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2671"/>
        <w:tblW w:w="9911" w:type="dxa"/>
        <w:tblLook w:val="04A0" w:firstRow="1" w:lastRow="0" w:firstColumn="1" w:lastColumn="0" w:noHBand="0" w:noVBand="1"/>
      </w:tblPr>
      <w:tblGrid>
        <w:gridCol w:w="1736"/>
        <w:gridCol w:w="2318"/>
        <w:gridCol w:w="1891"/>
        <w:gridCol w:w="1835"/>
        <w:gridCol w:w="2131"/>
      </w:tblGrid>
      <w:tr w:rsidR="00D736F5" w:rsidRPr="00FB75EC" w14:paraId="5115EB72" w14:textId="77777777" w:rsidTr="00541670">
        <w:trPr>
          <w:trHeight w:val="562"/>
        </w:trPr>
        <w:tc>
          <w:tcPr>
            <w:tcW w:w="1736" w:type="dxa"/>
          </w:tcPr>
          <w:p w14:paraId="3900A27C" w14:textId="0D87D07C" w:rsidR="00D736F5" w:rsidRPr="00FB75EC" w:rsidRDefault="00541670" w:rsidP="00541670">
            <w:pPr>
              <w:jc w:val="center"/>
              <w:rPr>
                <w:rFonts w:asciiTheme="majorHAnsi" w:hAnsiTheme="majorHAnsi" w:cstheme="majorHAnsi"/>
                <w:b/>
                <w:bCs/>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659264" behindDoc="0" locked="0" layoutInCell="1" allowOverlap="1" wp14:anchorId="5B022A9B" wp14:editId="35D8EB48">
                      <wp:simplePos x="0" y="0"/>
                      <wp:positionH relativeFrom="column">
                        <wp:posOffset>498475</wp:posOffset>
                      </wp:positionH>
                      <wp:positionV relativeFrom="paragraph">
                        <wp:posOffset>-652780</wp:posOffset>
                      </wp:positionV>
                      <wp:extent cx="547687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476875" cy="438150"/>
                              </a:xfrm>
                              <a:prstGeom prst="rect">
                                <a:avLst/>
                              </a:prstGeom>
                              <a:solidFill>
                                <a:schemeClr val="lt1"/>
                              </a:solidFill>
                              <a:ln w="6350">
                                <a:solidFill>
                                  <a:schemeClr val="bg1"/>
                                </a:solidFill>
                              </a:ln>
                            </wps:spPr>
                            <wps:txbx>
                              <w:txbxContent>
                                <w:p w14:paraId="56EE96E8" w14:textId="77777777" w:rsidR="00541670" w:rsidRDefault="00541670" w:rsidP="00541670">
                                  <w:pPr>
                                    <w:jc w:val="center"/>
                                  </w:pPr>
                                  <w:r>
                                    <w:t>Teaching and Learning Performance Grid: Pupil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022A9B" id="_x0000_t202" coordsize="21600,21600" o:spt="202" path="m,l,21600r21600,l21600,xe">
                      <v:stroke joinstyle="miter"/>
                      <v:path gradientshapeok="t" o:connecttype="rect"/>
                    </v:shapetype>
                    <v:shape id="Text Box 1" o:spid="_x0000_s1026" type="#_x0000_t202" style="position:absolute;left:0;text-align:left;margin-left:39.25pt;margin-top:-51.4pt;width:431.2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" fillcolor="white [3201]" strokecolor="white [3212]" strokeweight=".5pt">
                      <v:textbox>
                        <w:txbxContent>
                          <w:p w14:paraId="56EE96E8" w14:textId="77777777" w:rsidR="00541670" w:rsidRDefault="00541670" w:rsidP="00541670">
                            <w:pPr>
                              <w:jc w:val="center"/>
                            </w:pPr>
                            <w:r>
                              <w:t>Teaching and Learning Performance Grid: Pupil Progress</w:t>
                            </w:r>
                          </w:p>
                        </w:txbxContent>
                      </v:textbox>
                    </v:shape>
                  </w:pict>
                </mc:Fallback>
              </mc:AlternateContent>
            </w:r>
            <w:r w:rsidR="00D736F5">
              <w:rPr>
                <w:rFonts w:asciiTheme="majorHAnsi" w:hAnsiTheme="majorHAnsi" w:cstheme="majorHAnsi"/>
                <w:b/>
                <w:bCs/>
                <w:sz w:val="20"/>
                <w:szCs w:val="20"/>
              </w:rPr>
              <w:t>Focus area</w:t>
            </w:r>
          </w:p>
        </w:tc>
        <w:tc>
          <w:tcPr>
            <w:tcW w:w="2318" w:type="dxa"/>
          </w:tcPr>
          <w:p w14:paraId="68663BC5" w14:textId="123B5692" w:rsidR="00D736F5" w:rsidRPr="00FB75EC" w:rsidRDefault="00D736F5" w:rsidP="00541670">
            <w:pPr>
              <w:jc w:val="center"/>
              <w:rPr>
                <w:rFonts w:asciiTheme="majorHAnsi" w:hAnsiTheme="majorHAnsi" w:cstheme="majorHAnsi"/>
                <w:b/>
                <w:bCs/>
                <w:sz w:val="20"/>
                <w:szCs w:val="20"/>
              </w:rPr>
            </w:pPr>
            <w:r>
              <w:rPr>
                <w:rFonts w:asciiTheme="majorHAnsi" w:hAnsiTheme="majorHAnsi" w:cstheme="majorHAnsi"/>
                <w:b/>
                <w:bCs/>
                <w:sz w:val="20"/>
                <w:szCs w:val="20"/>
              </w:rPr>
              <w:t>Outstanding</w:t>
            </w:r>
          </w:p>
        </w:tc>
        <w:tc>
          <w:tcPr>
            <w:tcW w:w="1891" w:type="dxa"/>
          </w:tcPr>
          <w:p w14:paraId="350FF4C5" w14:textId="0F41E995" w:rsidR="00D736F5" w:rsidRPr="00FB75EC" w:rsidRDefault="00D736F5" w:rsidP="00541670">
            <w:pPr>
              <w:tabs>
                <w:tab w:val="left" w:pos="525"/>
                <w:tab w:val="center" w:pos="783"/>
              </w:tabs>
              <w:jc w:val="center"/>
              <w:rPr>
                <w:rFonts w:asciiTheme="majorHAnsi" w:hAnsiTheme="majorHAnsi" w:cstheme="majorHAnsi"/>
                <w:b/>
                <w:bCs/>
                <w:sz w:val="20"/>
                <w:szCs w:val="20"/>
              </w:rPr>
            </w:pPr>
            <w:r>
              <w:rPr>
                <w:rFonts w:asciiTheme="majorHAnsi" w:hAnsiTheme="majorHAnsi" w:cstheme="majorHAnsi"/>
                <w:b/>
                <w:bCs/>
                <w:sz w:val="20"/>
                <w:szCs w:val="20"/>
              </w:rPr>
              <w:t>Good</w:t>
            </w:r>
          </w:p>
        </w:tc>
        <w:tc>
          <w:tcPr>
            <w:tcW w:w="1835" w:type="dxa"/>
          </w:tcPr>
          <w:p w14:paraId="402DFB3D" w14:textId="586A3A1E" w:rsidR="00D736F5" w:rsidRPr="00FB75EC" w:rsidRDefault="00D736F5" w:rsidP="00541670">
            <w:pPr>
              <w:jc w:val="center"/>
              <w:rPr>
                <w:rFonts w:asciiTheme="majorHAnsi" w:hAnsiTheme="majorHAnsi" w:cstheme="majorHAnsi"/>
                <w:b/>
                <w:bCs/>
                <w:sz w:val="20"/>
                <w:szCs w:val="20"/>
              </w:rPr>
            </w:pPr>
            <w:r>
              <w:rPr>
                <w:rFonts w:asciiTheme="majorHAnsi" w:hAnsiTheme="majorHAnsi" w:cstheme="majorHAnsi"/>
                <w:b/>
                <w:bCs/>
                <w:sz w:val="20"/>
                <w:szCs w:val="20"/>
              </w:rPr>
              <w:t>R.I.</w:t>
            </w:r>
          </w:p>
        </w:tc>
        <w:tc>
          <w:tcPr>
            <w:tcW w:w="2131" w:type="dxa"/>
          </w:tcPr>
          <w:p w14:paraId="3F0C2C8D" w14:textId="0E4F204C" w:rsidR="00D736F5" w:rsidRPr="00FB75EC" w:rsidRDefault="00D736F5" w:rsidP="00541670">
            <w:pPr>
              <w:jc w:val="center"/>
              <w:rPr>
                <w:rFonts w:asciiTheme="majorHAnsi" w:hAnsiTheme="majorHAnsi" w:cstheme="majorHAnsi"/>
                <w:b/>
                <w:bCs/>
                <w:sz w:val="20"/>
                <w:szCs w:val="20"/>
              </w:rPr>
            </w:pPr>
            <w:r>
              <w:rPr>
                <w:rFonts w:asciiTheme="majorHAnsi" w:hAnsiTheme="majorHAnsi" w:cstheme="majorHAnsi"/>
                <w:b/>
                <w:bCs/>
                <w:sz w:val="20"/>
                <w:szCs w:val="20"/>
              </w:rPr>
              <w:t>Inadequate</w:t>
            </w:r>
          </w:p>
        </w:tc>
      </w:tr>
      <w:tr w:rsidR="00D736F5" w:rsidRPr="00FB75EC" w14:paraId="0574D0DF" w14:textId="77777777" w:rsidTr="00541670">
        <w:trPr>
          <w:trHeight w:val="1355"/>
        </w:trPr>
        <w:tc>
          <w:tcPr>
            <w:tcW w:w="1736" w:type="dxa"/>
          </w:tcPr>
          <w:p w14:paraId="50F66687" w14:textId="44B3AF4C" w:rsidR="00D736F5" w:rsidRPr="00D736F5" w:rsidRDefault="00D736F5" w:rsidP="00541670">
            <w:pPr>
              <w:rPr>
                <w:rFonts w:asciiTheme="majorHAnsi" w:hAnsiTheme="majorHAnsi" w:cstheme="majorHAnsi"/>
                <w:b/>
                <w:bCs/>
                <w:sz w:val="20"/>
                <w:szCs w:val="20"/>
              </w:rPr>
            </w:pPr>
            <w:r>
              <w:rPr>
                <w:rFonts w:asciiTheme="majorHAnsi" w:hAnsiTheme="majorHAnsi" w:cstheme="majorHAnsi"/>
                <w:b/>
                <w:bCs/>
                <w:sz w:val="20"/>
                <w:szCs w:val="20"/>
              </w:rPr>
              <w:t>Rate of progress</w:t>
            </w:r>
          </w:p>
        </w:tc>
        <w:tc>
          <w:tcPr>
            <w:tcW w:w="2318" w:type="dxa"/>
          </w:tcPr>
          <w:p w14:paraId="17C83B63" w14:textId="55B2BBEC" w:rsidR="00D736F5" w:rsidRPr="00FB75EC" w:rsidRDefault="00D736F5" w:rsidP="00541670">
            <w:pPr>
              <w:rPr>
                <w:rFonts w:asciiTheme="majorHAnsi" w:hAnsiTheme="majorHAnsi" w:cstheme="majorHAnsi"/>
                <w:sz w:val="20"/>
                <w:szCs w:val="20"/>
              </w:rPr>
            </w:pPr>
            <w:proofErr w:type="gramStart"/>
            <w:r>
              <w:rPr>
                <w:rFonts w:asciiTheme="majorHAnsi" w:hAnsiTheme="majorHAnsi" w:cstheme="majorHAnsi"/>
                <w:sz w:val="20"/>
                <w:szCs w:val="20"/>
              </w:rPr>
              <w:t>The vast majority of</w:t>
            </w:r>
            <w:proofErr w:type="gramEnd"/>
            <w:r>
              <w:rPr>
                <w:rFonts w:asciiTheme="majorHAnsi" w:hAnsiTheme="majorHAnsi" w:cstheme="majorHAnsi"/>
                <w:sz w:val="20"/>
                <w:szCs w:val="20"/>
              </w:rPr>
              <w:t xml:space="preserve"> students are making rapid progress in relation to their expected rate of progress. Regularly attending students make clear and sustained progress, almost without expectation. They learn exceptionally well within the subject.</w:t>
            </w:r>
          </w:p>
        </w:tc>
        <w:tc>
          <w:tcPr>
            <w:tcW w:w="1891" w:type="dxa"/>
          </w:tcPr>
          <w:p w14:paraId="779AFF7B" w14:textId="156C5778" w:rsidR="00D736F5" w:rsidRPr="00FB75EC" w:rsidRDefault="00D736F5" w:rsidP="00541670">
            <w:pPr>
              <w:rPr>
                <w:rFonts w:asciiTheme="majorHAnsi" w:hAnsiTheme="majorHAnsi" w:cstheme="majorHAnsi"/>
                <w:sz w:val="20"/>
                <w:szCs w:val="20"/>
              </w:rPr>
            </w:pPr>
            <w:r>
              <w:rPr>
                <w:rFonts w:asciiTheme="majorHAnsi" w:hAnsiTheme="majorHAnsi" w:cstheme="majorHAnsi"/>
                <w:sz w:val="20"/>
                <w:szCs w:val="20"/>
              </w:rPr>
              <w:t>Most students achieve their expected rate</w:t>
            </w:r>
            <w:r w:rsidR="00541670">
              <w:rPr>
                <w:rFonts w:asciiTheme="majorHAnsi" w:hAnsiTheme="majorHAnsi" w:cstheme="majorHAnsi"/>
                <w:sz w:val="20"/>
                <w:szCs w:val="20"/>
              </w:rPr>
              <w:t>s</w:t>
            </w:r>
            <w:r>
              <w:rPr>
                <w:rFonts w:asciiTheme="majorHAnsi" w:hAnsiTheme="majorHAnsi" w:cstheme="majorHAnsi"/>
                <w:sz w:val="20"/>
                <w:szCs w:val="20"/>
              </w:rPr>
              <w:t xml:space="preserve"> of progress. Regularly attending students make at least expected rates of progress with only a few exceptions. They learn well within the subject.</w:t>
            </w:r>
          </w:p>
        </w:tc>
        <w:tc>
          <w:tcPr>
            <w:tcW w:w="1835" w:type="dxa"/>
          </w:tcPr>
          <w:p w14:paraId="10480C92" w14:textId="49840DE8" w:rsidR="00D736F5" w:rsidRPr="00FB75EC" w:rsidRDefault="00D736F5" w:rsidP="00541670">
            <w:pPr>
              <w:rPr>
                <w:rFonts w:asciiTheme="majorHAnsi" w:hAnsiTheme="majorHAnsi" w:cstheme="majorHAnsi"/>
                <w:sz w:val="20"/>
                <w:szCs w:val="20"/>
              </w:rPr>
            </w:pPr>
            <w:r>
              <w:rPr>
                <w:rFonts w:asciiTheme="majorHAnsi" w:hAnsiTheme="majorHAnsi" w:cstheme="majorHAnsi"/>
                <w:sz w:val="20"/>
                <w:szCs w:val="20"/>
              </w:rPr>
              <w:t xml:space="preserve">Some students make adequate progress in relation to expectations. However, there are </w:t>
            </w:r>
            <w:proofErr w:type="gramStart"/>
            <w:r>
              <w:rPr>
                <w:rFonts w:asciiTheme="majorHAnsi" w:hAnsiTheme="majorHAnsi" w:cstheme="majorHAnsi"/>
                <w:sz w:val="20"/>
                <w:szCs w:val="20"/>
              </w:rPr>
              <w:t>a number of</w:t>
            </w:r>
            <w:proofErr w:type="gramEnd"/>
            <w:r>
              <w:rPr>
                <w:rFonts w:asciiTheme="majorHAnsi" w:hAnsiTheme="majorHAnsi" w:cstheme="majorHAnsi"/>
                <w:sz w:val="20"/>
                <w:szCs w:val="20"/>
              </w:rPr>
              <w:t xml:space="preserve"> students, including those who regularly attend, who do not. They do not always learn well in the subject. </w:t>
            </w:r>
          </w:p>
        </w:tc>
        <w:tc>
          <w:tcPr>
            <w:tcW w:w="2131" w:type="dxa"/>
          </w:tcPr>
          <w:p w14:paraId="3716EC52" w14:textId="558FBB57" w:rsidR="00D736F5" w:rsidRPr="00FB75EC" w:rsidRDefault="00D736F5" w:rsidP="00541670">
            <w:pPr>
              <w:rPr>
                <w:rFonts w:asciiTheme="majorHAnsi" w:hAnsiTheme="majorHAnsi" w:cstheme="majorHAnsi"/>
                <w:sz w:val="20"/>
                <w:szCs w:val="20"/>
              </w:rPr>
            </w:pPr>
            <w:r>
              <w:rPr>
                <w:rFonts w:asciiTheme="majorHAnsi" w:hAnsiTheme="majorHAnsi" w:cstheme="majorHAnsi"/>
                <w:sz w:val="20"/>
                <w:szCs w:val="20"/>
              </w:rPr>
              <w:t xml:space="preserve">Few students are making adequate progress in relation to expectations. Many students, including those who regularly attend, underperform. There is little evidence of students learning well in the subject. </w:t>
            </w:r>
          </w:p>
        </w:tc>
      </w:tr>
      <w:tr w:rsidR="00D736F5" w:rsidRPr="00FB75EC" w14:paraId="6D9CD08A" w14:textId="77777777" w:rsidTr="00541670">
        <w:trPr>
          <w:trHeight w:val="1435"/>
        </w:trPr>
        <w:tc>
          <w:tcPr>
            <w:tcW w:w="1736" w:type="dxa"/>
          </w:tcPr>
          <w:p w14:paraId="6D7DAEA3" w14:textId="1B3FF0BC" w:rsidR="00D736F5" w:rsidRPr="00FB75EC" w:rsidRDefault="00D736F5" w:rsidP="00541670">
            <w:pPr>
              <w:rPr>
                <w:rFonts w:asciiTheme="majorHAnsi" w:hAnsiTheme="majorHAnsi" w:cstheme="majorHAnsi"/>
                <w:b/>
                <w:bCs/>
                <w:sz w:val="20"/>
                <w:szCs w:val="20"/>
              </w:rPr>
            </w:pPr>
            <w:r>
              <w:rPr>
                <w:rFonts w:asciiTheme="majorHAnsi" w:hAnsiTheme="majorHAnsi" w:cstheme="majorHAnsi"/>
                <w:b/>
                <w:bCs/>
                <w:sz w:val="20"/>
                <w:szCs w:val="20"/>
              </w:rPr>
              <w:t>Student Groups</w:t>
            </w:r>
          </w:p>
        </w:tc>
        <w:tc>
          <w:tcPr>
            <w:tcW w:w="2318" w:type="dxa"/>
          </w:tcPr>
          <w:p w14:paraId="09A182D4" w14:textId="21356E42" w:rsidR="00D736F5" w:rsidRPr="00FB75EC" w:rsidRDefault="00D736F5" w:rsidP="00541670">
            <w:pPr>
              <w:rPr>
                <w:rFonts w:asciiTheme="majorHAnsi" w:hAnsiTheme="majorHAnsi" w:cstheme="majorHAnsi"/>
                <w:sz w:val="20"/>
                <w:szCs w:val="20"/>
              </w:rPr>
            </w:pPr>
            <w:r>
              <w:rPr>
                <w:rFonts w:asciiTheme="majorHAnsi" w:hAnsiTheme="majorHAnsi" w:cstheme="majorHAnsi"/>
                <w:sz w:val="20"/>
                <w:szCs w:val="20"/>
              </w:rPr>
              <w:t xml:space="preserve">Students of all genders, year groups, and ethnicities, in </w:t>
            </w:r>
            <w:proofErr w:type="gramStart"/>
            <w:r>
              <w:rPr>
                <w:rFonts w:asciiTheme="majorHAnsi" w:hAnsiTheme="majorHAnsi" w:cstheme="majorHAnsi"/>
                <w:sz w:val="20"/>
                <w:szCs w:val="20"/>
              </w:rPr>
              <w:t>addition  to</w:t>
            </w:r>
            <w:proofErr w:type="gramEnd"/>
            <w:r>
              <w:rPr>
                <w:rFonts w:asciiTheme="majorHAnsi" w:hAnsiTheme="majorHAnsi" w:cstheme="majorHAnsi"/>
                <w:sz w:val="20"/>
                <w:szCs w:val="20"/>
              </w:rPr>
              <w:t xml:space="preserve"> PP students and those with SEN, perform well in relation to their expected rate of progress. </w:t>
            </w:r>
          </w:p>
        </w:tc>
        <w:tc>
          <w:tcPr>
            <w:tcW w:w="1891" w:type="dxa"/>
          </w:tcPr>
          <w:p w14:paraId="1424A9CD" w14:textId="26B79D4B" w:rsidR="00D736F5" w:rsidRPr="00D736F5" w:rsidRDefault="00D736F5" w:rsidP="00541670">
            <w:pPr>
              <w:rPr>
                <w:rFonts w:asciiTheme="majorHAnsi" w:hAnsiTheme="majorHAnsi" w:cstheme="majorHAnsi"/>
                <w:sz w:val="20"/>
                <w:szCs w:val="20"/>
              </w:rPr>
            </w:pPr>
            <w:r>
              <w:rPr>
                <w:rFonts w:asciiTheme="majorHAnsi" w:hAnsiTheme="majorHAnsi" w:cstheme="majorHAnsi"/>
                <w:sz w:val="20"/>
                <w:szCs w:val="20"/>
              </w:rPr>
              <w:t xml:space="preserve">Most student groups perform well in relation to their expected rate of progress. Any expectations have been evaluated, </w:t>
            </w:r>
            <w:proofErr w:type="gramStart"/>
            <w:r>
              <w:rPr>
                <w:rFonts w:asciiTheme="majorHAnsi" w:hAnsiTheme="majorHAnsi" w:cstheme="majorHAnsi"/>
                <w:sz w:val="20"/>
                <w:szCs w:val="20"/>
              </w:rPr>
              <w:t>in an attempt to</w:t>
            </w:r>
            <w:proofErr w:type="gramEnd"/>
            <w:r>
              <w:rPr>
                <w:rFonts w:asciiTheme="majorHAnsi" w:hAnsiTheme="majorHAnsi" w:cstheme="majorHAnsi"/>
                <w:sz w:val="20"/>
                <w:szCs w:val="20"/>
              </w:rPr>
              <w:t xml:space="preserve"> narrow any minor disparities between student groups. </w:t>
            </w:r>
          </w:p>
        </w:tc>
        <w:tc>
          <w:tcPr>
            <w:tcW w:w="1835" w:type="dxa"/>
          </w:tcPr>
          <w:p w14:paraId="5D92EC72" w14:textId="7878B9E0" w:rsidR="00D736F5" w:rsidRPr="00FB75EC" w:rsidRDefault="00D736F5" w:rsidP="00541670">
            <w:pPr>
              <w:rPr>
                <w:rFonts w:asciiTheme="majorHAnsi" w:hAnsiTheme="majorHAnsi" w:cstheme="majorHAnsi"/>
                <w:sz w:val="20"/>
                <w:szCs w:val="20"/>
              </w:rPr>
            </w:pPr>
            <w:r>
              <w:rPr>
                <w:rFonts w:asciiTheme="majorHAnsi" w:hAnsiTheme="majorHAnsi" w:cstheme="majorHAnsi"/>
                <w:sz w:val="20"/>
                <w:szCs w:val="20"/>
              </w:rPr>
              <w:t xml:space="preserve">Some </w:t>
            </w:r>
            <w:proofErr w:type="gramStart"/>
            <w:r>
              <w:rPr>
                <w:rFonts w:asciiTheme="majorHAnsi" w:hAnsiTheme="majorHAnsi" w:cstheme="majorHAnsi"/>
                <w:sz w:val="20"/>
                <w:szCs w:val="20"/>
              </w:rPr>
              <w:t>students</w:t>
            </w:r>
            <w:proofErr w:type="gramEnd"/>
            <w:r>
              <w:rPr>
                <w:rFonts w:asciiTheme="majorHAnsi" w:hAnsiTheme="majorHAnsi" w:cstheme="majorHAnsi"/>
                <w:sz w:val="20"/>
                <w:szCs w:val="20"/>
              </w:rPr>
              <w:t xml:space="preserve"> groups perform well in relation to their expected rate of progress. However, there are notable and persistent disparities between some student groups. </w:t>
            </w:r>
          </w:p>
        </w:tc>
        <w:tc>
          <w:tcPr>
            <w:tcW w:w="2131" w:type="dxa"/>
          </w:tcPr>
          <w:p w14:paraId="6885BC7C" w14:textId="415366C5" w:rsidR="00D736F5" w:rsidRPr="00D736F5" w:rsidRDefault="00D736F5" w:rsidP="00541670">
            <w:pPr>
              <w:rPr>
                <w:rFonts w:asciiTheme="majorHAnsi" w:hAnsiTheme="majorHAnsi" w:cstheme="majorHAnsi"/>
                <w:sz w:val="20"/>
                <w:szCs w:val="20"/>
              </w:rPr>
            </w:pPr>
            <w:r>
              <w:rPr>
                <w:rFonts w:asciiTheme="majorHAnsi" w:hAnsiTheme="majorHAnsi" w:cstheme="majorHAnsi"/>
                <w:sz w:val="20"/>
                <w:szCs w:val="20"/>
              </w:rPr>
              <w:t xml:space="preserve">There are large variances between the performance of different student </w:t>
            </w:r>
            <w:r w:rsidR="00D9685B">
              <w:rPr>
                <w:rFonts w:asciiTheme="majorHAnsi" w:hAnsiTheme="majorHAnsi" w:cstheme="majorHAnsi"/>
                <w:sz w:val="20"/>
                <w:szCs w:val="20"/>
              </w:rPr>
              <w:t>groups</w:t>
            </w:r>
            <w:r>
              <w:rPr>
                <w:rFonts w:asciiTheme="majorHAnsi" w:hAnsiTheme="majorHAnsi" w:cstheme="majorHAnsi"/>
                <w:sz w:val="20"/>
                <w:szCs w:val="20"/>
              </w:rPr>
              <w:t xml:space="preserve"> in relation to their expected rate of progress. There is little </w:t>
            </w:r>
            <w:r w:rsidR="00D9685B">
              <w:rPr>
                <w:rFonts w:asciiTheme="majorHAnsi" w:hAnsiTheme="majorHAnsi" w:cstheme="majorHAnsi"/>
                <w:sz w:val="20"/>
                <w:szCs w:val="20"/>
              </w:rPr>
              <w:t>indication</w:t>
            </w:r>
            <w:r>
              <w:rPr>
                <w:rFonts w:asciiTheme="majorHAnsi" w:hAnsiTheme="majorHAnsi" w:cstheme="majorHAnsi"/>
                <w:sz w:val="20"/>
                <w:szCs w:val="20"/>
              </w:rPr>
              <w:t xml:space="preserve"> of these gaps closing. </w:t>
            </w:r>
          </w:p>
        </w:tc>
      </w:tr>
      <w:tr w:rsidR="00D736F5" w:rsidRPr="00FB75EC" w14:paraId="09835035" w14:textId="77777777" w:rsidTr="00541670">
        <w:trPr>
          <w:trHeight w:val="1355"/>
        </w:trPr>
        <w:tc>
          <w:tcPr>
            <w:tcW w:w="1736" w:type="dxa"/>
          </w:tcPr>
          <w:p w14:paraId="33F922C3" w14:textId="39053F85" w:rsidR="00D736F5" w:rsidRPr="00FB75EC" w:rsidRDefault="00D736F5" w:rsidP="00541670">
            <w:pPr>
              <w:rPr>
                <w:rFonts w:asciiTheme="majorHAnsi" w:hAnsiTheme="majorHAnsi" w:cstheme="majorHAnsi"/>
                <w:b/>
                <w:bCs/>
                <w:sz w:val="20"/>
                <w:szCs w:val="20"/>
              </w:rPr>
            </w:pPr>
            <w:r>
              <w:rPr>
                <w:rFonts w:asciiTheme="majorHAnsi" w:hAnsiTheme="majorHAnsi" w:cstheme="majorHAnsi"/>
                <w:b/>
                <w:bCs/>
                <w:sz w:val="20"/>
                <w:szCs w:val="20"/>
              </w:rPr>
              <w:t>Triangulation</w:t>
            </w:r>
          </w:p>
        </w:tc>
        <w:tc>
          <w:tcPr>
            <w:tcW w:w="2318" w:type="dxa"/>
          </w:tcPr>
          <w:p w14:paraId="77B76A94" w14:textId="14F14902" w:rsidR="00D736F5" w:rsidRPr="00FB75EC" w:rsidRDefault="00D736F5" w:rsidP="00541670">
            <w:pPr>
              <w:rPr>
                <w:rFonts w:asciiTheme="majorHAnsi" w:hAnsiTheme="majorHAnsi" w:cstheme="majorHAnsi"/>
                <w:sz w:val="20"/>
                <w:szCs w:val="20"/>
              </w:rPr>
            </w:pPr>
            <w:r>
              <w:rPr>
                <w:rFonts w:asciiTheme="majorHAnsi" w:hAnsiTheme="majorHAnsi" w:cstheme="majorHAnsi"/>
                <w:sz w:val="20"/>
                <w:szCs w:val="20"/>
              </w:rPr>
              <w:t xml:space="preserve">The pupil progress data strongly correlates with what is seen in the classroom and </w:t>
            </w:r>
            <w:proofErr w:type="gramStart"/>
            <w:r>
              <w:rPr>
                <w:rFonts w:asciiTheme="majorHAnsi" w:hAnsiTheme="majorHAnsi" w:cstheme="majorHAnsi"/>
                <w:sz w:val="20"/>
                <w:szCs w:val="20"/>
              </w:rPr>
              <w:t>students</w:t>
            </w:r>
            <w:proofErr w:type="gramEnd"/>
            <w:r>
              <w:rPr>
                <w:rFonts w:asciiTheme="majorHAnsi" w:hAnsiTheme="majorHAnsi" w:cstheme="majorHAnsi"/>
                <w:sz w:val="20"/>
                <w:szCs w:val="20"/>
              </w:rPr>
              <w:t xml:space="preserve"> books evidence folders.</w:t>
            </w:r>
          </w:p>
        </w:tc>
        <w:tc>
          <w:tcPr>
            <w:tcW w:w="1891" w:type="dxa"/>
          </w:tcPr>
          <w:p w14:paraId="5280A481" w14:textId="2D03FC9D" w:rsidR="00D736F5" w:rsidRPr="00FB75EC" w:rsidRDefault="00D736F5" w:rsidP="00541670">
            <w:pPr>
              <w:rPr>
                <w:rFonts w:asciiTheme="majorHAnsi" w:hAnsiTheme="majorHAnsi" w:cstheme="majorHAnsi"/>
                <w:sz w:val="20"/>
                <w:szCs w:val="20"/>
              </w:rPr>
            </w:pPr>
            <w:r>
              <w:rPr>
                <w:rFonts w:asciiTheme="majorHAnsi" w:hAnsiTheme="majorHAnsi" w:cstheme="majorHAnsi"/>
                <w:sz w:val="20"/>
                <w:szCs w:val="20"/>
              </w:rPr>
              <w:t xml:space="preserve">There is a correlation between pupil progress data and what is seen in the </w:t>
            </w:r>
            <w:proofErr w:type="gramStart"/>
            <w:r>
              <w:rPr>
                <w:rFonts w:asciiTheme="majorHAnsi" w:hAnsiTheme="majorHAnsi" w:cstheme="majorHAnsi"/>
                <w:sz w:val="20"/>
                <w:szCs w:val="20"/>
              </w:rPr>
              <w:t>students</w:t>
            </w:r>
            <w:proofErr w:type="gramEnd"/>
            <w:r>
              <w:rPr>
                <w:rFonts w:asciiTheme="majorHAnsi" w:hAnsiTheme="majorHAnsi" w:cstheme="majorHAnsi"/>
                <w:sz w:val="20"/>
                <w:szCs w:val="20"/>
              </w:rPr>
              <w:t xml:space="preserve"> books evidence folders. </w:t>
            </w:r>
          </w:p>
        </w:tc>
        <w:tc>
          <w:tcPr>
            <w:tcW w:w="1835" w:type="dxa"/>
          </w:tcPr>
          <w:p w14:paraId="2C33C2B4" w14:textId="7F612197" w:rsidR="00D736F5" w:rsidRPr="00FB75EC" w:rsidRDefault="00D736F5" w:rsidP="00541670">
            <w:pPr>
              <w:rPr>
                <w:rFonts w:asciiTheme="majorHAnsi" w:hAnsiTheme="majorHAnsi" w:cstheme="majorHAnsi"/>
                <w:sz w:val="20"/>
                <w:szCs w:val="20"/>
              </w:rPr>
            </w:pPr>
            <w:r>
              <w:rPr>
                <w:rFonts w:asciiTheme="majorHAnsi" w:hAnsiTheme="majorHAnsi" w:cstheme="majorHAnsi"/>
                <w:sz w:val="20"/>
                <w:szCs w:val="20"/>
              </w:rPr>
              <w:t>There is some correlation between pupil progress data and what is seen in the student books evidence folder, however there may be anomalies</w:t>
            </w:r>
          </w:p>
        </w:tc>
        <w:tc>
          <w:tcPr>
            <w:tcW w:w="2131" w:type="dxa"/>
          </w:tcPr>
          <w:p w14:paraId="58C14510" w14:textId="31AC98DF"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There is limited correlation between </w:t>
            </w:r>
            <w:proofErr w:type="gramStart"/>
            <w:r>
              <w:rPr>
                <w:rFonts w:asciiTheme="majorHAnsi" w:hAnsiTheme="majorHAnsi" w:cstheme="majorHAnsi"/>
                <w:sz w:val="20"/>
                <w:szCs w:val="20"/>
              </w:rPr>
              <w:t>pupils</w:t>
            </w:r>
            <w:proofErr w:type="gramEnd"/>
            <w:r>
              <w:rPr>
                <w:rFonts w:asciiTheme="majorHAnsi" w:hAnsiTheme="majorHAnsi" w:cstheme="majorHAnsi"/>
                <w:sz w:val="20"/>
                <w:szCs w:val="20"/>
              </w:rPr>
              <w:t xml:space="preserve"> progress data and what is seen in the students books/evidence folders. </w:t>
            </w:r>
          </w:p>
        </w:tc>
      </w:tr>
      <w:tr w:rsidR="00D736F5" w:rsidRPr="00FB75EC" w14:paraId="668F02AA" w14:textId="77777777" w:rsidTr="00541670">
        <w:trPr>
          <w:trHeight w:val="1435"/>
        </w:trPr>
        <w:tc>
          <w:tcPr>
            <w:tcW w:w="1736" w:type="dxa"/>
          </w:tcPr>
          <w:p w14:paraId="569B65A5" w14:textId="7CB6AC35" w:rsidR="00D736F5" w:rsidRPr="00D736F5" w:rsidRDefault="00D736F5" w:rsidP="00541670">
            <w:pPr>
              <w:rPr>
                <w:rFonts w:asciiTheme="majorHAnsi" w:hAnsiTheme="majorHAnsi" w:cstheme="majorHAnsi"/>
                <w:b/>
                <w:bCs/>
                <w:sz w:val="20"/>
                <w:szCs w:val="20"/>
              </w:rPr>
            </w:pPr>
            <w:r>
              <w:rPr>
                <w:rFonts w:asciiTheme="majorHAnsi" w:hAnsiTheme="majorHAnsi" w:cstheme="majorHAnsi"/>
                <w:b/>
                <w:bCs/>
                <w:sz w:val="20"/>
                <w:szCs w:val="20"/>
              </w:rPr>
              <w:t xml:space="preserve">Accuracy </w:t>
            </w:r>
          </w:p>
        </w:tc>
        <w:tc>
          <w:tcPr>
            <w:tcW w:w="2318" w:type="dxa"/>
          </w:tcPr>
          <w:p w14:paraId="22974BD3" w14:textId="60BBDD38"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The assessment procedures used are rigorous and ensure an extremely </w:t>
            </w:r>
            <w:r w:rsidR="00D9685B">
              <w:rPr>
                <w:rFonts w:asciiTheme="majorHAnsi" w:hAnsiTheme="majorHAnsi" w:cstheme="majorHAnsi"/>
                <w:sz w:val="20"/>
                <w:szCs w:val="20"/>
              </w:rPr>
              <w:t>precise</w:t>
            </w:r>
            <w:r>
              <w:rPr>
                <w:rFonts w:asciiTheme="majorHAnsi" w:hAnsiTheme="majorHAnsi" w:cstheme="majorHAnsi"/>
                <w:sz w:val="20"/>
                <w:szCs w:val="20"/>
              </w:rPr>
              <w:t xml:space="preserve"> measure of the students learning in relation to the subject curriculum. Moderation and progress discussions with other department members are highly </w:t>
            </w:r>
            <w:r w:rsidR="00D9685B">
              <w:rPr>
                <w:rFonts w:asciiTheme="majorHAnsi" w:hAnsiTheme="majorHAnsi" w:cstheme="majorHAnsi"/>
                <w:sz w:val="20"/>
                <w:szCs w:val="20"/>
              </w:rPr>
              <w:t>frequent</w:t>
            </w:r>
            <w:r>
              <w:rPr>
                <w:rFonts w:asciiTheme="majorHAnsi" w:hAnsiTheme="majorHAnsi" w:cstheme="majorHAnsi"/>
                <w:sz w:val="20"/>
                <w:szCs w:val="20"/>
              </w:rPr>
              <w:t xml:space="preserve">. </w:t>
            </w:r>
          </w:p>
        </w:tc>
        <w:tc>
          <w:tcPr>
            <w:tcW w:w="1891" w:type="dxa"/>
          </w:tcPr>
          <w:p w14:paraId="2144B22C" w14:textId="76D26DAB"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The assessment procedures give a clear and </w:t>
            </w:r>
            <w:r w:rsidR="00D9685B">
              <w:rPr>
                <w:rFonts w:asciiTheme="majorHAnsi" w:hAnsiTheme="majorHAnsi" w:cstheme="majorHAnsi"/>
                <w:sz w:val="20"/>
                <w:szCs w:val="20"/>
              </w:rPr>
              <w:t>increasingly</w:t>
            </w:r>
            <w:r>
              <w:rPr>
                <w:rFonts w:asciiTheme="majorHAnsi" w:hAnsiTheme="majorHAnsi" w:cstheme="majorHAnsi"/>
                <w:sz w:val="20"/>
                <w:szCs w:val="20"/>
              </w:rPr>
              <w:t xml:space="preserve"> accurate picture of where the student is in relation to the subject </w:t>
            </w:r>
            <w:r w:rsidR="00D9685B">
              <w:rPr>
                <w:rFonts w:asciiTheme="majorHAnsi" w:hAnsiTheme="majorHAnsi" w:cstheme="majorHAnsi"/>
                <w:sz w:val="20"/>
                <w:szCs w:val="20"/>
              </w:rPr>
              <w:t>curriculum</w:t>
            </w:r>
            <w:r>
              <w:rPr>
                <w:rFonts w:asciiTheme="majorHAnsi" w:hAnsiTheme="majorHAnsi" w:cstheme="majorHAnsi"/>
                <w:sz w:val="20"/>
                <w:szCs w:val="20"/>
              </w:rPr>
              <w:t xml:space="preserve">. There is evidence of moderation and progress discussions within the agreed </w:t>
            </w:r>
            <w:proofErr w:type="gramStart"/>
            <w:r>
              <w:rPr>
                <w:rFonts w:asciiTheme="majorHAnsi" w:hAnsiTheme="majorHAnsi" w:cstheme="majorHAnsi"/>
                <w:sz w:val="20"/>
                <w:szCs w:val="20"/>
              </w:rPr>
              <w:t>time-frame</w:t>
            </w:r>
            <w:proofErr w:type="gramEnd"/>
            <w:r>
              <w:rPr>
                <w:rFonts w:asciiTheme="majorHAnsi" w:hAnsiTheme="majorHAnsi" w:cstheme="majorHAnsi"/>
                <w:sz w:val="20"/>
                <w:szCs w:val="20"/>
              </w:rPr>
              <w:t xml:space="preserve">. </w:t>
            </w:r>
          </w:p>
        </w:tc>
        <w:tc>
          <w:tcPr>
            <w:tcW w:w="1835" w:type="dxa"/>
          </w:tcPr>
          <w:p w14:paraId="637417A0" w14:textId="132645A1"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Assessment procedures show some </w:t>
            </w:r>
            <w:r w:rsidR="00D9685B">
              <w:rPr>
                <w:rFonts w:asciiTheme="majorHAnsi" w:hAnsiTheme="majorHAnsi" w:cstheme="majorHAnsi"/>
                <w:sz w:val="20"/>
                <w:szCs w:val="20"/>
              </w:rPr>
              <w:t>level</w:t>
            </w:r>
            <w:r>
              <w:rPr>
                <w:rFonts w:asciiTheme="majorHAnsi" w:hAnsiTheme="majorHAnsi" w:cstheme="majorHAnsi"/>
                <w:sz w:val="20"/>
                <w:szCs w:val="20"/>
              </w:rPr>
              <w:t xml:space="preserve"> of accuracy in ascertaining the students learning, but the wider picture in terms of where they are in the </w:t>
            </w:r>
            <w:r w:rsidR="00D9685B">
              <w:rPr>
                <w:rFonts w:asciiTheme="majorHAnsi" w:hAnsiTheme="majorHAnsi" w:cstheme="majorHAnsi"/>
                <w:sz w:val="20"/>
                <w:szCs w:val="20"/>
              </w:rPr>
              <w:t>subject</w:t>
            </w:r>
            <w:r>
              <w:rPr>
                <w:rFonts w:asciiTheme="majorHAnsi" w:hAnsiTheme="majorHAnsi" w:cstheme="majorHAnsi"/>
                <w:sz w:val="20"/>
                <w:szCs w:val="20"/>
              </w:rPr>
              <w:t xml:space="preserve"> </w:t>
            </w:r>
            <w:r w:rsidR="00D9685B">
              <w:rPr>
                <w:rFonts w:asciiTheme="majorHAnsi" w:hAnsiTheme="majorHAnsi" w:cstheme="majorHAnsi"/>
                <w:sz w:val="20"/>
                <w:szCs w:val="20"/>
              </w:rPr>
              <w:t>curriculum</w:t>
            </w:r>
            <w:r>
              <w:rPr>
                <w:rFonts w:asciiTheme="majorHAnsi" w:hAnsiTheme="majorHAnsi" w:cstheme="majorHAnsi"/>
                <w:sz w:val="20"/>
                <w:szCs w:val="20"/>
              </w:rPr>
              <w:t xml:space="preserve"> is not </w:t>
            </w:r>
            <w:r w:rsidR="00D9685B">
              <w:rPr>
                <w:rFonts w:asciiTheme="majorHAnsi" w:hAnsiTheme="majorHAnsi" w:cstheme="majorHAnsi"/>
                <w:sz w:val="20"/>
                <w:szCs w:val="20"/>
              </w:rPr>
              <w:t>always</w:t>
            </w:r>
            <w:r>
              <w:rPr>
                <w:rFonts w:asciiTheme="majorHAnsi" w:hAnsiTheme="majorHAnsi" w:cstheme="majorHAnsi"/>
                <w:sz w:val="20"/>
                <w:szCs w:val="20"/>
              </w:rPr>
              <w:t xml:space="preserve"> completely clear. There is some evidence of moderation, not </w:t>
            </w:r>
            <w:r w:rsidR="00D9685B">
              <w:rPr>
                <w:rFonts w:asciiTheme="majorHAnsi" w:hAnsiTheme="majorHAnsi" w:cstheme="majorHAnsi"/>
                <w:sz w:val="20"/>
                <w:szCs w:val="20"/>
              </w:rPr>
              <w:t>always</w:t>
            </w:r>
            <w:r>
              <w:rPr>
                <w:rFonts w:asciiTheme="majorHAnsi" w:hAnsiTheme="majorHAnsi" w:cstheme="majorHAnsi"/>
                <w:sz w:val="20"/>
                <w:szCs w:val="20"/>
              </w:rPr>
              <w:t xml:space="preserve"> within the agreed time frame. </w:t>
            </w:r>
          </w:p>
        </w:tc>
        <w:tc>
          <w:tcPr>
            <w:tcW w:w="2131" w:type="dxa"/>
          </w:tcPr>
          <w:p w14:paraId="77BB4690" w14:textId="345ED004" w:rsidR="000C5102"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Assessment </w:t>
            </w:r>
            <w:r w:rsidR="00D9685B">
              <w:rPr>
                <w:rFonts w:asciiTheme="majorHAnsi" w:hAnsiTheme="majorHAnsi" w:cstheme="majorHAnsi"/>
                <w:sz w:val="20"/>
                <w:szCs w:val="20"/>
              </w:rPr>
              <w:t>procedures</w:t>
            </w:r>
            <w:r>
              <w:rPr>
                <w:rFonts w:asciiTheme="majorHAnsi" w:hAnsiTheme="majorHAnsi" w:cstheme="majorHAnsi"/>
                <w:sz w:val="20"/>
                <w:szCs w:val="20"/>
              </w:rPr>
              <w:t xml:space="preserve"> shows little accuracy in ascertaining the students learning. There is limited/no evidence of moderation taking place.</w:t>
            </w:r>
          </w:p>
        </w:tc>
      </w:tr>
      <w:tr w:rsidR="00D736F5" w:rsidRPr="00FB75EC" w14:paraId="1EF94A5B" w14:textId="77777777" w:rsidTr="00541670">
        <w:trPr>
          <w:trHeight w:val="1355"/>
        </w:trPr>
        <w:tc>
          <w:tcPr>
            <w:tcW w:w="1736" w:type="dxa"/>
          </w:tcPr>
          <w:p w14:paraId="17661372" w14:textId="204F4503" w:rsidR="00D736F5" w:rsidRPr="00FB75EC" w:rsidRDefault="00D736F5" w:rsidP="00541670">
            <w:pPr>
              <w:rPr>
                <w:rFonts w:asciiTheme="majorHAnsi" w:hAnsiTheme="majorHAnsi" w:cstheme="majorHAnsi"/>
                <w:b/>
                <w:bCs/>
                <w:sz w:val="20"/>
                <w:szCs w:val="20"/>
              </w:rPr>
            </w:pPr>
            <w:r>
              <w:rPr>
                <w:rFonts w:asciiTheme="majorHAnsi" w:hAnsiTheme="majorHAnsi" w:cstheme="majorHAnsi"/>
                <w:b/>
                <w:bCs/>
                <w:sz w:val="20"/>
                <w:szCs w:val="20"/>
              </w:rPr>
              <w:lastRenderedPageBreak/>
              <w:t>Noticing trends and plotting interventions</w:t>
            </w:r>
          </w:p>
        </w:tc>
        <w:tc>
          <w:tcPr>
            <w:tcW w:w="2318" w:type="dxa"/>
          </w:tcPr>
          <w:p w14:paraId="4204AE2B" w14:textId="67E1DD93"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The teacher is acutely aware of trends and correlations in the </w:t>
            </w:r>
            <w:proofErr w:type="gramStart"/>
            <w:r>
              <w:rPr>
                <w:rFonts w:asciiTheme="majorHAnsi" w:hAnsiTheme="majorHAnsi" w:cstheme="majorHAnsi"/>
                <w:sz w:val="20"/>
                <w:szCs w:val="20"/>
              </w:rPr>
              <w:t>data, and</w:t>
            </w:r>
            <w:proofErr w:type="gramEnd"/>
            <w:r>
              <w:rPr>
                <w:rFonts w:asciiTheme="majorHAnsi" w:hAnsiTheme="majorHAnsi" w:cstheme="majorHAnsi"/>
                <w:sz w:val="20"/>
                <w:szCs w:val="20"/>
              </w:rPr>
              <w:t xml:space="preserve"> has comprehensively </w:t>
            </w:r>
            <w:r w:rsidR="00D9685B">
              <w:rPr>
                <w:rFonts w:asciiTheme="majorHAnsi" w:hAnsiTheme="majorHAnsi" w:cstheme="majorHAnsi"/>
                <w:sz w:val="20"/>
                <w:szCs w:val="20"/>
              </w:rPr>
              <w:t>analysed</w:t>
            </w:r>
            <w:r>
              <w:rPr>
                <w:rFonts w:asciiTheme="majorHAnsi" w:hAnsiTheme="majorHAnsi" w:cstheme="majorHAnsi"/>
                <w:sz w:val="20"/>
                <w:szCs w:val="20"/>
              </w:rPr>
              <w:t xml:space="preserve"> the reasons for these. Timely, </w:t>
            </w:r>
            <w:r w:rsidR="00D9685B">
              <w:rPr>
                <w:rFonts w:asciiTheme="majorHAnsi" w:hAnsiTheme="majorHAnsi" w:cstheme="majorHAnsi"/>
                <w:sz w:val="20"/>
                <w:szCs w:val="20"/>
              </w:rPr>
              <w:t>precise</w:t>
            </w:r>
            <w:r>
              <w:rPr>
                <w:rFonts w:asciiTheme="majorHAnsi" w:hAnsiTheme="majorHAnsi" w:cstheme="majorHAnsi"/>
                <w:sz w:val="20"/>
                <w:szCs w:val="20"/>
              </w:rPr>
              <w:t xml:space="preserve"> and logical interventions have been plotted to boost progress and prevent future student underperformance. </w:t>
            </w:r>
          </w:p>
        </w:tc>
        <w:tc>
          <w:tcPr>
            <w:tcW w:w="1891" w:type="dxa"/>
          </w:tcPr>
          <w:p w14:paraId="489A7279" w14:textId="0424D397" w:rsidR="00D736F5" w:rsidRPr="00FB75EC" w:rsidRDefault="000C5102" w:rsidP="00541670">
            <w:pPr>
              <w:rPr>
                <w:rFonts w:asciiTheme="majorHAnsi" w:hAnsiTheme="majorHAnsi" w:cstheme="majorHAnsi"/>
                <w:sz w:val="20"/>
                <w:szCs w:val="20"/>
              </w:rPr>
            </w:pPr>
            <w:proofErr w:type="gramStart"/>
            <w:r>
              <w:rPr>
                <w:rFonts w:asciiTheme="majorHAnsi" w:hAnsiTheme="majorHAnsi" w:cstheme="majorHAnsi"/>
                <w:sz w:val="20"/>
                <w:szCs w:val="20"/>
              </w:rPr>
              <w:t>A number of</w:t>
            </w:r>
            <w:proofErr w:type="gramEnd"/>
            <w:r>
              <w:rPr>
                <w:rFonts w:asciiTheme="majorHAnsi" w:hAnsiTheme="majorHAnsi" w:cstheme="majorHAnsi"/>
                <w:sz w:val="20"/>
                <w:szCs w:val="20"/>
              </w:rPr>
              <w:t xml:space="preserve"> trends and correlations in the data have been noticed, and the teacher offers reasoning for these. Clear and appropriate interventions have been plotted to address underperformance. </w:t>
            </w:r>
          </w:p>
        </w:tc>
        <w:tc>
          <w:tcPr>
            <w:tcW w:w="1835" w:type="dxa"/>
          </w:tcPr>
          <w:p w14:paraId="68267767" w14:textId="6EFB1F09"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There is some evidence that trends and correlations in the data have been noticed but the teacher offers limited reasoning for these. Some interventions have been devised but these are not always appropriate.</w:t>
            </w:r>
          </w:p>
        </w:tc>
        <w:tc>
          <w:tcPr>
            <w:tcW w:w="2131" w:type="dxa"/>
          </w:tcPr>
          <w:p w14:paraId="26BF9664" w14:textId="0984B1A9"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There is little awareness of trends and correlations in the data. Interventions to address underperformance have not yet been considered/or are likely to be ineffective. </w:t>
            </w:r>
          </w:p>
        </w:tc>
      </w:tr>
      <w:tr w:rsidR="00D736F5" w:rsidRPr="00FB75EC" w14:paraId="3791260C" w14:textId="77777777" w:rsidTr="00541670">
        <w:trPr>
          <w:trHeight w:val="1435"/>
        </w:trPr>
        <w:tc>
          <w:tcPr>
            <w:tcW w:w="1736" w:type="dxa"/>
          </w:tcPr>
          <w:p w14:paraId="5CA6383C" w14:textId="207CE004" w:rsidR="00D736F5" w:rsidRPr="00FB75EC" w:rsidRDefault="00D736F5" w:rsidP="00541670">
            <w:pPr>
              <w:rPr>
                <w:rFonts w:asciiTheme="majorHAnsi" w:hAnsiTheme="majorHAnsi" w:cstheme="majorHAnsi"/>
                <w:b/>
                <w:bCs/>
                <w:sz w:val="20"/>
                <w:szCs w:val="20"/>
              </w:rPr>
            </w:pPr>
            <w:r>
              <w:rPr>
                <w:rFonts w:asciiTheme="majorHAnsi" w:hAnsiTheme="majorHAnsi" w:cstheme="majorHAnsi"/>
                <w:b/>
                <w:bCs/>
                <w:sz w:val="20"/>
                <w:szCs w:val="20"/>
              </w:rPr>
              <w:t>Prior Interventions</w:t>
            </w:r>
          </w:p>
        </w:tc>
        <w:tc>
          <w:tcPr>
            <w:tcW w:w="2318" w:type="dxa"/>
          </w:tcPr>
          <w:p w14:paraId="6FC831F5" w14:textId="044D5A4D"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Previous interventions have had a profound impact upon the progress data. </w:t>
            </w:r>
            <w:proofErr w:type="gramStart"/>
            <w:r>
              <w:rPr>
                <w:rFonts w:asciiTheme="majorHAnsi" w:hAnsiTheme="majorHAnsi" w:cstheme="majorHAnsi"/>
                <w:sz w:val="20"/>
                <w:szCs w:val="20"/>
              </w:rPr>
              <w:t>It is clear that the</w:t>
            </w:r>
            <w:proofErr w:type="gramEnd"/>
            <w:r>
              <w:rPr>
                <w:rFonts w:asciiTheme="majorHAnsi" w:hAnsiTheme="majorHAnsi" w:cstheme="majorHAnsi"/>
                <w:sz w:val="20"/>
                <w:szCs w:val="20"/>
              </w:rPr>
              <w:t xml:space="preserve"> teacher has monitored the effectiveness of interventions and made timely and informed modifications to interventions when necessary. </w:t>
            </w:r>
          </w:p>
        </w:tc>
        <w:tc>
          <w:tcPr>
            <w:tcW w:w="1891" w:type="dxa"/>
          </w:tcPr>
          <w:p w14:paraId="6E316DE0" w14:textId="7417EA23"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Previous interventions have had some impact upon the progress data. There is some evidence that the teacher has monitored the effectiveness of interventions</w:t>
            </w:r>
          </w:p>
        </w:tc>
        <w:tc>
          <w:tcPr>
            <w:tcW w:w="1835" w:type="dxa"/>
          </w:tcPr>
          <w:p w14:paraId="79511D89" w14:textId="190F1371"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Previous interventions have had little impact upon the progress data. There is limited evidence that the teacher has monitored the effectiveness of interventions, however this is of little effect. </w:t>
            </w:r>
          </w:p>
        </w:tc>
        <w:tc>
          <w:tcPr>
            <w:tcW w:w="2131" w:type="dxa"/>
          </w:tcPr>
          <w:p w14:paraId="37E71804" w14:textId="52857D14" w:rsidR="00D736F5" w:rsidRPr="00FB75EC" w:rsidRDefault="000C5102" w:rsidP="00541670">
            <w:pPr>
              <w:rPr>
                <w:rFonts w:asciiTheme="majorHAnsi" w:hAnsiTheme="majorHAnsi" w:cstheme="majorHAnsi"/>
                <w:sz w:val="20"/>
                <w:szCs w:val="20"/>
              </w:rPr>
            </w:pPr>
            <w:r>
              <w:rPr>
                <w:rFonts w:asciiTheme="majorHAnsi" w:hAnsiTheme="majorHAnsi" w:cstheme="majorHAnsi"/>
                <w:sz w:val="20"/>
                <w:szCs w:val="20"/>
              </w:rPr>
              <w:t xml:space="preserve">Previous interventions have had little impact upon progress data. There is little/no evidence that these have been monitored. </w:t>
            </w:r>
          </w:p>
        </w:tc>
      </w:tr>
    </w:tbl>
    <w:p w14:paraId="1CD8BDFF" w14:textId="77777777" w:rsidR="00A50F15" w:rsidRDefault="00A50F15"/>
    <w:sectPr w:rsidR="00A50F1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4D9C" w14:textId="77777777" w:rsidR="00D9685B" w:rsidRDefault="00D9685B" w:rsidP="00D9685B">
      <w:pPr>
        <w:spacing w:after="0" w:line="240" w:lineRule="auto"/>
      </w:pPr>
      <w:r>
        <w:separator/>
      </w:r>
    </w:p>
  </w:endnote>
  <w:endnote w:type="continuationSeparator" w:id="0">
    <w:p w14:paraId="08614285" w14:textId="77777777" w:rsidR="00D9685B" w:rsidRDefault="00D9685B" w:rsidP="00D9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B3A4D" w14:textId="77777777" w:rsidR="00D9685B" w:rsidRDefault="00D9685B" w:rsidP="00D9685B">
      <w:pPr>
        <w:spacing w:after="0" w:line="240" w:lineRule="auto"/>
      </w:pPr>
      <w:r>
        <w:separator/>
      </w:r>
    </w:p>
  </w:footnote>
  <w:footnote w:type="continuationSeparator" w:id="0">
    <w:p w14:paraId="0A763447" w14:textId="77777777" w:rsidR="00D9685B" w:rsidRDefault="00D9685B" w:rsidP="00D96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0199" w14:textId="38A85378" w:rsidR="00D9685B" w:rsidRPr="00645679" w:rsidRDefault="00D9685B" w:rsidP="00D9685B">
    <w:pPr>
      <w:pStyle w:val="Header"/>
      <w:jc w:val="center"/>
      <w:rPr>
        <w:b/>
        <w:bCs/>
        <w:sz w:val="24"/>
        <w:szCs w:val="24"/>
      </w:rPr>
    </w:pPr>
    <w:r w:rsidRPr="00645679">
      <w:rPr>
        <w:b/>
        <w:bCs/>
        <w:sz w:val="24"/>
        <w:szCs w:val="24"/>
      </w:rPr>
      <w:t xml:space="preserve">Teacher Name: </w:t>
    </w:r>
    <w:r w:rsidRPr="00645679">
      <w:rPr>
        <w:b/>
        <w:bCs/>
        <w:sz w:val="24"/>
        <w:szCs w:val="24"/>
      </w:rPr>
      <w:tab/>
      <w:t xml:space="preserve">                                                                          Class/Year:</w:t>
    </w:r>
  </w:p>
  <w:p w14:paraId="56FDACCC" w14:textId="5F577174" w:rsidR="00D9685B" w:rsidRDefault="00D9685B">
    <w:pPr>
      <w:pStyle w:val="Header"/>
    </w:pPr>
  </w:p>
  <w:p w14:paraId="2BB96AAD" w14:textId="77777777" w:rsidR="00D9685B" w:rsidRDefault="00D96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F5"/>
    <w:rsid w:val="000C5102"/>
    <w:rsid w:val="004E0911"/>
    <w:rsid w:val="00541670"/>
    <w:rsid w:val="00A50F15"/>
    <w:rsid w:val="00D736F5"/>
    <w:rsid w:val="00D9685B"/>
    <w:rsid w:val="00E7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45A0"/>
  <w15:chartTrackingRefBased/>
  <w15:docId w15:val="{66FE0275-1D7A-4429-9F62-BD415E01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5B"/>
  </w:style>
  <w:style w:type="paragraph" w:styleId="Footer">
    <w:name w:val="footer"/>
    <w:basedOn w:val="Normal"/>
    <w:link w:val="FooterChar"/>
    <w:uiPriority w:val="99"/>
    <w:unhideWhenUsed/>
    <w:rsid w:val="00D96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50EC0B2FD2C4A9B5398F494E8FF87" ma:contentTypeVersion="0" ma:contentTypeDescription="Create a new document." ma:contentTypeScope="" ma:versionID="2334ea689b40773187cc24b2feded47a">
  <xsd:schema xmlns:xsd="http://www.w3.org/2001/XMLSchema" xmlns:xs="http://www.w3.org/2001/XMLSchema" xmlns:p="http://schemas.microsoft.com/office/2006/metadata/properties" targetNamespace="http://schemas.microsoft.com/office/2006/metadata/properties" ma:root="true" ma:fieldsID="0cc6e9d281ab1a1872ccaef78c4dfa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087E2-A2AE-4073-8715-4F4A45934C5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B35BEAB-5D89-48B9-BB2C-ED7F462E8AA3}">
  <ds:schemaRefs>
    <ds:schemaRef ds:uri="http://schemas.microsoft.com/sharepoint/v3/contenttype/forms"/>
  </ds:schemaRefs>
</ds:datastoreItem>
</file>

<file path=customXml/itemProps3.xml><?xml version="1.0" encoding="utf-8"?>
<ds:datastoreItem xmlns:ds="http://schemas.openxmlformats.org/officeDocument/2006/customXml" ds:itemID="{FCAB449E-D09E-4F75-A4A6-258FBBEAD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Chandel, Raveena</dc:creator>
  <cp:keywords/>
  <dc:description/>
  <cp:lastModifiedBy>Chandel, Raveena</cp:lastModifiedBy>
  <cp:revision>2</cp:revision>
  <dcterms:created xsi:type="dcterms:W3CDTF">2020-12-01T14:03:00Z</dcterms:created>
  <dcterms:modified xsi:type="dcterms:W3CDTF">2020-12-01T14:03:00Z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0x010100BDA50EC0B2FD2C4A9B5398F494E8FF87</vt:lpwstr>
  </property>
</Properties>
</file>