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55977C9E">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443D0F"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443D0F"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443D0F">
        <w:rPr>
          <w:rFonts w:ascii="Century Gothic" w:eastAsiaTheme="majorEastAsia" w:hAnsi="Century Gothic" w:cs="Calibri"/>
          <w:bCs/>
          <w:color w:val="00B050"/>
          <w:sz w:val="72"/>
          <w:szCs w:val="72"/>
          <w:lang w:eastAsia="ja-JP"/>
        </w:rPr>
        <w:t>The Linden Centre</w:t>
      </w:r>
    </w:p>
    <w:p w14:paraId="36375FAF" w14:textId="62B71D84" w:rsidR="00092BD8" w:rsidRPr="00443D0F"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443D0F" w:rsidRDefault="003D6FFD" w:rsidP="00E91232">
      <w:pPr>
        <w:spacing w:after="0" w:line="240" w:lineRule="auto"/>
        <w:jc w:val="center"/>
        <w:rPr>
          <w:rFonts w:ascii="Century Gothic" w:eastAsiaTheme="majorEastAsia" w:hAnsi="Century Gothic" w:cs="Calibri"/>
          <w:bCs/>
          <w:sz w:val="72"/>
          <w:szCs w:val="72"/>
          <w:lang w:eastAsia="ja-JP"/>
        </w:rPr>
      </w:pPr>
    </w:p>
    <w:p w14:paraId="64F66676" w14:textId="77777777" w:rsidR="00D546CA" w:rsidRPr="00443D0F" w:rsidRDefault="00D546CA" w:rsidP="00D546CA">
      <w:pPr>
        <w:jc w:val="center"/>
        <w:rPr>
          <w:rFonts w:ascii="Century Gothic" w:eastAsiaTheme="minorEastAsia" w:hAnsi="Century Gothic"/>
          <w:sz w:val="72"/>
          <w:szCs w:val="72"/>
          <w:lang w:val="en-US" w:eastAsia="ja-JP"/>
        </w:rPr>
      </w:pPr>
      <w:r w:rsidRPr="00443D0F">
        <w:rPr>
          <w:rFonts w:ascii="Century Gothic" w:eastAsiaTheme="minorEastAsia" w:hAnsi="Century Gothic"/>
          <w:sz w:val="72"/>
          <w:szCs w:val="72"/>
          <w:lang w:val="en-US" w:eastAsia="ja-JP"/>
        </w:rPr>
        <w:t>Allegations of Abuse Against Staff Policy</w:t>
      </w:r>
    </w:p>
    <w:p w14:paraId="5BC5A47E" w14:textId="77777777" w:rsidR="00D546CA" w:rsidRPr="00443D0F" w:rsidRDefault="00D546CA" w:rsidP="00D546CA">
      <w:pPr>
        <w:rPr>
          <w:rFonts w:ascii="Century Gothic" w:eastAsiaTheme="minorEastAsia" w:hAnsi="Century Gothic"/>
          <w:b/>
          <w:sz w:val="32"/>
          <w:lang w:val="en-US" w:eastAsia="ja-JP"/>
        </w:rPr>
      </w:pPr>
    </w:p>
    <w:p w14:paraId="484457A1" w14:textId="77777777" w:rsidR="00D546CA" w:rsidRPr="00443D0F" w:rsidRDefault="00D546CA" w:rsidP="00D546CA">
      <w:pPr>
        <w:rPr>
          <w:rFonts w:ascii="Century Gothic" w:eastAsiaTheme="minorEastAsia" w:hAnsi="Century Gothic"/>
          <w:sz w:val="32"/>
          <w:lang w:val="en-US" w:eastAsia="ja-JP"/>
        </w:rPr>
      </w:pPr>
    </w:p>
    <w:tbl>
      <w:tblPr>
        <w:tblStyle w:val="TableGrid"/>
        <w:tblW w:w="0" w:type="auto"/>
        <w:tblLook w:val="04A0" w:firstRow="1" w:lastRow="0" w:firstColumn="1" w:lastColumn="0" w:noHBand="0" w:noVBand="1"/>
      </w:tblPr>
      <w:tblGrid>
        <w:gridCol w:w="3005"/>
        <w:gridCol w:w="3794"/>
        <w:gridCol w:w="2217"/>
      </w:tblGrid>
      <w:tr w:rsidR="00443D0F" w:rsidRPr="00443D0F" w14:paraId="156E6FAB" w14:textId="77777777" w:rsidTr="6930E05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C6979B2" w14:textId="77777777" w:rsidR="00443D0F" w:rsidRPr="00443D0F" w:rsidRDefault="00443D0F">
            <w:pPr>
              <w:rPr>
                <w:rFonts w:ascii="Century Gothic" w:hAnsi="Century Gothic"/>
              </w:rPr>
            </w:pPr>
            <w:r w:rsidRPr="00443D0F">
              <w:rPr>
                <w:rFonts w:ascii="Century Gothic" w:hAnsi="Century Gothic"/>
              </w:rPr>
              <w:t xml:space="preserve">Signed by: </w:t>
            </w:r>
          </w:p>
        </w:tc>
      </w:tr>
      <w:tr w:rsidR="00443D0F" w:rsidRPr="00443D0F" w14:paraId="263E7480" w14:textId="77777777" w:rsidTr="6930E05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BEA9F8" w14:textId="77777777" w:rsidR="00443D0F" w:rsidRPr="00443D0F" w:rsidRDefault="00443D0F">
            <w:pPr>
              <w:rPr>
                <w:rFonts w:ascii="Century Gothic" w:hAnsi="Century Gothic"/>
              </w:rPr>
            </w:pPr>
          </w:p>
          <w:p w14:paraId="558B676F" w14:textId="77777777" w:rsidR="00443D0F" w:rsidRPr="00443D0F" w:rsidRDefault="00443D0F">
            <w:pPr>
              <w:rPr>
                <w:rFonts w:ascii="Century Gothic" w:hAnsi="Century Gothic"/>
              </w:rPr>
            </w:pPr>
          </w:p>
          <w:p w14:paraId="600BED15" w14:textId="77777777" w:rsidR="00443D0F" w:rsidRPr="00443D0F" w:rsidRDefault="00443D0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931DB7" w14:textId="77777777" w:rsidR="00443D0F" w:rsidRPr="00443D0F" w:rsidRDefault="00443D0F">
            <w:pPr>
              <w:rPr>
                <w:rFonts w:ascii="Century Gothic" w:hAnsi="Century Gothic"/>
              </w:rPr>
            </w:pPr>
          </w:p>
          <w:p w14:paraId="5AE7BC36" w14:textId="77777777" w:rsidR="00443D0F" w:rsidRPr="00443D0F" w:rsidRDefault="00443D0F">
            <w:pPr>
              <w:rPr>
                <w:rFonts w:ascii="Century Gothic" w:hAnsi="Century Gothic"/>
              </w:rPr>
            </w:pPr>
            <w:r w:rsidRPr="00443D0F">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72C4F71" w14:textId="77777777" w:rsidR="00443D0F" w:rsidRPr="00443D0F" w:rsidRDefault="00443D0F">
            <w:pPr>
              <w:rPr>
                <w:rFonts w:ascii="Century Gothic" w:hAnsi="Century Gothic"/>
              </w:rPr>
            </w:pPr>
          </w:p>
          <w:p w14:paraId="49F06423" w14:textId="65D5C069" w:rsidR="00443D0F" w:rsidRPr="00443D0F" w:rsidRDefault="00443D0F">
            <w:pPr>
              <w:rPr>
                <w:rFonts w:ascii="Century Gothic" w:hAnsi="Century Gothic"/>
              </w:rPr>
            </w:pPr>
            <w:r w:rsidRPr="6930E057">
              <w:rPr>
                <w:rFonts w:ascii="Century Gothic" w:hAnsi="Century Gothic"/>
              </w:rPr>
              <w:t xml:space="preserve">Date: </w:t>
            </w:r>
            <w:r w:rsidR="00FD4140" w:rsidRPr="00FD4140">
              <w:rPr>
                <w:rFonts w:ascii="Century Gothic" w:hAnsi="Century Gothic"/>
              </w:rPr>
              <w:t>17/11/2025</w:t>
            </w:r>
          </w:p>
        </w:tc>
      </w:tr>
      <w:tr w:rsidR="00443D0F" w:rsidRPr="00443D0F" w14:paraId="64F0BA4B" w14:textId="77777777" w:rsidTr="6930E05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08078D" w14:textId="77777777" w:rsidR="00443D0F" w:rsidRPr="00443D0F" w:rsidRDefault="00443D0F">
            <w:pPr>
              <w:rPr>
                <w:rFonts w:ascii="Century Gothic" w:hAnsi="Century Gothic"/>
              </w:rPr>
            </w:pPr>
          </w:p>
          <w:p w14:paraId="601676C6" w14:textId="77777777" w:rsidR="00443D0F" w:rsidRPr="00443D0F" w:rsidRDefault="00443D0F">
            <w:pPr>
              <w:rPr>
                <w:rFonts w:ascii="Century Gothic" w:hAnsi="Century Gothic"/>
              </w:rPr>
            </w:pPr>
          </w:p>
          <w:p w14:paraId="58D77FDE" w14:textId="77777777" w:rsidR="00443D0F" w:rsidRPr="00443D0F" w:rsidRDefault="00443D0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513DBD" w14:textId="77777777" w:rsidR="00443D0F" w:rsidRPr="00443D0F" w:rsidRDefault="00443D0F">
            <w:pPr>
              <w:rPr>
                <w:rFonts w:ascii="Century Gothic" w:hAnsi="Century Gothic"/>
              </w:rPr>
            </w:pPr>
          </w:p>
          <w:p w14:paraId="6DBA708C" w14:textId="77777777" w:rsidR="00443D0F" w:rsidRPr="00443D0F" w:rsidRDefault="00443D0F">
            <w:pPr>
              <w:rPr>
                <w:rFonts w:ascii="Century Gothic" w:hAnsi="Century Gothic"/>
              </w:rPr>
            </w:pPr>
            <w:r w:rsidRPr="00443D0F">
              <w:rPr>
                <w:rFonts w:ascii="Century Gothic" w:hAnsi="Century Gothic"/>
              </w:rPr>
              <w:t xml:space="preserve">Chair of Management Committee </w:t>
            </w:r>
          </w:p>
          <w:p w14:paraId="247C927D" w14:textId="77777777" w:rsidR="00443D0F" w:rsidRPr="00443D0F" w:rsidRDefault="00443D0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0C80FA" w14:textId="77777777" w:rsidR="00443D0F" w:rsidRPr="00443D0F" w:rsidRDefault="00443D0F">
            <w:pPr>
              <w:rPr>
                <w:rFonts w:ascii="Century Gothic" w:hAnsi="Century Gothic"/>
              </w:rPr>
            </w:pPr>
          </w:p>
          <w:p w14:paraId="2CBCE02C" w14:textId="5242E18A" w:rsidR="00443D0F" w:rsidRPr="00443D0F" w:rsidRDefault="00443D0F">
            <w:pPr>
              <w:rPr>
                <w:rFonts w:ascii="Century Gothic" w:hAnsi="Century Gothic"/>
              </w:rPr>
            </w:pPr>
            <w:r w:rsidRPr="6930E057">
              <w:rPr>
                <w:rFonts w:ascii="Century Gothic" w:hAnsi="Century Gothic"/>
              </w:rPr>
              <w:t>Date</w:t>
            </w:r>
            <w:r w:rsidR="009F3363">
              <w:rPr>
                <w:rFonts w:ascii="Century Gothic" w:hAnsi="Century Gothic"/>
              </w:rPr>
              <w:t xml:space="preserve">: </w:t>
            </w:r>
            <w:r w:rsidR="00FD4140" w:rsidRPr="00FD4140">
              <w:rPr>
                <w:rFonts w:ascii="Century Gothic" w:hAnsi="Century Gothic"/>
              </w:rPr>
              <w:t>17/11/2025</w:t>
            </w:r>
          </w:p>
        </w:tc>
      </w:tr>
    </w:tbl>
    <w:p w14:paraId="0227C5F0" w14:textId="77777777" w:rsidR="00443D0F" w:rsidRPr="00443D0F" w:rsidRDefault="00443D0F" w:rsidP="00443D0F">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271BD" w:rsidRPr="00443D0F" w14:paraId="0A3B951D" w14:textId="77777777" w:rsidTr="6930E05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E130E0" w14:textId="77777777" w:rsidR="00A271BD" w:rsidRPr="00443D0F" w:rsidRDefault="00A271BD" w:rsidP="00A271BD">
            <w:pPr>
              <w:rPr>
                <w:rFonts w:ascii="Century Gothic" w:hAnsi="Century Gothic"/>
              </w:rPr>
            </w:pPr>
          </w:p>
          <w:p w14:paraId="3C1CCD0E" w14:textId="77777777" w:rsidR="00A271BD" w:rsidRPr="00443D0F" w:rsidRDefault="00A271BD" w:rsidP="00A271BD">
            <w:pPr>
              <w:rPr>
                <w:rFonts w:ascii="Century Gothic" w:hAnsi="Century Gothic"/>
              </w:rPr>
            </w:pPr>
            <w:r w:rsidRPr="00443D0F">
              <w:rPr>
                <w:rFonts w:ascii="Century Gothic" w:hAnsi="Century Gothic"/>
              </w:rPr>
              <w:t>Last Updated</w:t>
            </w:r>
          </w:p>
          <w:p w14:paraId="37F36E19" w14:textId="77777777" w:rsidR="00A271BD" w:rsidRPr="00443D0F" w:rsidRDefault="00A271BD" w:rsidP="00A271B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879150C" w14:textId="77777777" w:rsidR="00A271BD" w:rsidRPr="006C79BC" w:rsidRDefault="00A271BD" w:rsidP="00A271BD">
            <w:pPr>
              <w:rPr>
                <w:rFonts w:ascii="Century Gothic" w:hAnsi="Century Gothic"/>
              </w:rPr>
            </w:pPr>
          </w:p>
          <w:p w14:paraId="2BDBCF16" w14:textId="56996DFD" w:rsidR="00A271BD" w:rsidRPr="00443D0F" w:rsidRDefault="00FD4140" w:rsidP="00A271BD">
            <w:pPr>
              <w:rPr>
                <w:rFonts w:ascii="Century Gothic" w:hAnsi="Century Gothic"/>
              </w:rPr>
            </w:pPr>
            <w:r w:rsidRPr="00FD4140">
              <w:rPr>
                <w:rFonts w:ascii="Century Gothic" w:hAnsi="Century Gothic"/>
              </w:rPr>
              <w:t>17/11/2025</w:t>
            </w:r>
          </w:p>
        </w:tc>
      </w:tr>
      <w:tr w:rsidR="00A271BD" w:rsidRPr="00443D0F" w14:paraId="4F759B4C" w14:textId="77777777" w:rsidTr="6930E05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D42BE3" w14:textId="77777777" w:rsidR="00A271BD" w:rsidRPr="00443D0F" w:rsidRDefault="00A271BD" w:rsidP="00A271BD">
            <w:pPr>
              <w:rPr>
                <w:rFonts w:ascii="Century Gothic" w:hAnsi="Century Gothic"/>
              </w:rPr>
            </w:pPr>
          </w:p>
          <w:p w14:paraId="28A47FB4" w14:textId="77777777" w:rsidR="00A271BD" w:rsidRPr="00443D0F" w:rsidRDefault="00A271BD" w:rsidP="00A271BD">
            <w:pPr>
              <w:rPr>
                <w:rFonts w:ascii="Century Gothic" w:hAnsi="Century Gothic"/>
              </w:rPr>
            </w:pPr>
            <w:r w:rsidRPr="00443D0F">
              <w:rPr>
                <w:rFonts w:ascii="Century Gothic" w:hAnsi="Century Gothic"/>
              </w:rPr>
              <w:t>Review Due:</w:t>
            </w:r>
          </w:p>
          <w:p w14:paraId="49C3E6DE" w14:textId="77777777" w:rsidR="00A271BD" w:rsidRPr="00443D0F" w:rsidRDefault="00A271BD" w:rsidP="00A271B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35944B" w14:textId="77777777" w:rsidR="009F3363" w:rsidRDefault="009F3363" w:rsidP="00A271BD">
            <w:pPr>
              <w:rPr>
                <w:rFonts w:ascii="Century Gothic" w:hAnsi="Century Gothic"/>
              </w:rPr>
            </w:pPr>
          </w:p>
          <w:p w14:paraId="794AAA97" w14:textId="387782D1" w:rsidR="00A271BD" w:rsidRPr="00443D0F" w:rsidRDefault="00FD4140" w:rsidP="00A271BD">
            <w:pPr>
              <w:rPr>
                <w:rFonts w:ascii="Century Gothic" w:hAnsi="Century Gothic"/>
              </w:rPr>
            </w:pPr>
            <w:r w:rsidRPr="00FD4140">
              <w:rPr>
                <w:rFonts w:ascii="Century Gothic" w:hAnsi="Century Gothic"/>
              </w:rPr>
              <w:t>17/11/202</w:t>
            </w:r>
            <w:r>
              <w:rPr>
                <w:rFonts w:ascii="Century Gothic" w:hAnsi="Century Gothic"/>
              </w:rPr>
              <w:t>6</w:t>
            </w:r>
          </w:p>
        </w:tc>
      </w:tr>
    </w:tbl>
    <w:p w14:paraId="00E29DE0" w14:textId="77777777" w:rsidR="00D546CA" w:rsidRPr="00443D0F" w:rsidRDefault="00D546CA" w:rsidP="00D546CA">
      <w:pPr>
        <w:rPr>
          <w:rFonts w:ascii="Century Gothic" w:eastAsiaTheme="minorEastAsia" w:hAnsi="Century Gothic"/>
          <w:sz w:val="32"/>
          <w:lang w:val="en-US" w:eastAsia="ja-JP"/>
        </w:rPr>
      </w:pPr>
    </w:p>
    <w:p w14:paraId="4A1CC5CC" w14:textId="77777777" w:rsidR="00BE7EF9" w:rsidRDefault="00BE7EF9" w:rsidP="00BE7EF9">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lastRenderedPageBreak/>
        <w:t>1. Purpose</w:t>
      </w:r>
    </w:p>
    <w:p w14:paraId="0BD747E3" w14:textId="77777777" w:rsidR="007B7092" w:rsidRPr="00BE7EF9" w:rsidRDefault="007B7092" w:rsidP="00BE7EF9">
      <w:pPr>
        <w:spacing w:after="0" w:line="240" w:lineRule="auto"/>
        <w:rPr>
          <w:rFonts w:ascii="Century Gothic" w:eastAsiaTheme="majorEastAsia" w:hAnsi="Century Gothic" w:cs="Calibri"/>
          <w:b/>
          <w:bCs/>
          <w:lang w:eastAsia="ja-JP"/>
        </w:rPr>
      </w:pPr>
    </w:p>
    <w:p w14:paraId="4CDD0DE2" w14:textId="77777777" w:rsidR="00BE7EF9" w:rsidRPr="00BE7EF9" w:rsidRDefault="00BE7EF9" w:rsidP="00BE7EF9">
      <w:p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This policy sets out the procedures to be followed when an allegation is made that a member of staff, volunteer, or contractor has:</w:t>
      </w:r>
    </w:p>
    <w:p w14:paraId="576A6AB8" w14:textId="77777777" w:rsidR="00BE7EF9" w:rsidRPr="00BE7EF9" w:rsidRDefault="00BE7EF9" w:rsidP="00BE7EF9">
      <w:pPr>
        <w:numPr>
          <w:ilvl w:val="0"/>
          <w:numId w:val="21"/>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Behaved in a way that has harmed, or may have harmed, a child</w:t>
      </w:r>
    </w:p>
    <w:p w14:paraId="288D09F5" w14:textId="77777777" w:rsidR="00BE7EF9" w:rsidRPr="00BE7EF9" w:rsidRDefault="00BE7EF9" w:rsidP="00BE7EF9">
      <w:pPr>
        <w:numPr>
          <w:ilvl w:val="0"/>
          <w:numId w:val="21"/>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Possibly committed a criminal offence against, or related to, a child</w:t>
      </w:r>
    </w:p>
    <w:p w14:paraId="45C3D22C" w14:textId="77777777" w:rsidR="00BE7EF9" w:rsidRPr="00BE7EF9" w:rsidRDefault="00BE7EF9" w:rsidP="00BE7EF9">
      <w:pPr>
        <w:numPr>
          <w:ilvl w:val="0"/>
          <w:numId w:val="21"/>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Behaved towards a child in a way that indicates they may pose a risk of harm to children</w:t>
      </w:r>
    </w:p>
    <w:p w14:paraId="0462B77B" w14:textId="5C476EC3" w:rsidR="00BE7EF9" w:rsidRPr="00BE7EF9" w:rsidRDefault="00BE7EF9" w:rsidP="00BE7EF9">
      <w:pPr>
        <w:numPr>
          <w:ilvl w:val="0"/>
          <w:numId w:val="21"/>
        </w:numPr>
        <w:spacing w:after="0" w:line="240" w:lineRule="auto"/>
        <w:rPr>
          <w:rFonts w:ascii="Century Gothic" w:eastAsiaTheme="majorEastAsia" w:hAnsi="Century Gothic" w:cs="Calibri"/>
          <w:lang w:eastAsia="ja-JP"/>
        </w:rPr>
      </w:pPr>
      <w:r w:rsidRPr="00BE7EF9">
        <w:rPr>
          <w:rFonts w:ascii="Century Gothic" w:eastAsiaTheme="majorEastAsia" w:hAnsi="Century Gothic" w:cs="Calibri"/>
          <w:lang w:eastAsia="ja-JP"/>
        </w:rPr>
        <w:t>Behaved or may have behaved in a way that indicates they may not be suitable to work with children (‘transferable risk’) even if the behaviour took place wholly outside school (Keeping children safe in education 2025)</w:t>
      </w:r>
    </w:p>
    <w:p w14:paraId="5A25A6D3" w14:textId="3B7103E2" w:rsidR="00BE7EF9" w:rsidRPr="00BE7EF9" w:rsidRDefault="00BE7EF9" w:rsidP="00BE7EF9">
      <w:pPr>
        <w:spacing w:after="0" w:line="240" w:lineRule="auto"/>
        <w:rPr>
          <w:rFonts w:ascii="Century Gothic" w:eastAsiaTheme="majorEastAsia" w:hAnsi="Century Gothic" w:cs="Calibri"/>
          <w:bCs/>
          <w:lang w:eastAsia="ja-JP"/>
        </w:rPr>
      </w:pPr>
    </w:p>
    <w:p w14:paraId="717DCEE1" w14:textId="77777777" w:rsidR="00BE7EF9" w:rsidRPr="00BE7EF9" w:rsidRDefault="00BE7EF9" w:rsidP="00A259D1">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t>2. Legal Framework</w:t>
      </w:r>
    </w:p>
    <w:p w14:paraId="1D865CE0" w14:textId="77777777" w:rsidR="005E4F83" w:rsidRDefault="005E4F83" w:rsidP="00BE7EF9">
      <w:pPr>
        <w:spacing w:after="0" w:line="240" w:lineRule="auto"/>
        <w:rPr>
          <w:rFonts w:ascii="Century Gothic" w:eastAsiaTheme="majorEastAsia" w:hAnsi="Century Gothic" w:cs="Calibri"/>
          <w:bCs/>
          <w:lang w:eastAsia="ja-JP"/>
        </w:rPr>
      </w:pPr>
    </w:p>
    <w:p w14:paraId="027692F7" w14:textId="293CD364" w:rsidR="00BE7EF9" w:rsidRPr="00BE7EF9" w:rsidRDefault="00BE7EF9" w:rsidP="00BE7EF9">
      <w:p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This policy operates within the framework of:</w:t>
      </w:r>
    </w:p>
    <w:p w14:paraId="19F0BFB6" w14:textId="77777777" w:rsidR="00BE7EF9" w:rsidRPr="00BE7EF9" w:rsidRDefault="00BE7EF9" w:rsidP="00BE7EF9">
      <w:pPr>
        <w:numPr>
          <w:ilvl w:val="0"/>
          <w:numId w:val="22"/>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Keeping children safe in education (KCSIE) 2025</w:t>
      </w:r>
    </w:p>
    <w:p w14:paraId="43F76284" w14:textId="77777777" w:rsidR="00BE7EF9" w:rsidRPr="00BE7EF9" w:rsidRDefault="00BE7EF9" w:rsidP="00BE7EF9">
      <w:pPr>
        <w:numPr>
          <w:ilvl w:val="0"/>
          <w:numId w:val="22"/>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Working Together to Safeguard Children (WTSC) 2023 (updated 2025)</w:t>
      </w:r>
    </w:p>
    <w:p w14:paraId="048B31AE" w14:textId="77777777" w:rsidR="00BE7EF9" w:rsidRPr="00BE7EF9" w:rsidRDefault="00BE7EF9" w:rsidP="00BE7EF9">
      <w:pPr>
        <w:numPr>
          <w:ilvl w:val="0"/>
          <w:numId w:val="22"/>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Children Act 1989 and Children Act 2004</w:t>
      </w:r>
    </w:p>
    <w:p w14:paraId="6AFD9DE0" w14:textId="77777777" w:rsidR="00BE7EF9" w:rsidRPr="00BE7EF9" w:rsidRDefault="00BE7EF9" w:rsidP="00BE7EF9">
      <w:pPr>
        <w:numPr>
          <w:ilvl w:val="0"/>
          <w:numId w:val="22"/>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Education Act 2002</w:t>
      </w:r>
    </w:p>
    <w:p w14:paraId="1E9E8706" w14:textId="77777777" w:rsidR="00BE7EF9" w:rsidRPr="00BE7EF9" w:rsidRDefault="00BE7EF9" w:rsidP="00BE7EF9">
      <w:pPr>
        <w:numPr>
          <w:ilvl w:val="0"/>
          <w:numId w:val="22"/>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Teacher misconduct: the prohibition of teachers — Teaching Regulation Agency</w:t>
      </w:r>
    </w:p>
    <w:p w14:paraId="42AEB357" w14:textId="77777777" w:rsidR="00BE7EF9" w:rsidRPr="00BE7EF9" w:rsidRDefault="00BE7EF9" w:rsidP="00BE7EF9">
      <w:pPr>
        <w:numPr>
          <w:ilvl w:val="0"/>
          <w:numId w:val="22"/>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Data Protection Act 2018 and UK GDPR</w:t>
      </w:r>
    </w:p>
    <w:p w14:paraId="4322F95B" w14:textId="77777777" w:rsidR="00BE7EF9" w:rsidRPr="00BE7EF9" w:rsidRDefault="00BE7EF9" w:rsidP="00BE7EF9">
      <w:pPr>
        <w:numPr>
          <w:ilvl w:val="0"/>
          <w:numId w:val="22"/>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Working Together to Safeguard Children — including the duty to undertake early help assessments and consider contextual safeguarding</w:t>
      </w:r>
    </w:p>
    <w:p w14:paraId="2FC4EF5A" w14:textId="77777777" w:rsidR="00BE7EF9" w:rsidRPr="00BE7EF9" w:rsidRDefault="00BE7EF9" w:rsidP="00BE7EF9">
      <w:pPr>
        <w:numPr>
          <w:ilvl w:val="0"/>
          <w:numId w:val="22"/>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Keeping children safe in education Part 4 — Managing Allegations Against Staff</w:t>
      </w:r>
    </w:p>
    <w:p w14:paraId="311F1AA0" w14:textId="79AED528" w:rsidR="00BE7EF9" w:rsidRPr="00BE7EF9" w:rsidRDefault="00BE7EF9" w:rsidP="00BE7EF9">
      <w:pPr>
        <w:spacing w:after="0" w:line="240" w:lineRule="auto"/>
        <w:rPr>
          <w:rFonts w:ascii="Century Gothic" w:eastAsiaTheme="majorEastAsia" w:hAnsi="Century Gothic" w:cs="Calibri"/>
          <w:bCs/>
          <w:lang w:eastAsia="ja-JP"/>
        </w:rPr>
      </w:pPr>
    </w:p>
    <w:p w14:paraId="114D382E" w14:textId="77777777" w:rsidR="00BE7EF9" w:rsidRDefault="00BE7EF9" w:rsidP="00A259D1">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t>3. Initial Consideration of an Allegation</w:t>
      </w:r>
    </w:p>
    <w:p w14:paraId="6299ACE1" w14:textId="77777777" w:rsidR="007B7092" w:rsidRPr="00BE7EF9" w:rsidRDefault="007B7092" w:rsidP="00A259D1">
      <w:pPr>
        <w:spacing w:after="0" w:line="240" w:lineRule="auto"/>
        <w:rPr>
          <w:rFonts w:ascii="Century Gothic" w:eastAsiaTheme="majorEastAsia" w:hAnsi="Century Gothic" w:cs="Calibri"/>
          <w:b/>
          <w:bCs/>
          <w:lang w:eastAsia="ja-JP"/>
        </w:rPr>
      </w:pPr>
    </w:p>
    <w:p w14:paraId="5A70FE32" w14:textId="6164CE79" w:rsidR="00BE7EF9" w:rsidRPr="00BE7EF9" w:rsidRDefault="00BE7EF9" w:rsidP="00BE7EF9">
      <w:pPr>
        <w:numPr>
          <w:ilvl w:val="0"/>
          <w:numId w:val="23"/>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 xml:space="preserve">Allegations must be reported immediately to the Headteacher (or </w:t>
      </w:r>
      <w:r w:rsidR="005E4F83" w:rsidRPr="008B5C6A">
        <w:rPr>
          <w:rFonts w:ascii="Century Gothic" w:eastAsiaTheme="majorEastAsia" w:hAnsi="Century Gothic" w:cs="Calibri"/>
          <w:bCs/>
          <w:lang w:eastAsia="ja-JP"/>
        </w:rPr>
        <w:t>Service Delivery Manager</w:t>
      </w:r>
      <w:r w:rsidRPr="00BE7EF9">
        <w:rPr>
          <w:rFonts w:ascii="Century Gothic" w:eastAsiaTheme="majorEastAsia" w:hAnsi="Century Gothic" w:cs="Calibri"/>
          <w:bCs/>
          <w:lang w:eastAsia="ja-JP"/>
        </w:rPr>
        <w:t xml:space="preserve"> if the allegation concerns the Headteacher).</w:t>
      </w:r>
    </w:p>
    <w:p w14:paraId="3BD4BAED" w14:textId="77777777" w:rsidR="00BE7EF9" w:rsidRPr="00BE7EF9" w:rsidRDefault="00BE7EF9" w:rsidP="00BE7EF9">
      <w:pPr>
        <w:numPr>
          <w:ilvl w:val="0"/>
          <w:numId w:val="23"/>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The Headteacher will contact the Local Authority Designated Officer (LADO) within one working day to discuss the allegation and agree next steps.</w:t>
      </w:r>
    </w:p>
    <w:p w14:paraId="6B13EC1D" w14:textId="77777777" w:rsidR="00BE7EF9" w:rsidRPr="00BE7EF9" w:rsidRDefault="00BE7EF9" w:rsidP="00BE7EF9">
      <w:pPr>
        <w:numPr>
          <w:ilvl w:val="0"/>
          <w:numId w:val="23"/>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No internal investigation or questioning of the individual will be undertaken before consulting the LADO.</w:t>
      </w:r>
    </w:p>
    <w:p w14:paraId="76560274" w14:textId="77777777" w:rsidR="00BE7EF9" w:rsidRPr="00BE7EF9" w:rsidRDefault="00BE7EF9" w:rsidP="00BE7EF9">
      <w:pPr>
        <w:numPr>
          <w:ilvl w:val="0"/>
          <w:numId w:val="23"/>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The LADO will advise on whether the allegation meets the threshold for a strategy discussion or investigation.</w:t>
      </w:r>
    </w:p>
    <w:p w14:paraId="5CA907F6" w14:textId="0B8A5FB5" w:rsidR="00BE7EF9" w:rsidRPr="00BE7EF9" w:rsidRDefault="00BE7EF9" w:rsidP="00BE7EF9">
      <w:pPr>
        <w:spacing w:after="0" w:line="240" w:lineRule="auto"/>
        <w:rPr>
          <w:rFonts w:ascii="Century Gothic" w:eastAsiaTheme="majorEastAsia" w:hAnsi="Century Gothic" w:cs="Calibri"/>
          <w:bCs/>
          <w:lang w:eastAsia="ja-JP"/>
        </w:rPr>
      </w:pPr>
    </w:p>
    <w:p w14:paraId="5BA350E4" w14:textId="77777777" w:rsidR="00BE7EF9" w:rsidRDefault="00BE7EF9" w:rsidP="0066158F">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t>4. Low-Level Concerns</w:t>
      </w:r>
    </w:p>
    <w:p w14:paraId="1A1A7734" w14:textId="77777777" w:rsidR="007B7092" w:rsidRPr="00BE7EF9" w:rsidRDefault="007B7092" w:rsidP="0066158F">
      <w:pPr>
        <w:spacing w:after="0" w:line="240" w:lineRule="auto"/>
        <w:rPr>
          <w:rFonts w:ascii="Century Gothic" w:eastAsiaTheme="majorEastAsia" w:hAnsi="Century Gothic" w:cs="Calibri"/>
          <w:b/>
          <w:bCs/>
          <w:lang w:eastAsia="ja-JP"/>
        </w:rPr>
      </w:pPr>
    </w:p>
    <w:p w14:paraId="2D58BC0F" w14:textId="77777777" w:rsidR="00BE7EF9" w:rsidRPr="00BE7EF9" w:rsidRDefault="00BE7EF9" w:rsidP="00BE7EF9">
      <w:pPr>
        <w:numPr>
          <w:ilvl w:val="0"/>
          <w:numId w:val="24"/>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Low-level concerns are behaviours that do not meet the harm threshold but are inconsistent with the staff code of conduct.</w:t>
      </w:r>
    </w:p>
    <w:p w14:paraId="40335661" w14:textId="77777777" w:rsidR="00BE7EF9" w:rsidRPr="00BE7EF9" w:rsidRDefault="00BE7EF9" w:rsidP="00BE7EF9">
      <w:pPr>
        <w:numPr>
          <w:ilvl w:val="0"/>
          <w:numId w:val="24"/>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All low-level concerns about staff will be recorded in writing, including the details, context, and actions taken.</w:t>
      </w:r>
    </w:p>
    <w:p w14:paraId="0C85934B" w14:textId="4E8045BA" w:rsidR="00BE7EF9" w:rsidRPr="00BE7EF9" w:rsidRDefault="00BE7EF9" w:rsidP="00BE7EF9">
      <w:pPr>
        <w:numPr>
          <w:ilvl w:val="0"/>
          <w:numId w:val="24"/>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 xml:space="preserve">The Headteacher (or </w:t>
      </w:r>
      <w:r w:rsidR="0066158F" w:rsidRPr="0066158F">
        <w:rPr>
          <w:rFonts w:ascii="Century Gothic" w:eastAsiaTheme="majorEastAsia" w:hAnsi="Century Gothic" w:cs="Calibri"/>
          <w:bCs/>
          <w:lang w:eastAsia="ja-JP"/>
        </w:rPr>
        <w:t>Centre Lead)</w:t>
      </w:r>
      <w:r w:rsidRPr="00BE7EF9">
        <w:rPr>
          <w:rFonts w:ascii="Century Gothic" w:eastAsiaTheme="majorEastAsia" w:hAnsi="Century Gothic" w:cs="Calibri"/>
          <w:bCs/>
          <w:lang w:eastAsia="ja-JP"/>
        </w:rPr>
        <w:t xml:space="preserve"> will review all records and patterns and escalate any repeated or concerning behaviour to the LADO.</w:t>
      </w:r>
    </w:p>
    <w:p w14:paraId="7B7065BB" w14:textId="77777777" w:rsidR="00BE7EF9" w:rsidRPr="00BE7EF9" w:rsidRDefault="00BE7EF9" w:rsidP="00BE7EF9">
      <w:pPr>
        <w:numPr>
          <w:ilvl w:val="0"/>
          <w:numId w:val="24"/>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Staff are encouraged to self-refer or report low-level concerns about themselves or others promptly.</w:t>
      </w:r>
    </w:p>
    <w:p w14:paraId="21FBADB2" w14:textId="29FFC70A" w:rsidR="00BE7EF9" w:rsidRDefault="00BE7EF9" w:rsidP="00BE7EF9">
      <w:pPr>
        <w:spacing w:after="0" w:line="240" w:lineRule="auto"/>
        <w:rPr>
          <w:rFonts w:ascii="Century Gothic" w:eastAsiaTheme="majorEastAsia" w:hAnsi="Century Gothic" w:cs="Calibri"/>
          <w:bCs/>
          <w:lang w:eastAsia="ja-JP"/>
        </w:rPr>
      </w:pPr>
    </w:p>
    <w:p w14:paraId="486461FA" w14:textId="77777777" w:rsidR="007B7092" w:rsidRDefault="007B7092" w:rsidP="00BE7EF9">
      <w:pPr>
        <w:spacing w:after="0" w:line="240" w:lineRule="auto"/>
        <w:rPr>
          <w:rFonts w:ascii="Century Gothic" w:eastAsiaTheme="majorEastAsia" w:hAnsi="Century Gothic" w:cs="Calibri"/>
          <w:bCs/>
          <w:lang w:eastAsia="ja-JP"/>
        </w:rPr>
      </w:pPr>
    </w:p>
    <w:p w14:paraId="44308FC9" w14:textId="77777777" w:rsidR="007B7092" w:rsidRDefault="007B7092" w:rsidP="00BE7EF9">
      <w:pPr>
        <w:spacing w:after="0" w:line="240" w:lineRule="auto"/>
        <w:rPr>
          <w:rFonts w:ascii="Century Gothic" w:eastAsiaTheme="majorEastAsia" w:hAnsi="Century Gothic" w:cs="Calibri"/>
          <w:bCs/>
          <w:lang w:eastAsia="ja-JP"/>
        </w:rPr>
      </w:pPr>
    </w:p>
    <w:p w14:paraId="6D9B1C1F" w14:textId="77777777" w:rsidR="007B7092" w:rsidRPr="00BE7EF9" w:rsidRDefault="007B7092" w:rsidP="00BE7EF9">
      <w:pPr>
        <w:spacing w:after="0" w:line="240" w:lineRule="auto"/>
        <w:rPr>
          <w:rFonts w:ascii="Century Gothic" w:eastAsiaTheme="majorEastAsia" w:hAnsi="Century Gothic" w:cs="Calibri"/>
          <w:bCs/>
          <w:lang w:eastAsia="ja-JP"/>
        </w:rPr>
      </w:pPr>
    </w:p>
    <w:p w14:paraId="4F435BC2" w14:textId="77777777" w:rsidR="00BE7EF9" w:rsidRDefault="00BE7EF9" w:rsidP="0066158F">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lastRenderedPageBreak/>
        <w:t>5. External Notifications and Referrals</w:t>
      </w:r>
    </w:p>
    <w:p w14:paraId="5013A39A" w14:textId="77777777" w:rsidR="007B7092" w:rsidRPr="00BE7EF9" w:rsidRDefault="007B7092" w:rsidP="0066158F">
      <w:pPr>
        <w:spacing w:after="0" w:line="240" w:lineRule="auto"/>
        <w:rPr>
          <w:rFonts w:ascii="Century Gothic" w:eastAsiaTheme="majorEastAsia" w:hAnsi="Century Gothic" w:cs="Calibri"/>
          <w:b/>
          <w:bCs/>
          <w:lang w:eastAsia="ja-JP"/>
        </w:rPr>
      </w:pPr>
    </w:p>
    <w:p w14:paraId="6623F000" w14:textId="77777777" w:rsidR="00BE7EF9" w:rsidRPr="00BE7EF9" w:rsidRDefault="00BE7EF9" w:rsidP="00BE7EF9">
      <w:pPr>
        <w:numPr>
          <w:ilvl w:val="0"/>
          <w:numId w:val="25"/>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The school has a statutory duty to refer anyone who has harmed or poses a risk of harm to a child to the Disclosure and Barring Service (DBS).</w:t>
      </w:r>
    </w:p>
    <w:p w14:paraId="0BBB17A1" w14:textId="77777777" w:rsidR="00BE7EF9" w:rsidRPr="00BE7EF9" w:rsidRDefault="00BE7EF9" w:rsidP="00BE7EF9">
      <w:pPr>
        <w:numPr>
          <w:ilvl w:val="0"/>
          <w:numId w:val="25"/>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The school will also consider referral to the Teaching Regulation Agency (TRA) in all cases where a teacher is dismissed (or would have been dismissed had they not resigned) for serious misconduct.</w:t>
      </w:r>
    </w:p>
    <w:p w14:paraId="238636FC" w14:textId="77777777" w:rsidR="00BE7EF9" w:rsidRPr="00BE7EF9" w:rsidRDefault="00BE7EF9" w:rsidP="00BE7EF9">
      <w:pPr>
        <w:numPr>
          <w:ilvl w:val="0"/>
          <w:numId w:val="25"/>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If the allegation involves an individual working in registered early years or later years provision, the school will notify Ofsted as soon as reasonably practicable, and within 14 days.</w:t>
      </w:r>
    </w:p>
    <w:p w14:paraId="6EF81D90" w14:textId="548395A3" w:rsidR="00BE7EF9" w:rsidRPr="00BE7EF9" w:rsidRDefault="00BE7EF9" w:rsidP="00BE7EF9">
      <w:pPr>
        <w:spacing w:after="0" w:line="240" w:lineRule="auto"/>
        <w:rPr>
          <w:rFonts w:ascii="Century Gothic" w:eastAsiaTheme="majorEastAsia" w:hAnsi="Century Gothic" w:cs="Calibri"/>
          <w:bCs/>
          <w:lang w:eastAsia="ja-JP"/>
        </w:rPr>
      </w:pPr>
    </w:p>
    <w:p w14:paraId="3F930A1C" w14:textId="77777777" w:rsidR="00BE7EF9" w:rsidRDefault="00BE7EF9" w:rsidP="00CD6D93">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t>6. Information Sharing and Confidentiality</w:t>
      </w:r>
    </w:p>
    <w:p w14:paraId="00EE686F" w14:textId="77777777" w:rsidR="007B7092" w:rsidRPr="00BE7EF9" w:rsidRDefault="007B7092" w:rsidP="00CD6D93">
      <w:pPr>
        <w:spacing w:after="0" w:line="240" w:lineRule="auto"/>
        <w:rPr>
          <w:rFonts w:ascii="Century Gothic" w:eastAsiaTheme="majorEastAsia" w:hAnsi="Century Gothic" w:cs="Calibri"/>
          <w:b/>
          <w:bCs/>
          <w:lang w:eastAsia="ja-JP"/>
        </w:rPr>
      </w:pPr>
    </w:p>
    <w:p w14:paraId="06F7A420" w14:textId="77777777" w:rsidR="00BE7EF9" w:rsidRPr="00BE7EF9" w:rsidRDefault="00BE7EF9" w:rsidP="00BE7EF9">
      <w:pPr>
        <w:numPr>
          <w:ilvl w:val="0"/>
          <w:numId w:val="26"/>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All allegations will be handled sensitively and in confidence, in line with:</w:t>
      </w:r>
    </w:p>
    <w:p w14:paraId="65600BD5" w14:textId="77777777" w:rsidR="00BE7EF9" w:rsidRPr="00BE7EF9" w:rsidRDefault="00BE7EF9" w:rsidP="00BE7EF9">
      <w:pPr>
        <w:numPr>
          <w:ilvl w:val="1"/>
          <w:numId w:val="26"/>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Data Protection Act 2018</w:t>
      </w:r>
    </w:p>
    <w:p w14:paraId="30B2CAAA" w14:textId="77777777" w:rsidR="00BE7EF9" w:rsidRPr="00BE7EF9" w:rsidRDefault="00BE7EF9" w:rsidP="00BE7EF9">
      <w:pPr>
        <w:numPr>
          <w:ilvl w:val="1"/>
          <w:numId w:val="26"/>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UK GDPR</w:t>
      </w:r>
    </w:p>
    <w:p w14:paraId="56159EE4" w14:textId="77777777" w:rsidR="00BE7EF9" w:rsidRPr="00BE7EF9" w:rsidRDefault="00BE7EF9" w:rsidP="00BE7EF9">
      <w:pPr>
        <w:numPr>
          <w:ilvl w:val="0"/>
          <w:numId w:val="26"/>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Information will only be shared on a ‘need to know’ basis.</w:t>
      </w:r>
    </w:p>
    <w:p w14:paraId="167D8771" w14:textId="77777777" w:rsidR="00BE7EF9" w:rsidRPr="00BE7EF9" w:rsidRDefault="00BE7EF9" w:rsidP="00BE7EF9">
      <w:pPr>
        <w:numPr>
          <w:ilvl w:val="0"/>
          <w:numId w:val="26"/>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Safeguarding information may be shared without consent if there is good reason to do so and where the safety of a child is at risk.</w:t>
      </w:r>
    </w:p>
    <w:p w14:paraId="68C1C221" w14:textId="74885872" w:rsidR="00BE7EF9" w:rsidRPr="00BE7EF9" w:rsidRDefault="00BE7EF9" w:rsidP="00BE7EF9">
      <w:pPr>
        <w:spacing w:after="0" w:line="240" w:lineRule="auto"/>
        <w:rPr>
          <w:rFonts w:ascii="Century Gothic" w:eastAsiaTheme="majorEastAsia" w:hAnsi="Century Gothic" w:cs="Calibri"/>
          <w:bCs/>
          <w:lang w:eastAsia="ja-JP"/>
        </w:rPr>
      </w:pPr>
    </w:p>
    <w:p w14:paraId="6C416226" w14:textId="77777777" w:rsidR="00BE7EF9" w:rsidRDefault="00BE7EF9" w:rsidP="00CD6D93">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t>7. Duty to Report and Whistleblowing</w:t>
      </w:r>
    </w:p>
    <w:p w14:paraId="249A1C76" w14:textId="77777777" w:rsidR="007B7092" w:rsidRPr="00BE7EF9" w:rsidRDefault="007B7092" w:rsidP="00CD6D93">
      <w:pPr>
        <w:spacing w:after="0" w:line="240" w:lineRule="auto"/>
        <w:rPr>
          <w:rFonts w:ascii="Century Gothic" w:eastAsiaTheme="majorEastAsia" w:hAnsi="Century Gothic" w:cs="Calibri"/>
          <w:b/>
          <w:bCs/>
          <w:lang w:eastAsia="ja-JP"/>
        </w:rPr>
      </w:pPr>
    </w:p>
    <w:p w14:paraId="235F36CE" w14:textId="77777777" w:rsidR="00BE7EF9" w:rsidRPr="00BE7EF9" w:rsidRDefault="00BE7EF9" w:rsidP="00BE7EF9">
      <w:pPr>
        <w:numPr>
          <w:ilvl w:val="0"/>
          <w:numId w:val="27"/>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All staff have a duty to report concerns about colleagues or practices that may pose a risk to children.</w:t>
      </w:r>
    </w:p>
    <w:p w14:paraId="16C63F00" w14:textId="77777777" w:rsidR="00BE7EF9" w:rsidRPr="00BE7EF9" w:rsidRDefault="00BE7EF9" w:rsidP="00BE7EF9">
      <w:pPr>
        <w:numPr>
          <w:ilvl w:val="0"/>
          <w:numId w:val="27"/>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Concerns can be reported directly to the Designated Safeguarding Lead (DSL), the Headteacher, or through the school’s Whistleblowing procedures.</w:t>
      </w:r>
    </w:p>
    <w:p w14:paraId="4E6BA563" w14:textId="77777777" w:rsidR="00BE7EF9" w:rsidRPr="00BE7EF9" w:rsidRDefault="00BE7EF9" w:rsidP="00BE7EF9">
      <w:pPr>
        <w:numPr>
          <w:ilvl w:val="0"/>
          <w:numId w:val="27"/>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Staff will not face repercussions for raising concerns in good faith.</w:t>
      </w:r>
    </w:p>
    <w:p w14:paraId="70A992F3" w14:textId="77777777" w:rsidR="00CD6D93" w:rsidRPr="00BE7EF9" w:rsidRDefault="00CD6D93" w:rsidP="00BE7EF9">
      <w:pPr>
        <w:spacing w:after="0" w:line="240" w:lineRule="auto"/>
        <w:rPr>
          <w:rFonts w:ascii="Century Gothic" w:eastAsiaTheme="majorEastAsia" w:hAnsi="Century Gothic" w:cs="Calibri"/>
          <w:bCs/>
          <w:lang w:eastAsia="ja-JP"/>
        </w:rPr>
      </w:pPr>
    </w:p>
    <w:p w14:paraId="362814E8" w14:textId="77777777" w:rsidR="00BE7EF9" w:rsidRPr="00BE7EF9" w:rsidRDefault="00BE7EF9" w:rsidP="00CD6D93">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t>8. Outcomes</w:t>
      </w:r>
    </w:p>
    <w:p w14:paraId="3528D9B8" w14:textId="77777777" w:rsidR="00CD6D93" w:rsidRDefault="00CD6D93" w:rsidP="00BE7EF9">
      <w:pPr>
        <w:spacing w:after="0" w:line="240" w:lineRule="auto"/>
        <w:rPr>
          <w:rFonts w:ascii="Century Gothic" w:eastAsiaTheme="majorEastAsia" w:hAnsi="Century Gothic" w:cs="Calibri"/>
          <w:bCs/>
          <w:lang w:eastAsia="ja-JP"/>
        </w:rPr>
      </w:pPr>
    </w:p>
    <w:p w14:paraId="3AB6D456" w14:textId="6E2FA70F" w:rsidR="00BE7EF9" w:rsidRPr="00BE7EF9" w:rsidRDefault="00BE7EF9" w:rsidP="00BE7EF9">
      <w:p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Following investigation, outcomes will be recorded as:</w:t>
      </w:r>
    </w:p>
    <w:p w14:paraId="12FCA8BC" w14:textId="77777777" w:rsidR="00BE7EF9" w:rsidRPr="00BE7EF9" w:rsidRDefault="00BE7EF9" w:rsidP="00BE7EF9">
      <w:pPr>
        <w:numPr>
          <w:ilvl w:val="0"/>
          <w:numId w:val="28"/>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Substantiated</w:t>
      </w:r>
    </w:p>
    <w:p w14:paraId="01E1DE56" w14:textId="77777777" w:rsidR="00BE7EF9" w:rsidRPr="00BE7EF9" w:rsidRDefault="00BE7EF9" w:rsidP="00BE7EF9">
      <w:pPr>
        <w:numPr>
          <w:ilvl w:val="0"/>
          <w:numId w:val="28"/>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Malicious</w:t>
      </w:r>
    </w:p>
    <w:p w14:paraId="511B38E5" w14:textId="77777777" w:rsidR="00BE7EF9" w:rsidRPr="00BE7EF9" w:rsidRDefault="00BE7EF9" w:rsidP="00BE7EF9">
      <w:pPr>
        <w:numPr>
          <w:ilvl w:val="0"/>
          <w:numId w:val="28"/>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False</w:t>
      </w:r>
    </w:p>
    <w:p w14:paraId="1C62971E" w14:textId="77777777" w:rsidR="00BE7EF9" w:rsidRPr="00BE7EF9" w:rsidRDefault="00BE7EF9" w:rsidP="00BE7EF9">
      <w:pPr>
        <w:numPr>
          <w:ilvl w:val="0"/>
          <w:numId w:val="28"/>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Unsubstantiated</w:t>
      </w:r>
    </w:p>
    <w:p w14:paraId="0D4C0FED" w14:textId="77777777" w:rsidR="00BE7EF9" w:rsidRDefault="00BE7EF9" w:rsidP="00BE7EF9">
      <w:pPr>
        <w:numPr>
          <w:ilvl w:val="0"/>
          <w:numId w:val="28"/>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Unfounded</w:t>
      </w:r>
    </w:p>
    <w:p w14:paraId="628E549F" w14:textId="77777777" w:rsidR="007B7092" w:rsidRPr="00BE7EF9" w:rsidRDefault="007B7092" w:rsidP="007B7092">
      <w:pPr>
        <w:spacing w:after="0" w:line="240" w:lineRule="auto"/>
        <w:rPr>
          <w:rFonts w:ascii="Century Gothic" w:eastAsiaTheme="majorEastAsia" w:hAnsi="Century Gothic" w:cs="Calibri"/>
          <w:bCs/>
          <w:lang w:eastAsia="ja-JP"/>
        </w:rPr>
      </w:pPr>
    </w:p>
    <w:p w14:paraId="3A0BA927" w14:textId="77777777" w:rsidR="00BE7EF9" w:rsidRPr="00BE7EF9" w:rsidRDefault="00BE7EF9" w:rsidP="00BE7EF9">
      <w:pPr>
        <w:spacing w:after="0" w:line="240" w:lineRule="auto"/>
        <w:rPr>
          <w:rFonts w:ascii="Century Gothic" w:eastAsiaTheme="majorEastAsia" w:hAnsi="Century Gothic" w:cs="Calibri"/>
          <w:lang w:eastAsia="ja-JP"/>
        </w:rPr>
      </w:pPr>
      <w:r w:rsidRPr="00BE7EF9">
        <w:rPr>
          <w:rFonts w:ascii="Century Gothic" w:eastAsiaTheme="majorEastAsia" w:hAnsi="Century Gothic" w:cs="Calibri"/>
          <w:lang w:eastAsia="ja-JP"/>
        </w:rPr>
        <w:t>All outcomes must be recorded in writing, shared with the individual concerned, and stored confidentially on their personnel file.</w:t>
      </w:r>
    </w:p>
    <w:p w14:paraId="6C64FD87" w14:textId="7B3537A4" w:rsidR="00BE7EF9" w:rsidRDefault="00BE7EF9" w:rsidP="00BE7EF9">
      <w:pPr>
        <w:spacing w:after="0" w:line="240" w:lineRule="auto"/>
        <w:rPr>
          <w:rFonts w:ascii="Century Gothic" w:eastAsiaTheme="majorEastAsia" w:hAnsi="Century Gothic" w:cs="Calibri"/>
          <w:bCs/>
          <w:lang w:eastAsia="ja-JP"/>
        </w:rPr>
      </w:pPr>
    </w:p>
    <w:p w14:paraId="17D8E4EE" w14:textId="77777777" w:rsidR="00CD6D93" w:rsidRPr="00BE7EF9" w:rsidRDefault="00CD6D93" w:rsidP="00BE7EF9">
      <w:pPr>
        <w:spacing w:after="0" w:line="240" w:lineRule="auto"/>
        <w:rPr>
          <w:rFonts w:ascii="Century Gothic" w:eastAsiaTheme="majorEastAsia" w:hAnsi="Century Gothic" w:cs="Calibri"/>
          <w:bCs/>
          <w:lang w:eastAsia="ja-JP"/>
        </w:rPr>
      </w:pPr>
    </w:p>
    <w:p w14:paraId="795F255E" w14:textId="77777777" w:rsidR="00BE7EF9" w:rsidRDefault="00BE7EF9" w:rsidP="00CD6D93">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t>9. Support for Staff</w:t>
      </w:r>
    </w:p>
    <w:p w14:paraId="5F7B3637" w14:textId="77777777" w:rsidR="007B7092" w:rsidRPr="00BE7EF9" w:rsidRDefault="007B7092" w:rsidP="00CD6D93">
      <w:pPr>
        <w:spacing w:after="0" w:line="240" w:lineRule="auto"/>
        <w:rPr>
          <w:rFonts w:ascii="Century Gothic" w:eastAsiaTheme="majorEastAsia" w:hAnsi="Century Gothic" w:cs="Calibri"/>
          <w:b/>
          <w:bCs/>
          <w:lang w:eastAsia="ja-JP"/>
        </w:rPr>
      </w:pPr>
    </w:p>
    <w:p w14:paraId="522974C5" w14:textId="77777777" w:rsidR="00BE7EF9" w:rsidRPr="00BE7EF9" w:rsidRDefault="00BE7EF9" w:rsidP="00BE7EF9">
      <w:pPr>
        <w:numPr>
          <w:ilvl w:val="0"/>
          <w:numId w:val="29"/>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The school will offer support to any member of staff facing an allegation, including access to occupational health or counselling where appropriate.</w:t>
      </w:r>
    </w:p>
    <w:p w14:paraId="1B717984" w14:textId="77777777" w:rsidR="00BE7EF9" w:rsidRPr="00BE7EF9" w:rsidRDefault="00BE7EF9" w:rsidP="00BE7EF9">
      <w:pPr>
        <w:numPr>
          <w:ilvl w:val="0"/>
          <w:numId w:val="29"/>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Staff will be informed of the allegation as soon as possible (after consulting the LADO) and kept updated on progress.</w:t>
      </w:r>
    </w:p>
    <w:p w14:paraId="6B4F8F86" w14:textId="76D340D8" w:rsidR="00BE7EF9" w:rsidRDefault="00BE7EF9" w:rsidP="00BE7EF9">
      <w:pPr>
        <w:spacing w:after="0" w:line="240" w:lineRule="auto"/>
        <w:rPr>
          <w:rFonts w:ascii="Century Gothic" w:eastAsiaTheme="majorEastAsia" w:hAnsi="Century Gothic" w:cs="Calibri"/>
          <w:bCs/>
          <w:lang w:eastAsia="ja-JP"/>
        </w:rPr>
      </w:pPr>
    </w:p>
    <w:p w14:paraId="507E358C" w14:textId="77777777" w:rsidR="007B7092" w:rsidRDefault="007B7092" w:rsidP="00BE7EF9">
      <w:pPr>
        <w:spacing w:after="0" w:line="240" w:lineRule="auto"/>
        <w:rPr>
          <w:rFonts w:ascii="Century Gothic" w:eastAsiaTheme="majorEastAsia" w:hAnsi="Century Gothic" w:cs="Calibri"/>
          <w:bCs/>
          <w:lang w:eastAsia="ja-JP"/>
        </w:rPr>
      </w:pPr>
    </w:p>
    <w:p w14:paraId="6AB73C71" w14:textId="77777777" w:rsidR="007B7092" w:rsidRDefault="007B7092" w:rsidP="00BE7EF9">
      <w:pPr>
        <w:spacing w:after="0" w:line="240" w:lineRule="auto"/>
        <w:rPr>
          <w:rFonts w:ascii="Century Gothic" w:eastAsiaTheme="majorEastAsia" w:hAnsi="Century Gothic" w:cs="Calibri"/>
          <w:bCs/>
          <w:lang w:eastAsia="ja-JP"/>
        </w:rPr>
      </w:pPr>
    </w:p>
    <w:p w14:paraId="39FF70C8" w14:textId="77777777" w:rsidR="007B7092" w:rsidRDefault="007B7092" w:rsidP="00BE7EF9">
      <w:pPr>
        <w:spacing w:after="0" w:line="240" w:lineRule="auto"/>
        <w:rPr>
          <w:rFonts w:ascii="Century Gothic" w:eastAsiaTheme="majorEastAsia" w:hAnsi="Century Gothic" w:cs="Calibri"/>
          <w:bCs/>
          <w:lang w:eastAsia="ja-JP"/>
        </w:rPr>
      </w:pPr>
    </w:p>
    <w:p w14:paraId="005BDEE1" w14:textId="77777777" w:rsidR="007B7092" w:rsidRPr="00BE7EF9" w:rsidRDefault="007B7092" w:rsidP="00BE7EF9">
      <w:pPr>
        <w:spacing w:after="0" w:line="240" w:lineRule="auto"/>
        <w:rPr>
          <w:rFonts w:ascii="Century Gothic" w:eastAsiaTheme="majorEastAsia" w:hAnsi="Century Gothic" w:cs="Calibri"/>
          <w:bCs/>
          <w:lang w:eastAsia="ja-JP"/>
        </w:rPr>
      </w:pPr>
    </w:p>
    <w:p w14:paraId="6641E7F6" w14:textId="77777777" w:rsidR="00BE7EF9" w:rsidRDefault="00BE7EF9" w:rsidP="00CD6D93">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lastRenderedPageBreak/>
        <w:t>10. Record Keeping</w:t>
      </w:r>
    </w:p>
    <w:p w14:paraId="1A79AC90" w14:textId="77777777" w:rsidR="007B7092" w:rsidRPr="00BE7EF9" w:rsidRDefault="007B7092" w:rsidP="00CD6D93">
      <w:pPr>
        <w:spacing w:after="0" w:line="240" w:lineRule="auto"/>
        <w:rPr>
          <w:rFonts w:ascii="Century Gothic" w:eastAsiaTheme="majorEastAsia" w:hAnsi="Century Gothic" w:cs="Calibri"/>
          <w:b/>
          <w:bCs/>
          <w:lang w:eastAsia="ja-JP"/>
        </w:rPr>
      </w:pPr>
    </w:p>
    <w:p w14:paraId="096CB1F2" w14:textId="77777777" w:rsidR="00BE7EF9" w:rsidRPr="00BE7EF9" w:rsidRDefault="00BE7EF9" w:rsidP="00BE7EF9">
      <w:pPr>
        <w:numPr>
          <w:ilvl w:val="0"/>
          <w:numId w:val="30"/>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Records will be retained at least until the individual reaches normal pension age or for 10 years from the date of the allegation (whichever is longer), in line with statutory requirements.</w:t>
      </w:r>
    </w:p>
    <w:p w14:paraId="29F341C5" w14:textId="77777777" w:rsidR="00BE7EF9" w:rsidRPr="00BE7EF9" w:rsidRDefault="00BE7EF9" w:rsidP="00BE7EF9">
      <w:pPr>
        <w:numPr>
          <w:ilvl w:val="0"/>
          <w:numId w:val="30"/>
        </w:num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Records of low-level concerns will be kept securely and reviewed regularly.</w:t>
      </w:r>
    </w:p>
    <w:p w14:paraId="742EE686" w14:textId="173DB490" w:rsidR="00BE7EF9" w:rsidRPr="00BE7EF9" w:rsidRDefault="00BE7EF9" w:rsidP="00BE7EF9">
      <w:pPr>
        <w:spacing w:after="0" w:line="240" w:lineRule="auto"/>
        <w:rPr>
          <w:rFonts w:ascii="Century Gothic" w:eastAsiaTheme="majorEastAsia" w:hAnsi="Century Gothic" w:cs="Calibri"/>
          <w:bCs/>
          <w:lang w:eastAsia="ja-JP"/>
        </w:rPr>
      </w:pPr>
    </w:p>
    <w:p w14:paraId="464E9937" w14:textId="77777777" w:rsidR="00BE7EF9" w:rsidRDefault="00BE7EF9" w:rsidP="00C66597">
      <w:pPr>
        <w:spacing w:after="0" w:line="240" w:lineRule="auto"/>
        <w:rPr>
          <w:rFonts w:ascii="Century Gothic" w:eastAsiaTheme="majorEastAsia" w:hAnsi="Century Gothic" w:cs="Calibri"/>
          <w:b/>
          <w:bCs/>
          <w:lang w:eastAsia="ja-JP"/>
        </w:rPr>
      </w:pPr>
      <w:r w:rsidRPr="00BE7EF9">
        <w:rPr>
          <w:rFonts w:ascii="Century Gothic" w:eastAsiaTheme="majorEastAsia" w:hAnsi="Century Gothic" w:cs="Calibri"/>
          <w:b/>
          <w:bCs/>
          <w:lang w:eastAsia="ja-JP"/>
        </w:rPr>
        <w:t>11. Monitoring and Review</w:t>
      </w:r>
    </w:p>
    <w:p w14:paraId="01FCE7E8" w14:textId="77777777" w:rsidR="007B7092" w:rsidRPr="00BE7EF9" w:rsidRDefault="007B7092" w:rsidP="00C66597">
      <w:pPr>
        <w:spacing w:after="0" w:line="240" w:lineRule="auto"/>
        <w:rPr>
          <w:rFonts w:ascii="Century Gothic" w:eastAsiaTheme="majorEastAsia" w:hAnsi="Century Gothic" w:cs="Calibri"/>
          <w:b/>
          <w:bCs/>
          <w:lang w:eastAsia="ja-JP"/>
        </w:rPr>
      </w:pPr>
    </w:p>
    <w:p w14:paraId="5058BA9B" w14:textId="77777777" w:rsidR="00BE7EF9" w:rsidRPr="00BE7EF9" w:rsidRDefault="00BE7EF9" w:rsidP="007B7092">
      <w:pPr>
        <w:spacing w:after="0" w:line="240" w:lineRule="auto"/>
        <w:rPr>
          <w:rFonts w:ascii="Century Gothic" w:eastAsiaTheme="majorEastAsia" w:hAnsi="Century Gothic" w:cs="Calibri"/>
          <w:bCs/>
          <w:lang w:eastAsia="ja-JP"/>
        </w:rPr>
      </w:pPr>
      <w:r w:rsidRPr="00BE7EF9">
        <w:rPr>
          <w:rFonts w:ascii="Century Gothic" w:eastAsiaTheme="majorEastAsia" w:hAnsi="Century Gothic" w:cs="Calibri"/>
          <w:bCs/>
          <w:lang w:eastAsia="ja-JP"/>
        </w:rPr>
        <w:t>This policy will be reviewed annually and updated in line with the latest statutory guidance and local safeguarding arrangements.</w:t>
      </w:r>
    </w:p>
    <w:p w14:paraId="192A6D45" w14:textId="77777777" w:rsidR="00092BD8" w:rsidRDefault="00092BD8" w:rsidP="00BE7EF9">
      <w:pPr>
        <w:spacing w:after="0" w:line="240" w:lineRule="auto"/>
        <w:rPr>
          <w:rFonts w:ascii="Century Gothic" w:eastAsiaTheme="majorEastAsia" w:hAnsi="Century Gothic" w:cs="Calibri"/>
          <w:bCs/>
          <w:lang w:eastAsia="ja-JP"/>
        </w:rPr>
      </w:pPr>
    </w:p>
    <w:p w14:paraId="440C82D9" w14:textId="77777777" w:rsidR="00633E7F" w:rsidRDefault="00633E7F" w:rsidP="00BE7EF9">
      <w:pPr>
        <w:spacing w:after="0" w:line="240" w:lineRule="auto"/>
        <w:rPr>
          <w:rFonts w:ascii="Century Gothic" w:eastAsiaTheme="majorEastAsia" w:hAnsi="Century Gothic" w:cs="Calibri"/>
          <w:bCs/>
          <w:lang w:eastAsia="ja-JP"/>
        </w:rPr>
      </w:pPr>
    </w:p>
    <w:p w14:paraId="5F5EC4C6" w14:textId="74B0DC20" w:rsidR="00633E7F" w:rsidRPr="00874D8E" w:rsidRDefault="00633E7F" w:rsidP="00BE7EF9">
      <w:pPr>
        <w:spacing w:after="0" w:line="240" w:lineRule="auto"/>
        <w:rPr>
          <w:rFonts w:ascii="Century Gothic" w:eastAsiaTheme="majorEastAsia" w:hAnsi="Century Gothic" w:cs="Calibri"/>
          <w:b/>
          <w:lang w:eastAsia="ja-JP"/>
        </w:rPr>
      </w:pPr>
      <w:r w:rsidRPr="00874D8E">
        <w:rPr>
          <w:rFonts w:ascii="Century Gothic" w:eastAsiaTheme="majorEastAsia" w:hAnsi="Century Gothic" w:cs="Calibri"/>
          <w:b/>
          <w:lang w:eastAsia="ja-JP"/>
        </w:rPr>
        <w:t xml:space="preserve">Contacts: </w:t>
      </w:r>
    </w:p>
    <w:p w14:paraId="6B2D84D4" w14:textId="3A8C45C6" w:rsidR="00633E7F" w:rsidRDefault="00633E7F" w:rsidP="00BE7EF9">
      <w:pPr>
        <w:spacing w:after="0" w:line="240" w:lineRule="auto"/>
        <w:rPr>
          <w:rFonts w:ascii="Century Gothic" w:eastAsiaTheme="majorEastAsia" w:hAnsi="Century Gothic" w:cs="Calibri"/>
          <w:bCs/>
          <w:lang w:eastAsia="ja-JP"/>
        </w:rPr>
      </w:pPr>
      <w:r>
        <w:rPr>
          <w:rFonts w:ascii="Century Gothic" w:eastAsiaTheme="majorEastAsia" w:hAnsi="Century Gothic" w:cs="Calibri"/>
          <w:bCs/>
          <w:lang w:eastAsia="ja-JP"/>
        </w:rPr>
        <w:t xml:space="preserve">Headteacher: </w:t>
      </w:r>
      <w:hyperlink r:id="rId12" w:history="1">
        <w:r w:rsidRPr="00921D50">
          <w:rPr>
            <w:rStyle w:val="Hyperlink"/>
            <w:rFonts w:ascii="Century Gothic" w:eastAsiaTheme="majorEastAsia" w:hAnsi="Century Gothic" w:cs="Calibri"/>
            <w:bCs/>
            <w:lang w:eastAsia="ja-JP"/>
          </w:rPr>
          <w:t>Darren.Lennon@telford.gov.uk</w:t>
        </w:r>
      </w:hyperlink>
      <w:r>
        <w:rPr>
          <w:rFonts w:ascii="Century Gothic" w:eastAsiaTheme="majorEastAsia" w:hAnsi="Century Gothic" w:cs="Calibri"/>
          <w:bCs/>
          <w:lang w:eastAsia="ja-JP"/>
        </w:rPr>
        <w:t xml:space="preserve"> </w:t>
      </w:r>
    </w:p>
    <w:p w14:paraId="7B07346B" w14:textId="5B814AF9" w:rsidR="00633E7F" w:rsidRPr="0054499F" w:rsidRDefault="00633E7F" w:rsidP="00BE7EF9">
      <w:pPr>
        <w:spacing w:after="0" w:line="240" w:lineRule="auto"/>
        <w:rPr>
          <w:rFonts w:ascii="Century Gothic" w:eastAsiaTheme="majorEastAsia" w:hAnsi="Century Gothic" w:cs="Calibri"/>
          <w:bCs/>
          <w:lang w:eastAsia="ja-JP"/>
        </w:rPr>
      </w:pPr>
      <w:r>
        <w:rPr>
          <w:rFonts w:ascii="Century Gothic" w:eastAsiaTheme="majorEastAsia" w:hAnsi="Century Gothic" w:cs="Calibri"/>
          <w:bCs/>
          <w:lang w:eastAsia="ja-JP"/>
        </w:rPr>
        <w:t xml:space="preserve">Service Delivery Manager: </w:t>
      </w:r>
      <w:hyperlink r:id="rId13" w:history="1">
        <w:r w:rsidRPr="00921D50">
          <w:rPr>
            <w:rStyle w:val="Hyperlink"/>
            <w:rFonts w:ascii="Century Gothic" w:eastAsiaTheme="majorEastAsia" w:hAnsi="Century Gothic" w:cs="Calibri"/>
            <w:bCs/>
            <w:lang w:eastAsia="ja-JP"/>
          </w:rPr>
          <w:t>Andy.Cooke@telford.gov.uk</w:t>
        </w:r>
      </w:hyperlink>
      <w:r>
        <w:rPr>
          <w:rFonts w:ascii="Century Gothic" w:eastAsiaTheme="majorEastAsia" w:hAnsi="Century Gothic" w:cs="Calibri"/>
          <w:bCs/>
          <w:lang w:eastAsia="ja-JP"/>
        </w:rPr>
        <w:t xml:space="preserve"> </w:t>
      </w:r>
    </w:p>
    <w:sectPr w:rsidR="00633E7F" w:rsidRPr="0054499F" w:rsidSect="00D546CA">
      <w:headerReference w:type="default" r:id="rId14"/>
      <w:headerReference w:type="first" r:id="rId15"/>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29E6F" w14:textId="77777777" w:rsidR="00703823" w:rsidRDefault="00703823" w:rsidP="00AD4155">
      <w:r>
        <w:separator/>
      </w:r>
    </w:p>
  </w:endnote>
  <w:endnote w:type="continuationSeparator" w:id="0">
    <w:p w14:paraId="22E89D95" w14:textId="77777777" w:rsidR="00703823" w:rsidRDefault="0070382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1486A8-5A8A-4B66-AA56-3D04177FC13A}"/>
    <w:embedBold r:id="rId2" w:fontKey="{0409EB91-69A7-44EF-818E-D14B3B2845D7}"/>
  </w:font>
  <w:font w:name="Tahoma">
    <w:panose1 w:val="020B0604030504040204"/>
    <w:charset w:val="00"/>
    <w:family w:val="swiss"/>
    <w:pitch w:val="variable"/>
    <w:sig w:usb0="E1002EFF" w:usb1="C000605B" w:usb2="00000029" w:usb3="00000000" w:csb0="000101FF" w:csb1="00000000"/>
    <w:embedRegular r:id="rId3" w:fontKey="{520A14AE-78AF-48DD-8C1F-C5A00F763383}"/>
  </w:font>
  <w:font w:name="Century Gothic">
    <w:panose1 w:val="020B0502020202020204"/>
    <w:charset w:val="00"/>
    <w:family w:val="swiss"/>
    <w:pitch w:val="variable"/>
    <w:sig w:usb0="00000287" w:usb1="00000000" w:usb2="00000000" w:usb3="00000000" w:csb0="0000009F" w:csb1="00000000"/>
    <w:embedRegular r:id="rId4" w:fontKey="{9256781F-95D0-4859-AD53-8E0E2FA1265E}"/>
    <w:embedBold r:id="rId5" w:fontKey="{A1BA6771-028D-4BFE-B7F8-66D80EDB097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BB395" w14:textId="77777777" w:rsidR="00703823" w:rsidRDefault="00703823" w:rsidP="00AD4155">
      <w:r>
        <w:separator/>
      </w:r>
    </w:p>
  </w:footnote>
  <w:footnote w:type="continuationSeparator" w:id="0">
    <w:p w14:paraId="0903FAC8" w14:textId="77777777" w:rsidR="00703823" w:rsidRDefault="0070382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0640A"/>
    <w:multiLevelType w:val="multilevel"/>
    <w:tmpl w:val="2E20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83F7A"/>
    <w:multiLevelType w:val="multilevel"/>
    <w:tmpl w:val="EEF0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EEE5704"/>
    <w:multiLevelType w:val="multilevel"/>
    <w:tmpl w:val="FA80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B4DEA"/>
    <w:multiLevelType w:val="multilevel"/>
    <w:tmpl w:val="9C784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556634"/>
    <w:multiLevelType w:val="multilevel"/>
    <w:tmpl w:val="2802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F723AF3"/>
    <w:multiLevelType w:val="multilevel"/>
    <w:tmpl w:val="98D0D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9911AF"/>
    <w:multiLevelType w:val="multilevel"/>
    <w:tmpl w:val="1D328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EB58AE"/>
    <w:multiLevelType w:val="multilevel"/>
    <w:tmpl w:val="CC162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7AB09B4"/>
    <w:multiLevelType w:val="multilevel"/>
    <w:tmpl w:val="EA18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F67481C"/>
    <w:multiLevelType w:val="multilevel"/>
    <w:tmpl w:val="47C0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4182852"/>
    <w:multiLevelType w:val="multilevel"/>
    <w:tmpl w:val="01EAE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DB055A"/>
    <w:multiLevelType w:val="multilevel"/>
    <w:tmpl w:val="DB025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574776510">
    <w:abstractNumId w:val="27"/>
  </w:num>
  <w:num w:numId="2" w16cid:durableId="768086271">
    <w:abstractNumId w:val="17"/>
  </w:num>
  <w:num w:numId="3" w16cid:durableId="63143213">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378895944">
    <w:abstractNumId w:val="1"/>
  </w:num>
  <w:num w:numId="5" w16cid:durableId="178013867">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4098623">
    <w:abstractNumId w:val="21"/>
  </w:num>
  <w:num w:numId="7" w16cid:durableId="876938375">
    <w:abstractNumId w:val="18"/>
  </w:num>
  <w:num w:numId="8" w16cid:durableId="1153328896">
    <w:abstractNumId w:val="0"/>
  </w:num>
  <w:num w:numId="9" w16cid:durableId="1581211479">
    <w:abstractNumId w:val="26"/>
  </w:num>
  <w:num w:numId="10" w16cid:durableId="1149321843">
    <w:abstractNumId w:val="22"/>
  </w:num>
  <w:num w:numId="11" w16cid:durableId="1877429929">
    <w:abstractNumId w:val="5"/>
  </w:num>
  <w:num w:numId="12" w16cid:durableId="2101634655">
    <w:abstractNumId w:val="14"/>
  </w:num>
  <w:num w:numId="13" w16cid:durableId="178205171">
    <w:abstractNumId w:val="29"/>
  </w:num>
  <w:num w:numId="14" w16cid:durableId="233322188">
    <w:abstractNumId w:val="30"/>
  </w:num>
  <w:num w:numId="15" w16cid:durableId="1443958341">
    <w:abstractNumId w:val="8"/>
  </w:num>
  <w:num w:numId="16" w16cid:durableId="1896354114">
    <w:abstractNumId w:val="16"/>
  </w:num>
  <w:num w:numId="17" w16cid:durableId="827674086">
    <w:abstractNumId w:val="10"/>
  </w:num>
  <w:num w:numId="18" w16cid:durableId="550386378">
    <w:abstractNumId w:val="24"/>
  </w:num>
  <w:num w:numId="19" w16cid:durableId="458303336">
    <w:abstractNumId w:val="3"/>
  </w:num>
  <w:num w:numId="20" w16cid:durableId="1357537103">
    <w:abstractNumId w:val="20"/>
  </w:num>
  <w:num w:numId="21" w16cid:durableId="330760438">
    <w:abstractNumId w:val="2"/>
  </w:num>
  <w:num w:numId="22" w16cid:durableId="657076208">
    <w:abstractNumId w:val="6"/>
  </w:num>
  <w:num w:numId="23" w16cid:durableId="1590459529">
    <w:abstractNumId w:val="11"/>
  </w:num>
  <w:num w:numId="24" w16cid:durableId="207764345">
    <w:abstractNumId w:val="25"/>
  </w:num>
  <w:num w:numId="25" w16cid:durableId="2066221567">
    <w:abstractNumId w:val="19"/>
  </w:num>
  <w:num w:numId="26" w16cid:durableId="1181309609">
    <w:abstractNumId w:val="7"/>
  </w:num>
  <w:num w:numId="27" w16cid:durableId="119690566">
    <w:abstractNumId w:val="12"/>
  </w:num>
  <w:num w:numId="28" w16cid:durableId="1502817608">
    <w:abstractNumId w:val="9"/>
  </w:num>
  <w:num w:numId="29" w16cid:durableId="1107889269">
    <w:abstractNumId w:val="23"/>
  </w:num>
  <w:num w:numId="30" w16cid:durableId="1386182319">
    <w:abstractNumId w:val="4"/>
  </w:num>
  <w:num w:numId="31" w16cid:durableId="1284580068">
    <w:abstractNumId w:val="28"/>
  </w:num>
  <w:num w:numId="32" w16cid:durableId="480927522">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2F2F"/>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2F92"/>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3D0F"/>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1DB0"/>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493F"/>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4F83"/>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2377"/>
    <w:rsid w:val="00626EF8"/>
    <w:rsid w:val="006272AA"/>
    <w:rsid w:val="00631F57"/>
    <w:rsid w:val="00633E7F"/>
    <w:rsid w:val="006345D9"/>
    <w:rsid w:val="00642DEE"/>
    <w:rsid w:val="0064440E"/>
    <w:rsid w:val="0064490A"/>
    <w:rsid w:val="0064663F"/>
    <w:rsid w:val="00650847"/>
    <w:rsid w:val="00651A5D"/>
    <w:rsid w:val="00653A10"/>
    <w:rsid w:val="0065414D"/>
    <w:rsid w:val="00654C81"/>
    <w:rsid w:val="00655B0C"/>
    <w:rsid w:val="006570E9"/>
    <w:rsid w:val="0066158F"/>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3823"/>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092"/>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4D8E"/>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5C6A"/>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36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259D1"/>
    <w:rsid w:val="00A271BD"/>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1C5"/>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5A75"/>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E7EF9"/>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597"/>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B5FF9"/>
    <w:rsid w:val="00CB6F23"/>
    <w:rsid w:val="00CC1340"/>
    <w:rsid w:val="00CC351B"/>
    <w:rsid w:val="00CC5483"/>
    <w:rsid w:val="00CC7A35"/>
    <w:rsid w:val="00CD0982"/>
    <w:rsid w:val="00CD1CD7"/>
    <w:rsid w:val="00CD20CB"/>
    <w:rsid w:val="00CD2975"/>
    <w:rsid w:val="00CD3643"/>
    <w:rsid w:val="00CD3762"/>
    <w:rsid w:val="00CD6227"/>
    <w:rsid w:val="00CD6512"/>
    <w:rsid w:val="00CD6D93"/>
    <w:rsid w:val="00CD71CB"/>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1EEF"/>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4590"/>
    <w:rsid w:val="00ED50CF"/>
    <w:rsid w:val="00ED5374"/>
    <w:rsid w:val="00ED5994"/>
    <w:rsid w:val="00ED7026"/>
    <w:rsid w:val="00EE0A9A"/>
    <w:rsid w:val="00EE412A"/>
    <w:rsid w:val="00EE6A77"/>
    <w:rsid w:val="00EE75FE"/>
    <w:rsid w:val="00EE7E62"/>
    <w:rsid w:val="00EF2744"/>
    <w:rsid w:val="00EF407A"/>
    <w:rsid w:val="00EF68C5"/>
    <w:rsid w:val="00F02293"/>
    <w:rsid w:val="00F030B7"/>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1B1"/>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4140"/>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60DC57E"/>
    <w:rsid w:val="1230A34B"/>
    <w:rsid w:val="223DC679"/>
    <w:rsid w:val="31B20EFA"/>
    <w:rsid w:val="32DE30B2"/>
    <w:rsid w:val="4DB13098"/>
    <w:rsid w:val="54524ADE"/>
    <w:rsid w:val="55EE1B3F"/>
    <w:rsid w:val="60D45344"/>
    <w:rsid w:val="645166A7"/>
    <w:rsid w:val="6930E057"/>
    <w:rsid w:val="7434EFF1"/>
    <w:rsid w:val="7E30F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1272230">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6296302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82372346">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y.Cooke@telford.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rren.Lennon@telford.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AB24EA84-4879-4017-A133-015F7AF634F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3.xml><?xml version="1.0" encoding="utf-8"?>
<ds:datastoreItem xmlns:ds="http://schemas.openxmlformats.org/officeDocument/2006/customXml" ds:itemID="{9AAA0900-7823-4DB2-91D2-FCA4727FC724}">
  <ds:schemaRefs>
    <ds:schemaRef ds:uri="http://schemas.microsoft.com/sharepoint/v3/contenttype/forms"/>
  </ds:schemaRefs>
</ds:datastoreItem>
</file>

<file path=customXml/itemProps4.xml><?xml version="1.0" encoding="utf-8"?>
<ds:datastoreItem xmlns:ds="http://schemas.openxmlformats.org/officeDocument/2006/customXml" ds:itemID="{C74ADB6B-076F-46A2-8361-8EEF6875C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14</TotalTime>
  <Pages>4</Pages>
  <Words>726</Words>
  <Characters>4042</Characters>
  <Application>Microsoft Office Word</Application>
  <DocSecurity>0</DocSecurity>
  <Lines>161</Lines>
  <Paragraphs>70</Paragraphs>
  <ScaleCrop>false</ScaleCrop>
  <Company>Microsoft</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25</cp:revision>
  <dcterms:created xsi:type="dcterms:W3CDTF">2020-12-28T17:01:00Z</dcterms:created>
  <dcterms:modified xsi:type="dcterms:W3CDTF">2025-10-22T13:49:00Z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