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94722" w:rsidRDefault="00194722" w:rsidP="00194722">
      <w:pPr>
        <w:jc w:val="center"/>
        <w:rPr>
          <w:rFonts w:ascii="Calibri" w:hAnsi="Calibri"/>
          <w:color w:val="6FAA41"/>
          <w:sz w:val="22"/>
        </w:rPr>
      </w:pPr>
      <w:bookmarkStart w:id="0" w:name="_GoBack"/>
      <w:bookmarkEnd w:id="0"/>
    </w:p>
    <w:p w14:paraId="7D31CCBF" w14:textId="44639451" w:rsidR="327E07E7" w:rsidRDefault="327E07E7" w:rsidP="00AD79D1">
      <w:pPr>
        <w:shd w:val="clear" w:color="auto" w:fill="B71234"/>
        <w:ind w:left="426" w:right="142"/>
        <w:jc w:val="center"/>
        <w:rPr>
          <w:b/>
          <w:bCs/>
          <w:color w:val="FFFFFF" w:themeColor="background1"/>
          <w:sz w:val="40"/>
          <w:szCs w:val="40"/>
        </w:rPr>
      </w:pPr>
      <w:r w:rsidRPr="327E07E7">
        <w:rPr>
          <w:b/>
          <w:bCs/>
          <w:color w:val="FFFFFF" w:themeColor="background1"/>
          <w:sz w:val="40"/>
          <w:szCs w:val="40"/>
        </w:rPr>
        <w:t>Telford &amp; Wrekin Council</w:t>
      </w:r>
    </w:p>
    <w:p w14:paraId="7BD128E6" w14:textId="77777777" w:rsidR="00A74AD9" w:rsidRPr="00AD79D1" w:rsidRDefault="00A74AD9" w:rsidP="00AD79D1">
      <w:pPr>
        <w:shd w:val="clear" w:color="auto" w:fill="B71234"/>
        <w:ind w:left="426" w:right="142"/>
        <w:jc w:val="center"/>
        <w:rPr>
          <w:b/>
          <w:bCs/>
          <w:color w:val="B71234"/>
          <w:sz w:val="40"/>
          <w:szCs w:val="40"/>
        </w:rPr>
      </w:pPr>
    </w:p>
    <w:p w14:paraId="5DAB6C7B" w14:textId="77777777" w:rsidR="00194722" w:rsidRDefault="00194722" w:rsidP="327E07E7">
      <w:pPr>
        <w:ind w:left="426" w:right="142"/>
        <w:rPr>
          <w:color w:val="C00000"/>
        </w:rPr>
      </w:pPr>
    </w:p>
    <w:p w14:paraId="02EB378F" w14:textId="77777777" w:rsidR="00194722" w:rsidRPr="00194722" w:rsidRDefault="00194722" w:rsidP="327E07E7">
      <w:pPr>
        <w:jc w:val="center"/>
        <w:rPr>
          <w:rFonts w:ascii="Calibri" w:hAnsi="Calibri"/>
          <w:color w:val="C00000"/>
          <w:sz w:val="22"/>
        </w:rPr>
      </w:pPr>
    </w:p>
    <w:p w14:paraId="6A05A809" w14:textId="77777777" w:rsidR="00194722" w:rsidRPr="0049276E" w:rsidRDefault="00194722" w:rsidP="327E07E7">
      <w:pPr>
        <w:jc w:val="center"/>
        <w:rPr>
          <w:rFonts w:ascii="Calibri" w:hAnsi="Calibri"/>
          <w:color w:val="C00000"/>
          <w:sz w:val="96"/>
          <w:szCs w:val="96"/>
        </w:rPr>
      </w:pPr>
    </w:p>
    <w:p w14:paraId="5A39BBE3" w14:textId="77777777" w:rsidR="00194722" w:rsidRPr="0049276E" w:rsidRDefault="00194722" w:rsidP="327E07E7">
      <w:pPr>
        <w:ind w:left="360"/>
        <w:jc w:val="center"/>
        <w:rPr>
          <w:rFonts w:ascii="Calibri" w:hAnsi="Calibri"/>
          <w:color w:val="C00000"/>
          <w:sz w:val="96"/>
          <w:szCs w:val="96"/>
        </w:rPr>
      </w:pPr>
    </w:p>
    <w:p w14:paraId="448993D1" w14:textId="77777777" w:rsidR="00194722" w:rsidRPr="00A74CD2" w:rsidRDefault="327E07E7" w:rsidP="327E07E7">
      <w:pPr>
        <w:ind w:left="360"/>
        <w:jc w:val="center"/>
        <w:rPr>
          <w:rFonts w:cs="Arial"/>
          <w:color w:val="B71234"/>
          <w:sz w:val="96"/>
          <w:szCs w:val="96"/>
        </w:rPr>
      </w:pPr>
      <w:r w:rsidRPr="009B55DC">
        <w:rPr>
          <w:rFonts w:cs="Arial"/>
          <w:color w:val="B71234"/>
          <w:sz w:val="96"/>
          <w:szCs w:val="96"/>
        </w:rPr>
        <w:t xml:space="preserve">Recruitment </w:t>
      </w:r>
      <w:r w:rsidRPr="00A74CD2">
        <w:rPr>
          <w:rFonts w:cs="Arial"/>
          <w:color w:val="B71234"/>
          <w:sz w:val="96"/>
          <w:szCs w:val="96"/>
        </w:rPr>
        <w:t>&amp; Selection Policy</w:t>
      </w:r>
    </w:p>
    <w:p w14:paraId="41C8F396" w14:textId="77777777" w:rsidR="00194722" w:rsidRPr="00A74CD2" w:rsidRDefault="00194722" w:rsidP="327E07E7">
      <w:pPr>
        <w:jc w:val="center"/>
        <w:rPr>
          <w:rFonts w:cs="Arial"/>
          <w:b/>
          <w:bCs/>
          <w:color w:val="B71234"/>
          <w:sz w:val="32"/>
          <w:szCs w:val="32"/>
        </w:rPr>
      </w:pPr>
    </w:p>
    <w:p w14:paraId="72A3D3EC" w14:textId="77777777" w:rsidR="00194722" w:rsidRPr="00A74CD2" w:rsidRDefault="00194722" w:rsidP="327E07E7">
      <w:pPr>
        <w:jc w:val="center"/>
        <w:rPr>
          <w:rFonts w:cs="Arial"/>
          <w:b/>
          <w:bCs/>
          <w:color w:val="B71234"/>
          <w:sz w:val="32"/>
          <w:szCs w:val="32"/>
        </w:rPr>
      </w:pPr>
    </w:p>
    <w:p w14:paraId="0D0B940D" w14:textId="77777777" w:rsidR="00194722" w:rsidRPr="00A74CD2" w:rsidRDefault="00194722" w:rsidP="327E07E7">
      <w:pPr>
        <w:jc w:val="center"/>
        <w:rPr>
          <w:rFonts w:cs="Arial"/>
          <w:b/>
          <w:bCs/>
          <w:color w:val="B71234"/>
          <w:sz w:val="32"/>
          <w:szCs w:val="32"/>
        </w:rPr>
      </w:pPr>
    </w:p>
    <w:p w14:paraId="0E27B00A" w14:textId="77777777" w:rsidR="00FC3C59" w:rsidRPr="00A74CD2" w:rsidRDefault="00FC3C59" w:rsidP="327E07E7">
      <w:pPr>
        <w:jc w:val="center"/>
        <w:rPr>
          <w:rFonts w:cs="Arial"/>
          <w:b/>
          <w:bCs/>
          <w:color w:val="B71234"/>
          <w:sz w:val="40"/>
          <w:szCs w:val="40"/>
        </w:rPr>
      </w:pPr>
    </w:p>
    <w:p w14:paraId="60061E4C" w14:textId="77777777" w:rsidR="00FC3C59" w:rsidRPr="00A74CD2" w:rsidRDefault="00FC3C59" w:rsidP="327E07E7">
      <w:pPr>
        <w:jc w:val="center"/>
        <w:rPr>
          <w:rFonts w:cs="Arial"/>
          <w:b/>
          <w:bCs/>
          <w:color w:val="B71234"/>
          <w:sz w:val="36"/>
          <w:szCs w:val="40"/>
        </w:rPr>
      </w:pPr>
    </w:p>
    <w:p w14:paraId="1A5A9486" w14:textId="3BE4A0FE" w:rsidR="00194722" w:rsidRPr="00A74CD2" w:rsidRDefault="004153E7" w:rsidP="327E07E7">
      <w:pPr>
        <w:ind w:left="1440" w:firstLine="720"/>
        <w:rPr>
          <w:rFonts w:cs="Arial"/>
          <w:b/>
          <w:bCs/>
          <w:color w:val="B71234"/>
          <w:sz w:val="36"/>
          <w:szCs w:val="40"/>
        </w:rPr>
      </w:pPr>
      <w:r w:rsidRPr="00A74CD2">
        <w:rPr>
          <w:rFonts w:cs="Arial"/>
          <w:b/>
          <w:bCs/>
          <w:color w:val="B71234"/>
          <w:sz w:val="36"/>
          <w:szCs w:val="40"/>
        </w:rPr>
        <w:t xml:space="preserve">Introduced: </w:t>
      </w:r>
      <w:r w:rsidRPr="00A74CD2">
        <w:rPr>
          <w:rFonts w:cs="Arial"/>
          <w:b/>
          <w:color w:val="B71234"/>
          <w:sz w:val="36"/>
          <w:szCs w:val="40"/>
        </w:rPr>
        <w:tab/>
      </w:r>
      <w:r w:rsidRPr="00A74CD2">
        <w:rPr>
          <w:rFonts w:cs="Arial"/>
          <w:b/>
          <w:color w:val="B71234"/>
          <w:sz w:val="36"/>
          <w:szCs w:val="40"/>
        </w:rPr>
        <w:tab/>
      </w:r>
      <w:r w:rsidR="006B0490" w:rsidRPr="00A74CD2">
        <w:rPr>
          <w:rFonts w:cs="Arial"/>
          <w:b/>
          <w:color w:val="B71234"/>
          <w:sz w:val="36"/>
          <w:szCs w:val="40"/>
        </w:rPr>
        <w:tab/>
      </w:r>
      <w:r w:rsidR="00260B25" w:rsidRPr="00A74CD2">
        <w:rPr>
          <w:rFonts w:cs="Arial"/>
          <w:b/>
          <w:bCs/>
          <w:color w:val="B71234"/>
          <w:sz w:val="36"/>
          <w:szCs w:val="40"/>
        </w:rPr>
        <w:t xml:space="preserve">July </w:t>
      </w:r>
      <w:r w:rsidR="00AD187D" w:rsidRPr="00A74CD2">
        <w:rPr>
          <w:rFonts w:cs="Arial"/>
          <w:b/>
          <w:bCs/>
          <w:color w:val="B71234"/>
          <w:sz w:val="36"/>
          <w:szCs w:val="40"/>
        </w:rPr>
        <w:t>2013</w:t>
      </w:r>
    </w:p>
    <w:p w14:paraId="78E70CCD" w14:textId="77777777" w:rsidR="00194722" w:rsidRPr="00A74CD2" w:rsidRDefault="00194722" w:rsidP="327E07E7">
      <w:pPr>
        <w:ind w:left="1440" w:firstLine="720"/>
        <w:rPr>
          <w:rFonts w:cs="Arial"/>
          <w:b/>
          <w:bCs/>
          <w:color w:val="B71234"/>
          <w:sz w:val="36"/>
          <w:szCs w:val="40"/>
        </w:rPr>
      </w:pPr>
      <w:r w:rsidRPr="00A74CD2">
        <w:rPr>
          <w:rFonts w:cs="Arial"/>
          <w:b/>
          <w:bCs/>
          <w:color w:val="B71234"/>
          <w:sz w:val="36"/>
          <w:szCs w:val="40"/>
        </w:rPr>
        <w:t>Developed by:</w:t>
      </w:r>
      <w:r w:rsidRPr="00A74CD2">
        <w:rPr>
          <w:rFonts w:cs="Arial"/>
          <w:b/>
          <w:color w:val="B71234"/>
          <w:sz w:val="36"/>
          <w:szCs w:val="40"/>
        </w:rPr>
        <w:tab/>
      </w:r>
      <w:r w:rsidRPr="00A74CD2">
        <w:rPr>
          <w:rFonts w:cs="Arial"/>
          <w:b/>
          <w:bCs/>
          <w:color w:val="B71234"/>
          <w:sz w:val="36"/>
          <w:szCs w:val="40"/>
        </w:rPr>
        <w:t xml:space="preserve"> </w:t>
      </w:r>
      <w:r w:rsidR="00FC3C59" w:rsidRPr="00A74CD2">
        <w:rPr>
          <w:rFonts w:cs="Arial"/>
          <w:b/>
          <w:bCs/>
          <w:color w:val="B71234"/>
          <w:sz w:val="36"/>
          <w:szCs w:val="40"/>
        </w:rPr>
        <w:t xml:space="preserve"> </w:t>
      </w:r>
      <w:r w:rsidR="004153E7" w:rsidRPr="00A74CD2">
        <w:rPr>
          <w:rFonts w:cs="Arial"/>
          <w:b/>
          <w:color w:val="B71234"/>
          <w:sz w:val="36"/>
          <w:szCs w:val="40"/>
        </w:rPr>
        <w:tab/>
      </w:r>
      <w:r w:rsidR="00DE1B14" w:rsidRPr="00A74CD2">
        <w:rPr>
          <w:rFonts w:cs="Arial"/>
          <w:b/>
          <w:bCs/>
          <w:color w:val="B71234"/>
          <w:sz w:val="36"/>
          <w:szCs w:val="40"/>
        </w:rPr>
        <w:t>Human Resources</w:t>
      </w:r>
      <w:r w:rsidRPr="00A74CD2">
        <w:rPr>
          <w:rFonts w:cs="Arial"/>
          <w:b/>
          <w:bCs/>
          <w:color w:val="B71234"/>
          <w:sz w:val="36"/>
          <w:szCs w:val="40"/>
        </w:rPr>
        <w:t xml:space="preserve"> </w:t>
      </w:r>
    </w:p>
    <w:p w14:paraId="38C0F727" w14:textId="25B5D763" w:rsidR="00064CE1" w:rsidRPr="00A74CD2" w:rsidRDefault="004153E7" w:rsidP="327E07E7">
      <w:pPr>
        <w:ind w:left="1440" w:firstLine="720"/>
        <w:rPr>
          <w:rFonts w:cs="Arial"/>
          <w:b/>
          <w:bCs/>
          <w:color w:val="B71234"/>
          <w:sz w:val="28"/>
          <w:szCs w:val="28"/>
        </w:rPr>
      </w:pPr>
      <w:r w:rsidRPr="00A74CD2">
        <w:rPr>
          <w:rFonts w:cs="Arial"/>
          <w:b/>
          <w:bCs/>
          <w:color w:val="B71234"/>
          <w:sz w:val="28"/>
          <w:szCs w:val="28"/>
        </w:rPr>
        <w:t xml:space="preserve">Updated: </w:t>
      </w:r>
      <w:r w:rsidRPr="00A74CD2">
        <w:rPr>
          <w:rFonts w:cs="Arial"/>
          <w:b/>
          <w:color w:val="B71234"/>
          <w:sz w:val="28"/>
          <w:szCs w:val="28"/>
        </w:rPr>
        <w:tab/>
      </w:r>
      <w:r w:rsidRPr="00A74CD2">
        <w:rPr>
          <w:rFonts w:cs="Arial"/>
          <w:b/>
          <w:color w:val="B71234"/>
          <w:sz w:val="28"/>
          <w:szCs w:val="28"/>
        </w:rPr>
        <w:tab/>
      </w:r>
      <w:r w:rsidRPr="00A74CD2">
        <w:rPr>
          <w:rFonts w:cs="Arial"/>
          <w:b/>
          <w:color w:val="B71234"/>
          <w:sz w:val="28"/>
          <w:szCs w:val="28"/>
        </w:rPr>
        <w:tab/>
      </w:r>
      <w:r w:rsidR="00064CE1" w:rsidRPr="00A74CD2">
        <w:rPr>
          <w:rFonts w:cs="Arial"/>
          <w:b/>
          <w:color w:val="B71234"/>
          <w:sz w:val="28"/>
          <w:szCs w:val="28"/>
        </w:rPr>
        <w:tab/>
      </w:r>
      <w:r w:rsidRPr="00A74CD2">
        <w:rPr>
          <w:rFonts w:cs="Arial"/>
          <w:b/>
          <w:bCs/>
          <w:color w:val="B71234"/>
          <w:sz w:val="28"/>
          <w:szCs w:val="28"/>
        </w:rPr>
        <w:t>September 2018</w:t>
      </w:r>
    </w:p>
    <w:p w14:paraId="7F4FC425" w14:textId="1681F165" w:rsidR="004153E7" w:rsidRPr="00A74CD2" w:rsidRDefault="00E96BFE" w:rsidP="00C5677D">
      <w:pPr>
        <w:ind w:left="5040" w:firstLine="720"/>
        <w:rPr>
          <w:rFonts w:cs="Arial"/>
          <w:b/>
          <w:bCs/>
          <w:color w:val="B71234"/>
          <w:sz w:val="28"/>
          <w:szCs w:val="28"/>
        </w:rPr>
      </w:pPr>
      <w:r>
        <w:rPr>
          <w:rFonts w:cs="Arial"/>
          <w:b/>
          <w:bCs/>
          <w:color w:val="B71234"/>
          <w:sz w:val="28"/>
          <w:szCs w:val="28"/>
        </w:rPr>
        <w:t>March 2020</w:t>
      </w:r>
    </w:p>
    <w:p w14:paraId="44EAFD9C" w14:textId="77777777" w:rsidR="00BA78A2" w:rsidRDefault="00BA78A2">
      <w:pPr>
        <w:rPr>
          <w:rFonts w:ascii="Calibri" w:hAnsi="Calibri"/>
          <w:b/>
          <w:color w:val="6FAA41"/>
          <w:sz w:val="32"/>
          <w:szCs w:val="32"/>
        </w:rPr>
      </w:pPr>
      <w:r>
        <w:rPr>
          <w:rFonts w:ascii="Calibri" w:hAnsi="Calibri"/>
          <w:b/>
          <w:color w:val="6FAA41"/>
          <w:sz w:val="32"/>
          <w:szCs w:val="32"/>
        </w:rPr>
        <w:br w:type="page"/>
      </w:r>
    </w:p>
    <w:p w14:paraId="454F4399" w14:textId="24907F1E" w:rsidR="00A74AD9" w:rsidRDefault="00A74AD9" w:rsidP="327E07E7">
      <w:pPr>
        <w:pStyle w:val="Heading1"/>
        <w:spacing w:before="288" w:after="288"/>
        <w:rPr>
          <w:color w:val="C00000"/>
        </w:rPr>
      </w:pPr>
    </w:p>
    <w:p w14:paraId="7ADBAB86" w14:textId="59D12949" w:rsidR="00064CE1" w:rsidRPr="00A74CD2" w:rsidRDefault="00064CE1" w:rsidP="327E07E7">
      <w:pPr>
        <w:pStyle w:val="Heading1"/>
        <w:spacing w:before="288" w:after="288"/>
        <w:rPr>
          <w:color w:val="B71234"/>
        </w:rPr>
      </w:pPr>
      <w:r w:rsidRPr="00A74CD2">
        <w:rPr>
          <w:color w:val="B71234"/>
        </w:rPr>
        <w:t>Introduction</w:t>
      </w:r>
    </w:p>
    <w:p w14:paraId="49FF5EED" w14:textId="724F3C11" w:rsidR="00064CE1" w:rsidRDefault="009A708A" w:rsidP="00C963A8">
      <w:pPr>
        <w:pStyle w:val="Heading1"/>
        <w:spacing w:before="288" w:after="288" w:line="276" w:lineRule="auto"/>
        <w:rPr>
          <w:b w:val="0"/>
          <w:color w:val="auto"/>
          <w:sz w:val="24"/>
        </w:rPr>
      </w:pPr>
      <w:r w:rsidRPr="00D55419">
        <w:rPr>
          <w:rStyle w:val="Strong"/>
          <w:rFonts w:ascii="Helvetica" w:hAnsi="Helvetica" w:cs="Helvetica"/>
          <w:color w:val="444444"/>
          <w:sz w:val="24"/>
          <w:lang w:val="en"/>
        </w:rPr>
        <w:t>Telford &amp; Wrekin Council is a positive and innovative place to work</w:t>
      </w:r>
      <w:r w:rsidR="00AC074A">
        <w:rPr>
          <w:rStyle w:val="Strong"/>
          <w:rFonts w:ascii="Helvetica" w:hAnsi="Helvetica" w:cs="Helvetica"/>
          <w:color w:val="444444"/>
          <w:sz w:val="24"/>
          <w:lang w:val="en"/>
        </w:rPr>
        <w:t xml:space="preserve"> with a strong vision and purpose. Our employees are fundamental in achieving this vision. </w:t>
      </w:r>
      <w:r w:rsidR="00C5677D">
        <w:rPr>
          <w:rStyle w:val="Strong"/>
          <w:rFonts w:ascii="Helvetica" w:hAnsi="Helvetica" w:cs="Helvetica"/>
          <w:color w:val="444444"/>
          <w:sz w:val="24"/>
          <w:lang w:val="en"/>
        </w:rPr>
        <w:t>We</w:t>
      </w:r>
      <w:r w:rsidR="00AC074A">
        <w:rPr>
          <w:rStyle w:val="Strong"/>
          <w:rFonts w:ascii="Helvetica" w:hAnsi="Helvetica" w:cs="Helvetica"/>
          <w:color w:val="444444"/>
          <w:sz w:val="24"/>
          <w:lang w:val="en"/>
        </w:rPr>
        <w:t xml:space="preserve"> </w:t>
      </w:r>
      <w:r w:rsidR="00D55419">
        <w:rPr>
          <w:b w:val="0"/>
          <w:color w:val="auto"/>
          <w:sz w:val="24"/>
        </w:rPr>
        <w:t>recognise</w:t>
      </w:r>
      <w:r w:rsidR="00064CE1">
        <w:rPr>
          <w:b w:val="0"/>
          <w:color w:val="auto"/>
          <w:sz w:val="24"/>
        </w:rPr>
        <w:t xml:space="preserve"> the importance of recruiting </w:t>
      </w:r>
      <w:r w:rsidR="00DD7DFA">
        <w:rPr>
          <w:b w:val="0"/>
          <w:color w:val="auto"/>
          <w:sz w:val="24"/>
        </w:rPr>
        <w:t xml:space="preserve">individuals who </w:t>
      </w:r>
      <w:r w:rsidR="00D55419">
        <w:rPr>
          <w:b w:val="0"/>
          <w:color w:val="auto"/>
          <w:sz w:val="24"/>
        </w:rPr>
        <w:t xml:space="preserve">can demonstrate that they </w:t>
      </w:r>
      <w:r w:rsidR="00DD7DFA">
        <w:rPr>
          <w:b w:val="0"/>
          <w:color w:val="auto"/>
          <w:sz w:val="24"/>
        </w:rPr>
        <w:t xml:space="preserve">have the </w:t>
      </w:r>
      <w:r w:rsidR="00064CE1">
        <w:rPr>
          <w:b w:val="0"/>
          <w:color w:val="auto"/>
          <w:sz w:val="24"/>
        </w:rPr>
        <w:t>skills</w:t>
      </w:r>
      <w:r w:rsidR="00DD7DFA">
        <w:rPr>
          <w:b w:val="0"/>
          <w:color w:val="auto"/>
          <w:sz w:val="24"/>
        </w:rPr>
        <w:t xml:space="preserve">, values and behaviours required to enable </w:t>
      </w:r>
      <w:r w:rsidR="00D55419">
        <w:rPr>
          <w:b w:val="0"/>
          <w:color w:val="auto"/>
          <w:sz w:val="24"/>
        </w:rPr>
        <w:t>the Council</w:t>
      </w:r>
      <w:r w:rsidR="00DD7DFA">
        <w:rPr>
          <w:b w:val="0"/>
          <w:color w:val="auto"/>
          <w:sz w:val="24"/>
        </w:rPr>
        <w:t xml:space="preserve"> to deliver its priorities.</w:t>
      </w:r>
    </w:p>
    <w:p w14:paraId="7699A0FF" w14:textId="264051CD" w:rsidR="00DD7DFA" w:rsidRDefault="00DD7DFA" w:rsidP="00C963A8">
      <w:pPr>
        <w:ind w:left="284"/>
        <w:rPr>
          <w:rFonts w:cs="Arial"/>
          <w:szCs w:val="24"/>
        </w:rPr>
      </w:pPr>
      <w:r>
        <w:t xml:space="preserve">This policy </w:t>
      </w:r>
      <w:r w:rsidR="001817C2">
        <w:rPr>
          <w:rFonts w:cs="Arial"/>
          <w:szCs w:val="24"/>
        </w:rPr>
        <w:t xml:space="preserve">provides a consistent yet flexible </w:t>
      </w:r>
      <w:r w:rsidR="00D55419">
        <w:rPr>
          <w:rFonts w:cs="Arial"/>
          <w:szCs w:val="24"/>
        </w:rPr>
        <w:t>approach to recruitment,</w:t>
      </w:r>
      <w:r w:rsidR="00AC074A">
        <w:rPr>
          <w:rFonts w:cs="Arial"/>
          <w:szCs w:val="24"/>
        </w:rPr>
        <w:t xml:space="preserve"> selection,</w:t>
      </w:r>
      <w:r w:rsidR="00D55419">
        <w:rPr>
          <w:rFonts w:cs="Arial"/>
          <w:szCs w:val="24"/>
        </w:rPr>
        <w:t xml:space="preserve"> on-boarding and induction,</w:t>
      </w:r>
      <w:r w:rsidR="00AC074A">
        <w:rPr>
          <w:rFonts w:cs="Arial"/>
          <w:szCs w:val="24"/>
        </w:rPr>
        <w:t xml:space="preserve"> enabling the </w:t>
      </w:r>
      <w:r w:rsidR="001817C2">
        <w:rPr>
          <w:rFonts w:cs="Arial"/>
          <w:szCs w:val="24"/>
        </w:rPr>
        <w:t>Council to recruit the right people with the right skills in the right place at the right time.</w:t>
      </w:r>
    </w:p>
    <w:p w14:paraId="4483673D" w14:textId="43FA0298" w:rsidR="00B56177" w:rsidRDefault="00B56177" w:rsidP="00C963A8">
      <w:pPr>
        <w:ind w:left="284"/>
        <w:rPr>
          <w:rFonts w:cs="Arial"/>
          <w:szCs w:val="24"/>
        </w:rPr>
      </w:pPr>
      <w:r>
        <w:t>All recruitment and selection activity is underpinned by the Council’s</w:t>
      </w:r>
      <w:r w:rsidR="00AC074A">
        <w:t xml:space="preserve"> Equal Opportunities Charter.</w:t>
      </w:r>
      <w:r>
        <w:t xml:space="preserve"> </w:t>
      </w:r>
    </w:p>
    <w:p w14:paraId="7B89B78E" w14:textId="12FB63A0" w:rsidR="001817C2" w:rsidRDefault="001817C2" w:rsidP="00C963A8">
      <w:pPr>
        <w:pStyle w:val="paragraph"/>
        <w:spacing w:line="276" w:lineRule="auto"/>
        <w:ind w:left="284"/>
        <w:textAlignment w:val="baseline"/>
        <w:rPr>
          <w:lang w:val="en-US"/>
        </w:rPr>
      </w:pPr>
      <w:r>
        <w:rPr>
          <w:rStyle w:val="normaltextrun1"/>
          <w:rFonts w:ascii="Arial" w:hAnsi="Arial" w:cs="Arial"/>
          <w:b/>
          <w:bCs/>
        </w:rPr>
        <w:t>The policy should be read in conjunction with the Guidance Notes which are referred to throughout.</w:t>
      </w:r>
      <w:r>
        <w:rPr>
          <w:rStyle w:val="eop"/>
          <w:rFonts w:ascii="Arial" w:hAnsi="Arial" w:cs="Arial"/>
          <w:lang w:val="en-US"/>
        </w:rPr>
        <w:t> </w:t>
      </w:r>
    </w:p>
    <w:p w14:paraId="35A74D00" w14:textId="6C77C64D" w:rsidR="007F3F33" w:rsidRPr="00A74CD2" w:rsidRDefault="327E07E7" w:rsidP="00C5677D">
      <w:pPr>
        <w:pStyle w:val="Heading1"/>
        <w:spacing w:before="288" w:after="288"/>
        <w:ind w:left="284"/>
        <w:rPr>
          <w:color w:val="B71234"/>
        </w:rPr>
      </w:pPr>
      <w:r w:rsidRPr="00A74CD2">
        <w:rPr>
          <w:color w:val="B71234"/>
        </w:rPr>
        <w:t>Scope of policy</w:t>
      </w:r>
    </w:p>
    <w:p w14:paraId="24D8C080" w14:textId="31003F4D" w:rsidR="00F805BB" w:rsidRPr="007F3F33" w:rsidRDefault="008B5A83" w:rsidP="00C5677D">
      <w:pPr>
        <w:spacing w:beforeLines="120" w:before="288" w:afterLines="120" w:after="288"/>
        <w:ind w:left="284"/>
        <w:rPr>
          <w:rFonts w:cs="Arial"/>
          <w:szCs w:val="24"/>
        </w:rPr>
      </w:pPr>
      <w:r>
        <w:rPr>
          <w:rFonts w:cs="Arial"/>
          <w:szCs w:val="24"/>
        </w:rPr>
        <w:t xml:space="preserve">This </w:t>
      </w:r>
      <w:r w:rsidR="00F805BB" w:rsidRPr="007F3F33">
        <w:rPr>
          <w:rFonts w:cs="Arial"/>
          <w:szCs w:val="24"/>
        </w:rPr>
        <w:t xml:space="preserve">policy </w:t>
      </w:r>
      <w:r w:rsidR="00485682">
        <w:rPr>
          <w:rFonts w:cs="Arial"/>
          <w:szCs w:val="24"/>
        </w:rPr>
        <w:t>covers recruitment to permanent and</w:t>
      </w:r>
      <w:r w:rsidR="00F805BB" w:rsidRPr="007F3F33">
        <w:rPr>
          <w:rFonts w:cs="Arial"/>
          <w:szCs w:val="24"/>
        </w:rPr>
        <w:t xml:space="preserve"> fixed te</w:t>
      </w:r>
      <w:r w:rsidR="00485682">
        <w:rPr>
          <w:rFonts w:cs="Arial"/>
          <w:szCs w:val="24"/>
        </w:rPr>
        <w:t>rm jobs</w:t>
      </w:r>
      <w:r w:rsidR="0030095C">
        <w:rPr>
          <w:rFonts w:cs="Arial"/>
          <w:szCs w:val="24"/>
        </w:rPr>
        <w:t>,</w:t>
      </w:r>
      <w:r w:rsidR="00485682">
        <w:rPr>
          <w:rFonts w:cs="Arial"/>
          <w:szCs w:val="24"/>
        </w:rPr>
        <w:t xml:space="preserve"> secondments and casual work</w:t>
      </w:r>
      <w:r w:rsidR="00C5677D">
        <w:rPr>
          <w:rFonts w:cs="Arial"/>
          <w:szCs w:val="24"/>
        </w:rPr>
        <w:t xml:space="preserve"> in </w:t>
      </w:r>
      <w:r w:rsidR="00E937DF">
        <w:rPr>
          <w:rFonts w:cs="Arial"/>
          <w:szCs w:val="24"/>
        </w:rPr>
        <w:t xml:space="preserve">Telford &amp; Wrekin </w:t>
      </w:r>
      <w:r w:rsidR="00DD6D57" w:rsidRPr="007F3F33">
        <w:rPr>
          <w:rFonts w:cs="Arial"/>
          <w:szCs w:val="24"/>
        </w:rPr>
        <w:t>Council.</w:t>
      </w:r>
    </w:p>
    <w:p w14:paraId="3E7A9F1C" w14:textId="1FAE5178" w:rsidR="00F805BB" w:rsidRPr="00A74CD2" w:rsidRDefault="00064CE1" w:rsidP="327E07E7">
      <w:pPr>
        <w:pStyle w:val="Heading1"/>
        <w:spacing w:before="288" w:after="288"/>
        <w:rPr>
          <w:color w:val="B71234"/>
        </w:rPr>
      </w:pPr>
      <w:r w:rsidRPr="00A74CD2">
        <w:rPr>
          <w:color w:val="B71234"/>
        </w:rPr>
        <w:t>Policy Commitments</w:t>
      </w:r>
    </w:p>
    <w:p w14:paraId="22BD88CF" w14:textId="1CC1850F" w:rsidR="001702F1" w:rsidRPr="00C5677D" w:rsidRDefault="00C5677D" w:rsidP="00C5677D">
      <w:pPr>
        <w:ind w:left="284"/>
        <w:rPr>
          <w:sz w:val="22"/>
        </w:rPr>
      </w:pPr>
      <w:r>
        <w:rPr>
          <w:rFonts w:cs="Arial"/>
          <w:szCs w:val="28"/>
        </w:rPr>
        <w:t>As a C</w:t>
      </w:r>
      <w:r w:rsidR="001702F1" w:rsidRPr="00D55419">
        <w:rPr>
          <w:rFonts w:cs="Arial"/>
          <w:szCs w:val="28"/>
        </w:rPr>
        <w:t xml:space="preserve">ouncil </w:t>
      </w:r>
      <w:r w:rsidR="001702F1">
        <w:rPr>
          <w:rFonts w:cs="Arial"/>
          <w:szCs w:val="28"/>
        </w:rPr>
        <w:t>we are committed to:</w:t>
      </w:r>
    </w:p>
    <w:p w14:paraId="02ABFCDC" w14:textId="3BBCD918" w:rsidR="009A708A" w:rsidRDefault="009A708A" w:rsidP="00D55419">
      <w:pPr>
        <w:pStyle w:val="Default"/>
        <w:numPr>
          <w:ilvl w:val="0"/>
          <w:numId w:val="1"/>
        </w:numPr>
        <w:spacing w:line="276" w:lineRule="auto"/>
      </w:pPr>
      <w:r w:rsidRPr="00A9407A">
        <w:t>Being an inclusive employer</w:t>
      </w:r>
      <w:r>
        <w:t>,</w:t>
      </w:r>
      <w:r w:rsidRPr="00A9407A">
        <w:t xml:space="preserve"> </w:t>
      </w:r>
      <w:r w:rsidR="00D55419">
        <w:t>providing</w:t>
      </w:r>
      <w:r w:rsidR="00D55419" w:rsidRPr="00A9407A">
        <w:t xml:space="preserve"> </w:t>
      </w:r>
      <w:r>
        <w:t xml:space="preserve">job </w:t>
      </w:r>
      <w:r w:rsidRPr="00A9407A">
        <w:t xml:space="preserve">opportunities </w:t>
      </w:r>
      <w:r w:rsidR="00D55419">
        <w:t xml:space="preserve">that </w:t>
      </w:r>
      <w:r w:rsidRPr="00A9407A">
        <w:t xml:space="preserve">are accessible to all </w:t>
      </w:r>
    </w:p>
    <w:p w14:paraId="72E3BCBA" w14:textId="56E14FF3" w:rsidR="00B13DC2" w:rsidRDefault="00B13DC2" w:rsidP="00B13DC2">
      <w:pPr>
        <w:pStyle w:val="Default"/>
        <w:numPr>
          <w:ilvl w:val="0"/>
          <w:numId w:val="1"/>
        </w:numPr>
        <w:spacing w:line="276" w:lineRule="auto"/>
      </w:pPr>
      <w:r w:rsidRPr="009A708A">
        <w:t>Promoting vigilance</w:t>
      </w:r>
      <w:r>
        <w:t xml:space="preserve"> </w:t>
      </w:r>
      <w:r w:rsidR="00D55419">
        <w:t xml:space="preserve">through </w:t>
      </w:r>
      <w:r>
        <w:t xml:space="preserve">safer recruitment, thereby </w:t>
      </w:r>
      <w:r w:rsidRPr="009A708A">
        <w:t xml:space="preserve">making it as difficult as possible for unsuitable people to gain access to </w:t>
      </w:r>
      <w:r>
        <w:t>children and vulnerable adults</w:t>
      </w:r>
    </w:p>
    <w:p w14:paraId="7DEEE08E" w14:textId="07C64702" w:rsidR="00C5677D" w:rsidRPr="009A708A" w:rsidRDefault="00C5677D" w:rsidP="00B13DC2">
      <w:pPr>
        <w:pStyle w:val="Default"/>
        <w:numPr>
          <w:ilvl w:val="0"/>
          <w:numId w:val="1"/>
        </w:numPr>
        <w:spacing w:line="276" w:lineRule="auto"/>
      </w:pPr>
      <w:r>
        <w:t xml:space="preserve">Ensuring that employees are paid and rewarded fairly </w:t>
      </w:r>
      <w:r w:rsidR="00413188">
        <w:t>in accordance with equal pay legislation</w:t>
      </w:r>
    </w:p>
    <w:p w14:paraId="78C44B76" w14:textId="0A279617" w:rsidR="009A708A" w:rsidRDefault="002C1F0C" w:rsidP="00D55419">
      <w:pPr>
        <w:pStyle w:val="Default"/>
        <w:numPr>
          <w:ilvl w:val="0"/>
          <w:numId w:val="1"/>
        </w:numPr>
        <w:spacing w:line="276" w:lineRule="auto"/>
      </w:pPr>
      <w:r w:rsidRPr="00D55419">
        <w:t>Being an employer of choice</w:t>
      </w:r>
      <w:r w:rsidR="009A708A">
        <w:t xml:space="preserve">, </w:t>
      </w:r>
      <w:r w:rsidR="00B56177">
        <w:t xml:space="preserve">aiming to </w:t>
      </w:r>
      <w:r w:rsidR="009A708A">
        <w:t xml:space="preserve">attract candidates from a diverse range of backgrounds and </w:t>
      </w:r>
      <w:r w:rsidR="00B13DC2">
        <w:t xml:space="preserve">offering a flexible working environment and </w:t>
      </w:r>
      <w:r w:rsidR="00413188">
        <w:t>attractive</w:t>
      </w:r>
      <w:r w:rsidR="00B13DC2">
        <w:t xml:space="preserve"> reward and benefits package </w:t>
      </w:r>
    </w:p>
    <w:p w14:paraId="2AD96338" w14:textId="7FCB9078" w:rsidR="002C1F0C" w:rsidRPr="00D55419" w:rsidRDefault="00B13DC2" w:rsidP="00D55419">
      <w:pPr>
        <w:pStyle w:val="Default"/>
        <w:numPr>
          <w:ilvl w:val="0"/>
          <w:numId w:val="1"/>
        </w:numPr>
        <w:spacing w:line="276" w:lineRule="auto"/>
      </w:pPr>
      <w:r>
        <w:t>P</w:t>
      </w:r>
      <w:r w:rsidR="009A708A">
        <w:t xml:space="preserve">roviding all candidates with a positive recruitment experience </w:t>
      </w:r>
    </w:p>
    <w:p w14:paraId="46E3C49A" w14:textId="328CD1FC" w:rsidR="00B13DC2" w:rsidRDefault="00B13DC2" w:rsidP="00B13DC2">
      <w:pPr>
        <w:pStyle w:val="Default"/>
        <w:numPr>
          <w:ilvl w:val="0"/>
          <w:numId w:val="1"/>
        </w:numPr>
        <w:spacing w:line="276" w:lineRule="auto"/>
      </w:pPr>
      <w:r>
        <w:t xml:space="preserve">Equipping managers with the skills required to recruit and select candidates in </w:t>
      </w:r>
      <w:r w:rsidR="002C1F0C" w:rsidRPr="00D55419">
        <w:t>a fair, open and</w:t>
      </w:r>
      <w:r w:rsidR="001702F1" w:rsidRPr="00D55419">
        <w:t xml:space="preserve"> transparent </w:t>
      </w:r>
      <w:r w:rsidR="002C1F0C" w:rsidRPr="00D55419">
        <w:t>manner</w:t>
      </w:r>
      <w:r w:rsidR="00A760B4">
        <w:t xml:space="preserve"> </w:t>
      </w:r>
    </w:p>
    <w:p w14:paraId="56AA491A" w14:textId="77777777" w:rsidR="00B13DC2" w:rsidRDefault="00B13DC2" w:rsidP="00B13DC2">
      <w:pPr>
        <w:pStyle w:val="Default"/>
        <w:spacing w:line="276" w:lineRule="auto"/>
        <w:rPr>
          <w:sz w:val="23"/>
          <w:szCs w:val="23"/>
        </w:rPr>
      </w:pPr>
    </w:p>
    <w:p w14:paraId="207D3DEC" w14:textId="116123E2" w:rsidR="002C1F0C" w:rsidRDefault="002C1F0C" w:rsidP="00D51685">
      <w:pPr>
        <w:pStyle w:val="Default"/>
        <w:spacing w:line="276" w:lineRule="auto"/>
        <w:ind w:firstLine="284"/>
        <w:rPr>
          <w:szCs w:val="23"/>
        </w:rPr>
      </w:pPr>
      <w:r w:rsidRPr="00B13DC2">
        <w:rPr>
          <w:szCs w:val="23"/>
        </w:rPr>
        <w:t>This policy recognises that:</w:t>
      </w:r>
    </w:p>
    <w:p w14:paraId="471A5FF3" w14:textId="77777777" w:rsidR="00C5677D" w:rsidRPr="00B13DC2" w:rsidRDefault="00C5677D" w:rsidP="00B13DC2">
      <w:pPr>
        <w:pStyle w:val="Default"/>
        <w:spacing w:line="276" w:lineRule="auto"/>
        <w:ind w:firstLine="349"/>
        <w:rPr>
          <w:szCs w:val="23"/>
        </w:rPr>
      </w:pPr>
    </w:p>
    <w:p w14:paraId="03B4F899" w14:textId="46A7C370" w:rsidR="00B13DC2" w:rsidRPr="00B13DC2" w:rsidRDefault="00B13DC2" w:rsidP="00C5677D">
      <w:pPr>
        <w:pStyle w:val="Default"/>
        <w:numPr>
          <w:ilvl w:val="0"/>
          <w:numId w:val="15"/>
        </w:numPr>
        <w:spacing w:line="276" w:lineRule="auto"/>
        <w:ind w:left="1134" w:hanging="357"/>
        <w:rPr>
          <w:sz w:val="23"/>
          <w:szCs w:val="23"/>
        </w:rPr>
      </w:pPr>
      <w:r>
        <w:t>N</w:t>
      </w:r>
      <w:r w:rsidRPr="00250530">
        <w:t>o employee will be involved in the recruitment and selection process where they are related to or have a close personal relationship with an applicant.</w:t>
      </w:r>
      <w:r>
        <w:t xml:space="preserve">  </w:t>
      </w:r>
    </w:p>
    <w:p w14:paraId="24040442" w14:textId="77777777" w:rsidR="003F2E21" w:rsidRPr="00D55419" w:rsidRDefault="003F2E21" w:rsidP="00C5677D">
      <w:pPr>
        <w:pStyle w:val="Default"/>
        <w:numPr>
          <w:ilvl w:val="0"/>
          <w:numId w:val="15"/>
        </w:numPr>
        <w:spacing w:line="276" w:lineRule="auto"/>
        <w:ind w:left="1134" w:hanging="357"/>
        <w:rPr>
          <w:sz w:val="23"/>
          <w:szCs w:val="23"/>
        </w:rPr>
      </w:pPr>
      <w:r>
        <w:t>A</w:t>
      </w:r>
      <w:r w:rsidRPr="00250530">
        <w:t>pplicants are required</w:t>
      </w:r>
      <w:r>
        <w:t xml:space="preserve"> to state </w:t>
      </w:r>
      <w:r w:rsidRPr="00250530">
        <w:t xml:space="preserve">whether they are related to any Telford &amp; Wrekin employee or Councillor.  </w:t>
      </w:r>
    </w:p>
    <w:p w14:paraId="22F4E72D" w14:textId="77777777" w:rsidR="00413188" w:rsidRPr="00413188" w:rsidRDefault="00413188" w:rsidP="00413188">
      <w:pPr>
        <w:pStyle w:val="Default"/>
        <w:spacing w:line="276" w:lineRule="auto"/>
        <w:ind w:left="720"/>
        <w:rPr>
          <w:sz w:val="23"/>
          <w:szCs w:val="23"/>
        </w:rPr>
      </w:pPr>
    </w:p>
    <w:p w14:paraId="36FA7C02" w14:textId="77777777" w:rsidR="00413188" w:rsidRPr="00413188" w:rsidRDefault="00413188" w:rsidP="00413188">
      <w:pPr>
        <w:pStyle w:val="Default"/>
        <w:spacing w:line="276" w:lineRule="auto"/>
        <w:ind w:left="720"/>
        <w:rPr>
          <w:sz w:val="23"/>
          <w:szCs w:val="23"/>
        </w:rPr>
      </w:pPr>
    </w:p>
    <w:p w14:paraId="6F43DD77" w14:textId="77777777" w:rsidR="00413188" w:rsidRPr="00413188" w:rsidRDefault="00413188" w:rsidP="00413188">
      <w:pPr>
        <w:pStyle w:val="Default"/>
        <w:spacing w:line="276" w:lineRule="auto"/>
        <w:ind w:left="720"/>
        <w:rPr>
          <w:sz w:val="23"/>
          <w:szCs w:val="23"/>
        </w:rPr>
      </w:pPr>
    </w:p>
    <w:p w14:paraId="497A82BD" w14:textId="77777777" w:rsidR="00413188" w:rsidRPr="00413188" w:rsidRDefault="00413188" w:rsidP="00413188">
      <w:pPr>
        <w:pStyle w:val="Default"/>
        <w:spacing w:line="276" w:lineRule="auto"/>
        <w:ind w:left="720"/>
        <w:rPr>
          <w:sz w:val="23"/>
          <w:szCs w:val="23"/>
        </w:rPr>
      </w:pPr>
    </w:p>
    <w:p w14:paraId="11C301E2" w14:textId="54DD5108" w:rsidR="00413188" w:rsidRPr="00413188" w:rsidRDefault="00B13DC2" w:rsidP="000578CA">
      <w:pPr>
        <w:pStyle w:val="Default"/>
        <w:numPr>
          <w:ilvl w:val="0"/>
          <w:numId w:val="15"/>
        </w:numPr>
        <w:spacing w:line="276" w:lineRule="auto"/>
        <w:rPr>
          <w:sz w:val="23"/>
          <w:szCs w:val="23"/>
        </w:rPr>
      </w:pPr>
      <w:r w:rsidRPr="00B13DC2">
        <w:t>Any job applicant found to be canvassing will be disqualified from consideration and internal applicants may also face disciplinary action.</w:t>
      </w:r>
      <w:r w:rsidR="00413188">
        <w:t xml:space="preserve"> </w:t>
      </w:r>
    </w:p>
    <w:p w14:paraId="066859EF" w14:textId="418E78F4" w:rsidR="00971E4B" w:rsidRPr="00413188" w:rsidRDefault="00971E4B" w:rsidP="000578CA">
      <w:pPr>
        <w:pStyle w:val="Default"/>
        <w:numPr>
          <w:ilvl w:val="0"/>
          <w:numId w:val="15"/>
        </w:numPr>
        <w:spacing w:line="276" w:lineRule="auto"/>
        <w:rPr>
          <w:sz w:val="23"/>
          <w:szCs w:val="23"/>
        </w:rPr>
      </w:pPr>
      <w:r w:rsidRPr="00413188">
        <w:rPr>
          <w:color w:val="000000" w:themeColor="text1"/>
        </w:rPr>
        <w:t xml:space="preserve">In line with the </w:t>
      </w:r>
      <w:hyperlink r:id="rId12">
        <w:r w:rsidRPr="00413188">
          <w:rPr>
            <w:rStyle w:val="Hyperlink"/>
            <w:color w:val="0000FF"/>
          </w:rPr>
          <w:t>Council’s Pay Policy Statement</w:t>
        </w:r>
      </w:hyperlink>
      <w:r w:rsidRPr="00413188">
        <w:rPr>
          <w:color w:val="0000FF"/>
          <w:u w:val="single"/>
        </w:rPr>
        <w:t xml:space="preserve"> </w:t>
      </w:r>
      <w:r w:rsidRPr="007344BF">
        <w:t xml:space="preserve">new appointments will normally be made at the minimum scale point of the relevant grade of the post; this can be varied </w:t>
      </w:r>
      <w:r w:rsidRPr="00413188">
        <w:rPr>
          <w:b/>
          <w:bCs/>
          <w:i/>
          <w:iCs/>
          <w:color w:val="000000" w:themeColor="text1"/>
        </w:rPr>
        <w:t>only in exceptional circumstances</w:t>
      </w:r>
      <w:r w:rsidRPr="00413188">
        <w:rPr>
          <w:color w:val="000000" w:themeColor="text1"/>
        </w:rPr>
        <w:t>, whilst having regard for the need for equal pay.</w:t>
      </w:r>
    </w:p>
    <w:p w14:paraId="7ED5B3B1" w14:textId="77777777" w:rsidR="00971E4B" w:rsidRPr="00B13DC2" w:rsidRDefault="00971E4B" w:rsidP="007344BF">
      <w:pPr>
        <w:pStyle w:val="Default"/>
        <w:ind w:left="720"/>
        <w:rPr>
          <w:sz w:val="23"/>
          <w:szCs w:val="23"/>
        </w:rPr>
      </w:pPr>
    </w:p>
    <w:p w14:paraId="3589CC50" w14:textId="77777777" w:rsidR="00F805BB" w:rsidRPr="00A74CD2" w:rsidRDefault="327E07E7" w:rsidP="00423B95">
      <w:pPr>
        <w:pStyle w:val="Heading1"/>
        <w:spacing w:before="288" w:after="288"/>
        <w:rPr>
          <w:color w:val="B71234"/>
        </w:rPr>
      </w:pPr>
      <w:r w:rsidRPr="00A74CD2">
        <w:rPr>
          <w:color w:val="B71234"/>
        </w:rPr>
        <w:t xml:space="preserve">Preparing to Recruit </w:t>
      </w:r>
    </w:p>
    <w:p w14:paraId="03086C86" w14:textId="764AEB6F" w:rsidR="00B56177" w:rsidRPr="004B5B84" w:rsidRDefault="00B13DC2" w:rsidP="00C5677D">
      <w:pPr>
        <w:spacing w:beforeLines="120" w:before="288" w:afterLines="120" w:after="288"/>
        <w:ind w:left="357"/>
        <w:rPr>
          <w:rFonts w:cs="Arial"/>
          <w:szCs w:val="24"/>
        </w:rPr>
      </w:pPr>
      <w:r w:rsidRPr="00930179">
        <w:rPr>
          <w:rFonts w:cs="Arial"/>
          <w:szCs w:val="24"/>
        </w:rPr>
        <w:t>Managers will refer to the ‘</w:t>
      </w:r>
      <w:r w:rsidRPr="00C963A8">
        <w:rPr>
          <w:rFonts w:cs="Arial"/>
          <w:szCs w:val="24"/>
        </w:rPr>
        <w:t>Recruitment Checklist’</w:t>
      </w:r>
      <w:r w:rsidRPr="00930179">
        <w:rPr>
          <w:rFonts w:cs="Arial"/>
          <w:szCs w:val="24"/>
        </w:rPr>
        <w:t xml:space="preserve"> </w:t>
      </w:r>
      <w:r w:rsidR="00B56177" w:rsidRPr="00930179">
        <w:rPr>
          <w:rFonts w:cs="Arial"/>
          <w:szCs w:val="24"/>
        </w:rPr>
        <w:t xml:space="preserve">before commencing the recruitment process </w:t>
      </w:r>
      <w:r w:rsidR="00B56177" w:rsidRPr="004350AB">
        <w:rPr>
          <w:rFonts w:cs="Arial"/>
          <w:szCs w:val="24"/>
        </w:rPr>
        <w:t xml:space="preserve">and </w:t>
      </w:r>
      <w:r w:rsidR="007344BF" w:rsidRPr="004350AB">
        <w:rPr>
          <w:rFonts w:cs="Arial"/>
          <w:szCs w:val="24"/>
        </w:rPr>
        <w:t xml:space="preserve">throughout the </w:t>
      </w:r>
      <w:r w:rsidR="00C5677D">
        <w:rPr>
          <w:rFonts w:cs="Arial"/>
          <w:szCs w:val="24"/>
        </w:rPr>
        <w:t xml:space="preserve">entire </w:t>
      </w:r>
      <w:r w:rsidR="007344BF" w:rsidRPr="004350AB">
        <w:rPr>
          <w:rFonts w:cs="Arial"/>
          <w:szCs w:val="24"/>
        </w:rPr>
        <w:t xml:space="preserve">process, </w:t>
      </w:r>
      <w:r w:rsidR="007344BF" w:rsidRPr="004B5B84">
        <w:rPr>
          <w:rFonts w:cs="Arial"/>
          <w:szCs w:val="24"/>
        </w:rPr>
        <w:t>up until the successful candidate is in post.</w:t>
      </w:r>
    </w:p>
    <w:p w14:paraId="03C892FE" w14:textId="3A146FA4" w:rsidR="00B56177" w:rsidRPr="004B5B84" w:rsidRDefault="00B56177" w:rsidP="00C5677D">
      <w:pPr>
        <w:spacing w:beforeLines="120" w:before="288" w:afterLines="120" w:after="288"/>
        <w:ind w:left="357"/>
        <w:rPr>
          <w:rFonts w:cs="Arial"/>
          <w:szCs w:val="24"/>
        </w:rPr>
      </w:pPr>
      <w:r w:rsidRPr="004B5B84">
        <w:rPr>
          <w:rFonts w:cs="Arial"/>
          <w:szCs w:val="24"/>
        </w:rPr>
        <w:t>Managers will liaise with Finance to ensure that funding is available before commencing the recruitment process</w:t>
      </w:r>
      <w:r w:rsidR="00C5677D">
        <w:rPr>
          <w:rFonts w:cs="Arial"/>
          <w:szCs w:val="24"/>
        </w:rPr>
        <w:t>.</w:t>
      </w:r>
    </w:p>
    <w:p w14:paraId="3D0BC703" w14:textId="77777777" w:rsidR="00C5677D" w:rsidRDefault="00EA02B2" w:rsidP="00930179">
      <w:pPr>
        <w:spacing w:beforeLines="120" w:before="288" w:afterLines="120" w:after="288"/>
        <w:ind w:left="357"/>
        <w:rPr>
          <w:rFonts w:cs="Arial"/>
          <w:szCs w:val="24"/>
        </w:rPr>
      </w:pPr>
      <w:r w:rsidRPr="00930179">
        <w:rPr>
          <w:rFonts w:cs="Arial"/>
          <w:szCs w:val="24"/>
        </w:rPr>
        <w:t xml:space="preserve">Managers will </w:t>
      </w:r>
      <w:r w:rsidR="00F805BB" w:rsidRPr="00930179">
        <w:rPr>
          <w:rFonts w:cs="Arial"/>
          <w:szCs w:val="24"/>
        </w:rPr>
        <w:t xml:space="preserve">take the opportunity to review </w:t>
      </w:r>
      <w:r w:rsidR="00AC074A" w:rsidRPr="00930179">
        <w:rPr>
          <w:rFonts w:cs="Arial"/>
          <w:szCs w:val="24"/>
        </w:rPr>
        <w:t xml:space="preserve">whether </w:t>
      </w:r>
      <w:r w:rsidR="007344BF" w:rsidRPr="00930179">
        <w:rPr>
          <w:rFonts w:cs="Arial"/>
          <w:szCs w:val="24"/>
        </w:rPr>
        <w:t>a vacant post</w:t>
      </w:r>
      <w:r w:rsidR="00AC074A" w:rsidRPr="00930179">
        <w:rPr>
          <w:rFonts w:cs="Arial"/>
          <w:szCs w:val="24"/>
        </w:rPr>
        <w:t xml:space="preserve"> need</w:t>
      </w:r>
      <w:r w:rsidR="007344BF" w:rsidRPr="00930179">
        <w:rPr>
          <w:rFonts w:cs="Arial"/>
          <w:szCs w:val="24"/>
        </w:rPr>
        <w:t>s</w:t>
      </w:r>
      <w:r w:rsidR="00AC074A" w:rsidRPr="00930179">
        <w:rPr>
          <w:rFonts w:cs="Arial"/>
          <w:szCs w:val="24"/>
        </w:rPr>
        <w:t xml:space="preserve"> to be filled </w:t>
      </w:r>
      <w:r w:rsidR="00F805BB" w:rsidRPr="00930179">
        <w:rPr>
          <w:rFonts w:cs="Arial"/>
          <w:szCs w:val="24"/>
        </w:rPr>
        <w:t xml:space="preserve">and </w:t>
      </w:r>
      <w:r w:rsidR="00AC074A" w:rsidRPr="00930179">
        <w:rPr>
          <w:rFonts w:cs="Arial"/>
          <w:szCs w:val="24"/>
        </w:rPr>
        <w:t xml:space="preserve">to </w:t>
      </w:r>
      <w:r w:rsidR="00F805BB" w:rsidRPr="00930179">
        <w:rPr>
          <w:rFonts w:cs="Arial"/>
          <w:szCs w:val="24"/>
        </w:rPr>
        <w:t xml:space="preserve">consider </w:t>
      </w:r>
      <w:r w:rsidR="00AC074A" w:rsidRPr="00930179">
        <w:rPr>
          <w:rFonts w:cs="Arial"/>
          <w:szCs w:val="24"/>
        </w:rPr>
        <w:t xml:space="preserve">whether </w:t>
      </w:r>
      <w:r w:rsidR="00F805BB" w:rsidRPr="00930179">
        <w:rPr>
          <w:rFonts w:cs="Arial"/>
          <w:szCs w:val="24"/>
        </w:rPr>
        <w:t xml:space="preserve">changes </w:t>
      </w:r>
      <w:r w:rsidR="00AC074A" w:rsidRPr="00930179">
        <w:rPr>
          <w:rFonts w:cs="Arial"/>
          <w:szCs w:val="24"/>
        </w:rPr>
        <w:t xml:space="preserve">are required </w:t>
      </w:r>
      <w:r w:rsidR="00F805BB" w:rsidRPr="00930179">
        <w:rPr>
          <w:rFonts w:cs="Arial"/>
          <w:szCs w:val="24"/>
        </w:rPr>
        <w:t>to the content and conditions</w:t>
      </w:r>
      <w:r w:rsidR="006C417A" w:rsidRPr="00930179">
        <w:rPr>
          <w:rFonts w:cs="Arial"/>
          <w:szCs w:val="24"/>
        </w:rPr>
        <w:t xml:space="preserve"> of the job</w:t>
      </w:r>
      <w:r w:rsidR="00F805BB" w:rsidRPr="00930179">
        <w:rPr>
          <w:rFonts w:cs="Arial"/>
          <w:szCs w:val="24"/>
        </w:rPr>
        <w:t xml:space="preserve"> before recruiting</w:t>
      </w:r>
      <w:r w:rsidR="00D97110" w:rsidRPr="004350AB">
        <w:rPr>
          <w:rFonts w:cs="Arial"/>
          <w:szCs w:val="24"/>
        </w:rPr>
        <w:t>.</w:t>
      </w:r>
      <w:r w:rsidR="00C5677D">
        <w:rPr>
          <w:rFonts w:cs="Arial"/>
          <w:szCs w:val="24"/>
        </w:rPr>
        <w:t xml:space="preserve"> </w:t>
      </w:r>
    </w:p>
    <w:p w14:paraId="53207540" w14:textId="6EB17E29" w:rsidR="007344BF" w:rsidRPr="004B5B84" w:rsidRDefault="007344BF" w:rsidP="00930179">
      <w:pPr>
        <w:spacing w:beforeLines="120" w:before="288" w:afterLines="120" w:after="288"/>
        <w:ind w:left="357"/>
        <w:rPr>
          <w:rFonts w:cs="Arial"/>
          <w:szCs w:val="24"/>
        </w:rPr>
      </w:pPr>
      <w:r w:rsidRPr="004B5B84">
        <w:rPr>
          <w:rFonts w:cs="Arial"/>
          <w:szCs w:val="24"/>
        </w:rPr>
        <w:t xml:space="preserve">Managers will consider whether a post can be offered as an </w:t>
      </w:r>
      <w:r w:rsidRPr="00C963A8">
        <w:rPr>
          <w:rFonts w:cs="Arial"/>
          <w:szCs w:val="24"/>
        </w:rPr>
        <w:t>Apprenticeship</w:t>
      </w:r>
      <w:r w:rsidRPr="004B5B84">
        <w:rPr>
          <w:rFonts w:cs="Arial"/>
          <w:szCs w:val="24"/>
        </w:rPr>
        <w:t xml:space="preserve">. </w:t>
      </w:r>
    </w:p>
    <w:p w14:paraId="1E4CCBE5" w14:textId="77777777" w:rsidR="00FF012A" w:rsidRPr="00624CA3" w:rsidRDefault="00F805BB" w:rsidP="00930179">
      <w:pPr>
        <w:spacing w:beforeLines="120" w:before="288" w:afterLines="120" w:after="288"/>
        <w:ind w:left="357"/>
        <w:rPr>
          <w:rFonts w:cs="Arial"/>
          <w:szCs w:val="24"/>
        </w:rPr>
      </w:pPr>
      <w:r w:rsidRPr="004B5B84">
        <w:rPr>
          <w:rFonts w:cs="Arial"/>
          <w:szCs w:val="24"/>
        </w:rPr>
        <w:t>A job description a</w:t>
      </w:r>
      <w:r w:rsidR="004769B3" w:rsidRPr="004B5B84">
        <w:rPr>
          <w:rFonts w:cs="Arial"/>
          <w:szCs w:val="24"/>
        </w:rPr>
        <w:t>nd person specification in the corporate format</w:t>
      </w:r>
      <w:r w:rsidRPr="00624CA3">
        <w:rPr>
          <w:rFonts w:cs="Arial"/>
          <w:szCs w:val="24"/>
        </w:rPr>
        <w:t xml:space="preserve"> </w:t>
      </w:r>
      <w:r w:rsidR="00EA02B2" w:rsidRPr="00624CA3">
        <w:rPr>
          <w:rFonts w:cs="Arial"/>
          <w:szCs w:val="24"/>
        </w:rPr>
        <w:t>will</w:t>
      </w:r>
      <w:r w:rsidR="00E802EF" w:rsidRPr="00624CA3">
        <w:rPr>
          <w:rFonts w:cs="Arial"/>
          <w:szCs w:val="24"/>
        </w:rPr>
        <w:t xml:space="preserve"> be produced </w:t>
      </w:r>
      <w:r w:rsidRPr="00624CA3">
        <w:rPr>
          <w:rFonts w:cs="Arial"/>
          <w:szCs w:val="24"/>
        </w:rPr>
        <w:t>for every post, including those open for internal secondment.</w:t>
      </w:r>
    </w:p>
    <w:p w14:paraId="60BA5A12" w14:textId="64E9CC75" w:rsidR="00B56177" w:rsidRPr="009C1C9D" w:rsidRDefault="00B56177" w:rsidP="00930179">
      <w:pPr>
        <w:spacing w:beforeLines="120" w:before="288" w:afterLines="120" w:after="288"/>
        <w:ind w:left="357"/>
        <w:rPr>
          <w:rFonts w:cs="Arial"/>
          <w:szCs w:val="24"/>
        </w:rPr>
      </w:pPr>
      <w:r w:rsidRPr="009C1C9D">
        <w:rPr>
          <w:rFonts w:cs="Arial"/>
          <w:szCs w:val="24"/>
        </w:rPr>
        <w:t>Job titles</w:t>
      </w:r>
      <w:r w:rsidR="00AC074A" w:rsidRPr="009C1C9D">
        <w:rPr>
          <w:rFonts w:cs="Arial"/>
          <w:szCs w:val="24"/>
        </w:rPr>
        <w:t xml:space="preserve"> will b</w:t>
      </w:r>
      <w:r w:rsidR="00D97110" w:rsidRPr="009C1C9D">
        <w:rPr>
          <w:rFonts w:cs="Arial"/>
          <w:szCs w:val="24"/>
        </w:rPr>
        <w:t>e clear and meaningful, with prospective</w:t>
      </w:r>
      <w:r w:rsidR="00AC074A" w:rsidRPr="009C1C9D">
        <w:rPr>
          <w:rFonts w:cs="Arial"/>
          <w:szCs w:val="24"/>
        </w:rPr>
        <w:t xml:space="preserve"> candidate</w:t>
      </w:r>
      <w:r w:rsidR="00D97110" w:rsidRPr="009C1C9D">
        <w:rPr>
          <w:rFonts w:cs="Arial"/>
          <w:szCs w:val="24"/>
        </w:rPr>
        <w:t>s</w:t>
      </w:r>
      <w:r w:rsidR="00AC074A" w:rsidRPr="009C1C9D">
        <w:rPr>
          <w:rFonts w:cs="Arial"/>
          <w:szCs w:val="24"/>
        </w:rPr>
        <w:t xml:space="preserve"> in mind at all times</w:t>
      </w:r>
    </w:p>
    <w:p w14:paraId="40936690" w14:textId="3643C3C6" w:rsidR="00FF012A" w:rsidRPr="003F2E21" w:rsidRDefault="00FF012A" w:rsidP="00930179">
      <w:pPr>
        <w:spacing w:beforeLines="120" w:before="288" w:afterLines="120" w:after="288"/>
        <w:ind w:left="357"/>
        <w:rPr>
          <w:rFonts w:cs="Arial"/>
          <w:szCs w:val="24"/>
        </w:rPr>
      </w:pPr>
      <w:r w:rsidRPr="003F2E21">
        <w:rPr>
          <w:rFonts w:cs="Arial"/>
          <w:szCs w:val="24"/>
        </w:rPr>
        <w:t>The person</w:t>
      </w:r>
      <w:r w:rsidR="00FC4B3C" w:rsidRPr="003F2E21">
        <w:rPr>
          <w:rFonts w:cs="Arial"/>
          <w:szCs w:val="24"/>
        </w:rPr>
        <w:t xml:space="preserve"> specification will</w:t>
      </w:r>
      <w:r w:rsidR="002A226A" w:rsidRPr="003F2E21">
        <w:rPr>
          <w:rFonts w:cs="Arial"/>
          <w:szCs w:val="24"/>
        </w:rPr>
        <w:t>:</w:t>
      </w:r>
    </w:p>
    <w:p w14:paraId="181A7FE5" w14:textId="77777777" w:rsidR="00FC4B3C" w:rsidRDefault="002A226A" w:rsidP="001B5387">
      <w:pPr>
        <w:pStyle w:val="ListParagraph"/>
        <w:numPr>
          <w:ilvl w:val="0"/>
          <w:numId w:val="20"/>
        </w:numPr>
        <w:spacing w:beforeLines="24" w:before="57" w:afterLines="24" w:after="57"/>
        <w:ind w:left="1134"/>
        <w:rPr>
          <w:rFonts w:cs="Arial"/>
          <w:szCs w:val="24"/>
        </w:rPr>
      </w:pPr>
      <w:r>
        <w:rPr>
          <w:rFonts w:cs="Arial"/>
          <w:szCs w:val="24"/>
        </w:rPr>
        <w:t xml:space="preserve">only </w:t>
      </w:r>
      <w:r w:rsidR="00FC4B3C" w:rsidRPr="00FC4B3C">
        <w:rPr>
          <w:rFonts w:cs="Arial"/>
          <w:szCs w:val="24"/>
        </w:rPr>
        <w:t>include directly relevant criteria,</w:t>
      </w:r>
    </w:p>
    <w:p w14:paraId="3FB790DB" w14:textId="77777777" w:rsidR="00FF012A" w:rsidRPr="00D3089E" w:rsidRDefault="00074513" w:rsidP="001B5387">
      <w:pPr>
        <w:pStyle w:val="ListParagraph"/>
        <w:numPr>
          <w:ilvl w:val="0"/>
          <w:numId w:val="20"/>
        </w:numPr>
        <w:spacing w:beforeLines="24" w:before="57" w:afterLines="24" w:after="57"/>
        <w:ind w:left="1134"/>
        <w:rPr>
          <w:rFonts w:cs="Arial"/>
          <w:szCs w:val="24"/>
        </w:rPr>
      </w:pPr>
      <w:r w:rsidRPr="00D3089E">
        <w:rPr>
          <w:rFonts w:cs="Arial"/>
          <w:szCs w:val="24"/>
        </w:rPr>
        <w:t>s</w:t>
      </w:r>
      <w:r w:rsidR="00FF012A" w:rsidRPr="00D3089E">
        <w:rPr>
          <w:rFonts w:cs="Arial"/>
          <w:szCs w:val="24"/>
        </w:rPr>
        <w:t>how whether a criminal records check is required</w:t>
      </w:r>
      <w:r w:rsidR="00714148" w:rsidRPr="00D3089E">
        <w:rPr>
          <w:rFonts w:cs="Arial"/>
          <w:szCs w:val="24"/>
        </w:rPr>
        <w:t>,</w:t>
      </w:r>
    </w:p>
    <w:p w14:paraId="06A53EAB" w14:textId="1467A5DB" w:rsidR="00EB3D75" w:rsidRPr="00392A91" w:rsidRDefault="00EA02B2" w:rsidP="001B5387">
      <w:pPr>
        <w:pStyle w:val="ListParagraph"/>
        <w:numPr>
          <w:ilvl w:val="0"/>
          <w:numId w:val="20"/>
        </w:numPr>
        <w:spacing w:beforeLines="24" w:before="57" w:afterLines="24" w:after="57"/>
        <w:ind w:left="1134"/>
        <w:rPr>
          <w:rFonts w:cs="Arial"/>
          <w:szCs w:val="24"/>
        </w:rPr>
      </w:pPr>
      <w:r w:rsidRPr="00D3089E">
        <w:rPr>
          <w:rFonts w:cs="Arial"/>
          <w:szCs w:val="24"/>
        </w:rPr>
        <w:t>state</w:t>
      </w:r>
      <w:r w:rsidR="00F805BB" w:rsidRPr="00D3089E">
        <w:rPr>
          <w:rFonts w:cs="Arial"/>
          <w:szCs w:val="24"/>
        </w:rPr>
        <w:t xml:space="preserve"> </w:t>
      </w:r>
      <w:r w:rsidR="006A7B48" w:rsidRPr="00D3089E">
        <w:rPr>
          <w:rFonts w:cs="Arial"/>
          <w:szCs w:val="24"/>
        </w:rPr>
        <w:t xml:space="preserve">that </w:t>
      </w:r>
      <w:r w:rsidR="00EB3D75" w:rsidRPr="00D3089E">
        <w:rPr>
          <w:rFonts w:cs="Arial"/>
          <w:szCs w:val="24"/>
        </w:rPr>
        <w:t xml:space="preserve">we </w:t>
      </w:r>
      <w:r w:rsidR="00EB3D75" w:rsidRPr="00D3089E">
        <w:rPr>
          <w:rFonts w:cs="Arial"/>
          <w:iCs/>
        </w:rPr>
        <w:t>will make ALL reasonable adjustments in order that someone with a disability can undertake the duties involved</w:t>
      </w:r>
      <w:r w:rsidR="00074513" w:rsidRPr="00D3089E">
        <w:rPr>
          <w:rFonts w:cs="Arial"/>
          <w:iCs/>
        </w:rPr>
        <w:t>,</w:t>
      </w:r>
    </w:p>
    <w:p w14:paraId="76FCEFC8" w14:textId="49BEF0AE" w:rsidR="00FF012A" w:rsidRPr="00C5677D" w:rsidRDefault="001B5387" w:rsidP="00C5677D">
      <w:pPr>
        <w:pStyle w:val="ListParagraph"/>
        <w:numPr>
          <w:ilvl w:val="0"/>
          <w:numId w:val="20"/>
        </w:numPr>
        <w:spacing w:beforeLines="24" w:before="57" w:afterLines="24" w:after="57"/>
        <w:ind w:left="1134"/>
        <w:rPr>
          <w:rFonts w:cs="Arial"/>
          <w:szCs w:val="24"/>
        </w:rPr>
      </w:pPr>
      <w:r>
        <w:rPr>
          <w:rFonts w:cs="Arial"/>
          <w:iCs/>
        </w:rPr>
        <w:t>state whether the role is ‘customer facing’ under the requirements of the Fluency D</w:t>
      </w:r>
      <w:r w:rsidR="00392A91">
        <w:rPr>
          <w:rFonts w:cs="Arial"/>
          <w:iCs/>
        </w:rPr>
        <w:t>uty</w:t>
      </w:r>
    </w:p>
    <w:p w14:paraId="123F4DF4" w14:textId="5318EAA7" w:rsidR="00D04C4B" w:rsidRPr="00930179" w:rsidRDefault="00EA02B2" w:rsidP="00930179">
      <w:pPr>
        <w:spacing w:beforeLines="120" w:before="288" w:afterLines="120" w:after="288"/>
        <w:ind w:left="426"/>
        <w:rPr>
          <w:rFonts w:cs="Arial"/>
          <w:szCs w:val="24"/>
        </w:rPr>
      </w:pPr>
      <w:r w:rsidRPr="00930179">
        <w:rPr>
          <w:rFonts w:cs="Arial"/>
          <w:szCs w:val="24"/>
        </w:rPr>
        <w:t xml:space="preserve">All new job descriptions </w:t>
      </w:r>
      <w:r w:rsidR="00C5677D">
        <w:rPr>
          <w:rFonts w:cs="Arial"/>
          <w:szCs w:val="24"/>
        </w:rPr>
        <w:t>and</w:t>
      </w:r>
      <w:r w:rsidR="00AC074A" w:rsidRPr="00930179">
        <w:rPr>
          <w:rFonts w:cs="Arial"/>
          <w:szCs w:val="24"/>
        </w:rPr>
        <w:t xml:space="preserve"> </w:t>
      </w:r>
      <w:r w:rsidR="001B5387" w:rsidRPr="00930179">
        <w:rPr>
          <w:rFonts w:cs="Arial"/>
          <w:szCs w:val="24"/>
        </w:rPr>
        <w:t xml:space="preserve">existing </w:t>
      </w:r>
      <w:r w:rsidR="00AC074A" w:rsidRPr="00930179">
        <w:rPr>
          <w:rFonts w:cs="Arial"/>
          <w:szCs w:val="24"/>
        </w:rPr>
        <w:t xml:space="preserve">job descriptions </w:t>
      </w:r>
      <w:r w:rsidR="00FF012A" w:rsidRPr="00930179">
        <w:rPr>
          <w:rFonts w:cs="Arial"/>
          <w:szCs w:val="24"/>
        </w:rPr>
        <w:t>where the duties of the post have been significantly changed</w:t>
      </w:r>
      <w:r w:rsidR="00C5677D">
        <w:rPr>
          <w:rFonts w:cs="Arial"/>
          <w:szCs w:val="24"/>
        </w:rPr>
        <w:t>, will be evaluated</w:t>
      </w:r>
      <w:r w:rsidR="00FF012A" w:rsidRPr="00930179">
        <w:rPr>
          <w:rFonts w:cs="Arial"/>
          <w:szCs w:val="24"/>
        </w:rPr>
        <w:t>.</w:t>
      </w:r>
    </w:p>
    <w:p w14:paraId="3DEEC669" w14:textId="37D099FD" w:rsidR="00D04C4B" w:rsidRPr="00930179" w:rsidRDefault="00064CE1" w:rsidP="00930179">
      <w:pPr>
        <w:spacing w:beforeLines="120" w:before="288" w:afterLines="120" w:after="288"/>
        <w:ind w:left="426"/>
        <w:rPr>
          <w:rFonts w:cs="Arial"/>
          <w:szCs w:val="24"/>
        </w:rPr>
      </w:pPr>
      <w:r w:rsidRPr="00930179">
        <w:rPr>
          <w:rFonts w:cs="Arial"/>
          <w:szCs w:val="24"/>
        </w:rPr>
        <w:t>Where appropriate, a</w:t>
      </w:r>
      <w:r w:rsidR="009C1C9D">
        <w:rPr>
          <w:rFonts w:cs="Arial"/>
          <w:szCs w:val="24"/>
        </w:rPr>
        <w:t xml:space="preserve"> shorter ‘Job Summary</w:t>
      </w:r>
      <w:r w:rsidRPr="00930179">
        <w:rPr>
          <w:rFonts w:cs="Arial"/>
          <w:szCs w:val="24"/>
        </w:rPr>
        <w:t>’</w:t>
      </w:r>
      <w:r w:rsidR="007E7642" w:rsidRPr="00930179">
        <w:rPr>
          <w:rFonts w:cs="Arial"/>
          <w:szCs w:val="24"/>
        </w:rPr>
        <w:t xml:space="preserve"> may</w:t>
      </w:r>
      <w:r w:rsidRPr="00930179">
        <w:rPr>
          <w:rFonts w:cs="Arial"/>
          <w:szCs w:val="24"/>
        </w:rPr>
        <w:t xml:space="preserve"> be produced for advertising purposes, </w:t>
      </w:r>
      <w:r w:rsidR="007E7642" w:rsidRPr="00930179">
        <w:rPr>
          <w:rFonts w:cs="Arial"/>
          <w:szCs w:val="24"/>
        </w:rPr>
        <w:t>in addition to</w:t>
      </w:r>
      <w:r w:rsidRPr="00930179">
        <w:rPr>
          <w:rFonts w:cs="Arial"/>
          <w:szCs w:val="24"/>
        </w:rPr>
        <w:t xml:space="preserve"> the Job Description and Person Specification</w:t>
      </w:r>
    </w:p>
    <w:p w14:paraId="135E85DB" w14:textId="571A0154" w:rsidR="00413328" w:rsidRPr="00930179" w:rsidRDefault="002314EB" w:rsidP="00930179">
      <w:pPr>
        <w:spacing w:beforeLines="120" w:before="288" w:afterLines="120" w:after="288"/>
        <w:ind w:left="426"/>
        <w:rPr>
          <w:rFonts w:cs="Arial"/>
          <w:szCs w:val="24"/>
        </w:rPr>
      </w:pPr>
      <w:r w:rsidRPr="00930179">
        <w:rPr>
          <w:rFonts w:cs="Arial"/>
          <w:szCs w:val="24"/>
        </w:rPr>
        <w:t>Special consideration will be given when recruiting to jobs working with vulnerable groups</w:t>
      </w:r>
      <w:r w:rsidR="001B5387" w:rsidRPr="00930179">
        <w:rPr>
          <w:rFonts w:cs="Arial"/>
          <w:szCs w:val="24"/>
        </w:rPr>
        <w:t>,</w:t>
      </w:r>
      <w:r w:rsidRPr="00930179">
        <w:rPr>
          <w:rFonts w:cs="Arial"/>
          <w:szCs w:val="24"/>
        </w:rPr>
        <w:t xml:space="preserve"> in accordance with safer recruitment practice.</w:t>
      </w:r>
    </w:p>
    <w:p w14:paraId="596C43AB" w14:textId="04810CCD" w:rsidR="00F805BB" w:rsidRPr="00930179" w:rsidRDefault="00F805BB" w:rsidP="00930179">
      <w:pPr>
        <w:spacing w:beforeLines="120" w:before="288" w:afterLines="120" w:after="288"/>
        <w:ind w:left="426"/>
        <w:rPr>
          <w:rFonts w:cs="Arial"/>
          <w:szCs w:val="24"/>
        </w:rPr>
      </w:pPr>
      <w:r w:rsidRPr="00930179">
        <w:rPr>
          <w:rFonts w:cs="Arial"/>
          <w:szCs w:val="24"/>
        </w:rPr>
        <w:t>No unauthorised posts will be advertised.</w:t>
      </w:r>
    </w:p>
    <w:p w14:paraId="036B084A" w14:textId="77777777" w:rsidR="00A74CD2" w:rsidRDefault="00A74CD2" w:rsidP="001B5387">
      <w:pPr>
        <w:spacing w:beforeLines="120" w:before="288" w:afterLines="120" w:after="288"/>
        <w:ind w:left="426"/>
        <w:rPr>
          <w:rFonts w:cs="Arial"/>
          <w:b/>
          <w:i/>
          <w:szCs w:val="24"/>
        </w:rPr>
      </w:pPr>
    </w:p>
    <w:p w14:paraId="361B3AF3" w14:textId="6E63BD88" w:rsidR="00AC074A" w:rsidRPr="00D51685" w:rsidRDefault="00AC074A" w:rsidP="001B5387">
      <w:pPr>
        <w:spacing w:beforeLines="120" w:before="288" w:afterLines="120" w:after="288"/>
        <w:ind w:left="426"/>
        <w:rPr>
          <w:rFonts w:cs="Arial"/>
          <w:b/>
          <w:i/>
          <w:szCs w:val="24"/>
        </w:rPr>
      </w:pPr>
      <w:r w:rsidRPr="00D51685">
        <w:rPr>
          <w:rFonts w:cs="Arial"/>
          <w:b/>
          <w:i/>
          <w:szCs w:val="24"/>
        </w:rPr>
        <w:t>Further information is available in:</w:t>
      </w:r>
    </w:p>
    <w:p w14:paraId="4D3D410A" w14:textId="58CCA505" w:rsidR="00AC074A" w:rsidRPr="00D51685" w:rsidRDefault="005F4F48" w:rsidP="00C5677D">
      <w:pPr>
        <w:pStyle w:val="ListParagraph"/>
        <w:numPr>
          <w:ilvl w:val="0"/>
          <w:numId w:val="21"/>
        </w:numPr>
        <w:spacing w:beforeLines="120" w:before="288" w:afterLines="120" w:after="288"/>
        <w:ind w:left="993"/>
        <w:rPr>
          <w:rFonts w:cs="Arial"/>
          <w:b/>
          <w:i/>
          <w:szCs w:val="24"/>
        </w:rPr>
      </w:pPr>
      <w:hyperlink r:id="rId13" w:history="1">
        <w:r w:rsidR="00AC074A" w:rsidRPr="00C963A8">
          <w:rPr>
            <w:rStyle w:val="Hyperlink"/>
            <w:rFonts w:cs="Arial"/>
            <w:b/>
            <w:i/>
            <w:szCs w:val="24"/>
          </w:rPr>
          <w:t>Recruitment Checklist</w:t>
        </w:r>
      </w:hyperlink>
    </w:p>
    <w:p w14:paraId="4784FFD1" w14:textId="1557687F" w:rsidR="007E7642" w:rsidRPr="00D51685" w:rsidRDefault="005F4F48" w:rsidP="00C5677D">
      <w:pPr>
        <w:pStyle w:val="ListParagraph"/>
        <w:numPr>
          <w:ilvl w:val="0"/>
          <w:numId w:val="21"/>
        </w:numPr>
        <w:spacing w:beforeLines="120" w:before="288" w:afterLines="120" w:after="288"/>
        <w:ind w:left="993"/>
        <w:rPr>
          <w:rFonts w:cs="Arial"/>
          <w:b/>
          <w:i/>
          <w:szCs w:val="24"/>
        </w:rPr>
      </w:pPr>
      <w:hyperlink r:id="rId14" w:history="1">
        <w:r w:rsidR="007E7642" w:rsidRPr="00C963A8">
          <w:rPr>
            <w:rStyle w:val="Hyperlink"/>
            <w:rFonts w:cs="Arial"/>
            <w:b/>
            <w:i/>
            <w:szCs w:val="24"/>
          </w:rPr>
          <w:t>Equal Opportunities Charter</w:t>
        </w:r>
      </w:hyperlink>
    </w:p>
    <w:p w14:paraId="184BF0A4" w14:textId="25FD43E5" w:rsidR="00AC074A" w:rsidRPr="00D51685" w:rsidRDefault="005F4F48" w:rsidP="00C5677D">
      <w:pPr>
        <w:pStyle w:val="ListParagraph"/>
        <w:numPr>
          <w:ilvl w:val="0"/>
          <w:numId w:val="21"/>
        </w:numPr>
        <w:spacing w:beforeLines="120" w:before="288" w:afterLines="120" w:after="288"/>
        <w:ind w:left="993"/>
        <w:rPr>
          <w:rFonts w:cs="Arial"/>
          <w:b/>
          <w:i/>
          <w:szCs w:val="24"/>
        </w:rPr>
      </w:pPr>
      <w:hyperlink r:id="rId15" w:history="1">
        <w:r w:rsidR="00AC074A" w:rsidRPr="00C963A8">
          <w:rPr>
            <w:rStyle w:val="Hyperlink"/>
            <w:rFonts w:cs="Arial"/>
            <w:b/>
            <w:i/>
            <w:szCs w:val="24"/>
          </w:rPr>
          <w:t>Guidance Note: Preparing to Recruit</w:t>
        </w:r>
      </w:hyperlink>
    </w:p>
    <w:p w14:paraId="337E2A39" w14:textId="73178202" w:rsidR="007E7642" w:rsidRPr="00D51685" w:rsidRDefault="005F4F48" w:rsidP="00C5677D">
      <w:pPr>
        <w:pStyle w:val="ListParagraph"/>
        <w:numPr>
          <w:ilvl w:val="0"/>
          <w:numId w:val="21"/>
        </w:numPr>
        <w:spacing w:beforeLines="120" w:before="288" w:afterLines="120" w:after="288"/>
        <w:ind w:left="993"/>
        <w:rPr>
          <w:rFonts w:cs="Arial"/>
          <w:b/>
          <w:i/>
          <w:szCs w:val="24"/>
        </w:rPr>
      </w:pPr>
      <w:hyperlink r:id="rId16" w:history="1">
        <w:r w:rsidR="007E7642" w:rsidRPr="00C963A8">
          <w:rPr>
            <w:rStyle w:val="Hyperlink"/>
            <w:rFonts w:cs="Arial"/>
            <w:b/>
            <w:i/>
            <w:szCs w:val="24"/>
          </w:rPr>
          <w:t xml:space="preserve">Guidance: Job Descriptions, </w:t>
        </w:r>
        <w:r w:rsidR="00AC074A" w:rsidRPr="00C963A8">
          <w:rPr>
            <w:rStyle w:val="Hyperlink"/>
            <w:rFonts w:cs="Arial"/>
            <w:b/>
            <w:i/>
            <w:szCs w:val="24"/>
          </w:rPr>
          <w:t xml:space="preserve">Person Specification </w:t>
        </w:r>
        <w:r w:rsidR="007E7642" w:rsidRPr="00C963A8">
          <w:rPr>
            <w:rStyle w:val="Hyperlink"/>
            <w:rFonts w:cs="Arial"/>
            <w:b/>
            <w:i/>
            <w:szCs w:val="24"/>
          </w:rPr>
          <w:t>and Role Profiles</w:t>
        </w:r>
      </w:hyperlink>
      <w:r w:rsidR="007E7642" w:rsidRPr="00D51685">
        <w:rPr>
          <w:rFonts w:cs="Arial"/>
          <w:b/>
          <w:i/>
          <w:szCs w:val="24"/>
        </w:rPr>
        <w:t xml:space="preserve"> </w:t>
      </w:r>
    </w:p>
    <w:p w14:paraId="4EF6D4EC" w14:textId="1CE20310" w:rsidR="00AC074A" w:rsidRPr="00D51685" w:rsidRDefault="005F4F48" w:rsidP="00C5677D">
      <w:pPr>
        <w:pStyle w:val="ListParagraph"/>
        <w:numPr>
          <w:ilvl w:val="0"/>
          <w:numId w:val="21"/>
        </w:numPr>
        <w:spacing w:beforeLines="120" w:before="288" w:afterLines="120" w:after="288"/>
        <w:ind w:left="993"/>
        <w:rPr>
          <w:rFonts w:cs="Arial"/>
          <w:b/>
          <w:i/>
          <w:szCs w:val="24"/>
        </w:rPr>
      </w:pPr>
      <w:hyperlink r:id="rId17" w:history="1">
        <w:r w:rsidR="007E7642" w:rsidRPr="00C963A8">
          <w:rPr>
            <w:rStyle w:val="Hyperlink"/>
            <w:rFonts w:cs="Arial"/>
            <w:b/>
            <w:i/>
            <w:szCs w:val="24"/>
          </w:rPr>
          <w:t>T</w:t>
        </w:r>
        <w:r w:rsidR="00AC074A" w:rsidRPr="00C963A8">
          <w:rPr>
            <w:rStyle w:val="Hyperlink"/>
            <w:rFonts w:cs="Arial"/>
            <w:b/>
            <w:i/>
            <w:szCs w:val="24"/>
          </w:rPr>
          <w:t>emplates</w:t>
        </w:r>
        <w:r w:rsidR="007E7642" w:rsidRPr="00C963A8">
          <w:rPr>
            <w:rStyle w:val="Hyperlink"/>
            <w:rFonts w:cs="Arial"/>
            <w:b/>
            <w:i/>
            <w:szCs w:val="24"/>
          </w:rPr>
          <w:t>: Job Descriptions, Person Specification and Role Profiles</w:t>
        </w:r>
      </w:hyperlink>
    </w:p>
    <w:p w14:paraId="34C9D6CF" w14:textId="57836C62" w:rsidR="00AC074A" w:rsidRPr="00D51685" w:rsidRDefault="005F4F48" w:rsidP="00C5677D">
      <w:pPr>
        <w:pStyle w:val="ListParagraph"/>
        <w:numPr>
          <w:ilvl w:val="0"/>
          <w:numId w:val="21"/>
        </w:numPr>
        <w:spacing w:beforeLines="120" w:before="288" w:afterLines="120" w:after="288"/>
        <w:ind w:left="993"/>
        <w:rPr>
          <w:rFonts w:cs="Arial"/>
          <w:b/>
          <w:i/>
          <w:szCs w:val="24"/>
        </w:rPr>
      </w:pPr>
      <w:hyperlink r:id="rId18" w:history="1">
        <w:r w:rsidR="00AC074A" w:rsidRPr="00C963A8">
          <w:rPr>
            <w:rStyle w:val="Hyperlink"/>
            <w:rFonts w:cs="Arial"/>
            <w:b/>
            <w:i/>
            <w:szCs w:val="24"/>
          </w:rPr>
          <w:t>Guidance Note: Recruiting to posts working with vulnerable groups</w:t>
        </w:r>
      </w:hyperlink>
    </w:p>
    <w:p w14:paraId="39C18A01" w14:textId="74A1C445" w:rsidR="007344BF" w:rsidRPr="00D51685" w:rsidRDefault="005F4F48" w:rsidP="00C5677D">
      <w:pPr>
        <w:pStyle w:val="ListParagraph"/>
        <w:numPr>
          <w:ilvl w:val="0"/>
          <w:numId w:val="21"/>
        </w:numPr>
        <w:spacing w:beforeLines="120" w:before="288" w:afterLines="120" w:after="288"/>
        <w:ind w:left="993"/>
        <w:rPr>
          <w:rFonts w:cs="Arial"/>
          <w:b/>
          <w:i/>
          <w:szCs w:val="24"/>
        </w:rPr>
      </w:pPr>
      <w:hyperlink r:id="rId19" w:history="1">
        <w:r w:rsidR="00392A91" w:rsidRPr="00C963A8">
          <w:rPr>
            <w:rStyle w:val="Hyperlink"/>
            <w:rFonts w:cs="Arial"/>
            <w:b/>
            <w:i/>
            <w:szCs w:val="24"/>
          </w:rPr>
          <w:t>Guidance Note: Fluency Duty</w:t>
        </w:r>
      </w:hyperlink>
    </w:p>
    <w:p w14:paraId="1B6AFA3A" w14:textId="03645F71" w:rsidR="00AC074A" w:rsidRPr="00D51685" w:rsidRDefault="007344BF" w:rsidP="00AC074A">
      <w:pPr>
        <w:pStyle w:val="ListParagraph"/>
        <w:numPr>
          <w:ilvl w:val="0"/>
          <w:numId w:val="21"/>
        </w:numPr>
        <w:spacing w:beforeLines="120" w:before="288" w:afterLines="120" w:after="288"/>
        <w:ind w:left="993"/>
        <w:rPr>
          <w:rFonts w:cs="Arial"/>
          <w:b/>
          <w:i/>
          <w:szCs w:val="24"/>
        </w:rPr>
      </w:pPr>
      <w:r w:rsidRPr="00D51685">
        <w:rPr>
          <w:rFonts w:cs="Arial"/>
          <w:b/>
          <w:i/>
          <w:szCs w:val="24"/>
        </w:rPr>
        <w:t xml:space="preserve">Intranet page: </w:t>
      </w:r>
      <w:hyperlink r:id="rId20" w:history="1">
        <w:r w:rsidRPr="00D51685">
          <w:rPr>
            <w:rStyle w:val="Hyperlink"/>
            <w:rFonts w:cs="Arial"/>
            <w:b/>
            <w:i/>
            <w:szCs w:val="24"/>
          </w:rPr>
          <w:t>Apprenticeships</w:t>
        </w:r>
      </w:hyperlink>
    </w:p>
    <w:p w14:paraId="2217DB6C" w14:textId="77777777" w:rsidR="00F805BB" w:rsidRPr="00A74CD2" w:rsidRDefault="327E07E7" w:rsidP="327E07E7">
      <w:pPr>
        <w:pStyle w:val="Heading1"/>
        <w:spacing w:before="288" w:after="288"/>
        <w:ind w:left="284"/>
        <w:rPr>
          <w:color w:val="B71234"/>
        </w:rPr>
      </w:pPr>
      <w:r w:rsidRPr="00A74CD2">
        <w:rPr>
          <w:color w:val="B71234"/>
        </w:rPr>
        <w:t xml:space="preserve">Attracting the Right Applicant </w:t>
      </w:r>
    </w:p>
    <w:p w14:paraId="0EB027E3" w14:textId="0C2246EF" w:rsidR="00F805BB" w:rsidRPr="004350AB" w:rsidRDefault="00F805BB" w:rsidP="004350AB">
      <w:pPr>
        <w:spacing w:beforeLines="120" w:before="288" w:afterLines="120" w:after="288"/>
        <w:ind w:left="426"/>
        <w:rPr>
          <w:rFonts w:cs="Arial"/>
          <w:szCs w:val="24"/>
        </w:rPr>
      </w:pPr>
      <w:r w:rsidRPr="00930179">
        <w:rPr>
          <w:rFonts w:cs="Arial"/>
          <w:szCs w:val="24"/>
        </w:rPr>
        <w:t>All posts will</w:t>
      </w:r>
      <w:r w:rsidR="00D51685">
        <w:rPr>
          <w:rFonts w:cs="Arial"/>
          <w:szCs w:val="24"/>
        </w:rPr>
        <w:t>, as a minimum,</w:t>
      </w:r>
      <w:r w:rsidRPr="00930179">
        <w:rPr>
          <w:rFonts w:cs="Arial"/>
          <w:szCs w:val="24"/>
        </w:rPr>
        <w:t xml:space="preserve"> be advertised on </w:t>
      </w:r>
      <w:r w:rsidR="007767FB" w:rsidRPr="00930179">
        <w:rPr>
          <w:rFonts w:cs="Arial"/>
          <w:szCs w:val="24"/>
        </w:rPr>
        <w:t xml:space="preserve">the </w:t>
      </w:r>
      <w:r w:rsidR="00930179" w:rsidRPr="00930179">
        <w:rPr>
          <w:rFonts w:cs="Arial"/>
          <w:szCs w:val="24"/>
        </w:rPr>
        <w:t>WM</w:t>
      </w:r>
      <w:r w:rsidRPr="00930179">
        <w:rPr>
          <w:rFonts w:cs="Arial"/>
          <w:szCs w:val="24"/>
        </w:rPr>
        <w:t xml:space="preserve"> Jobs website</w:t>
      </w:r>
      <w:r w:rsidR="00D51685">
        <w:rPr>
          <w:rFonts w:cs="Arial"/>
          <w:szCs w:val="24"/>
        </w:rPr>
        <w:t>.</w:t>
      </w:r>
    </w:p>
    <w:p w14:paraId="0B723BF4" w14:textId="7BE0409F" w:rsidR="007E7642" w:rsidRPr="004350AB" w:rsidRDefault="007E7642" w:rsidP="00930179">
      <w:pPr>
        <w:spacing w:beforeLines="120" w:before="288" w:afterLines="120" w:after="288"/>
        <w:ind w:left="426"/>
        <w:rPr>
          <w:rFonts w:cs="Arial"/>
          <w:szCs w:val="24"/>
        </w:rPr>
      </w:pPr>
      <w:r w:rsidRPr="004350AB">
        <w:rPr>
          <w:rFonts w:cs="Arial"/>
          <w:szCs w:val="24"/>
        </w:rPr>
        <w:t xml:space="preserve">Where additional advertising channels are required e.g. social media, professional journals, managers will engage </w:t>
      </w:r>
      <w:r w:rsidR="00930179" w:rsidRPr="004350AB">
        <w:rPr>
          <w:rFonts w:cs="Arial"/>
          <w:szCs w:val="24"/>
        </w:rPr>
        <w:t xml:space="preserve">with Corporate Communications </w:t>
      </w:r>
      <w:r w:rsidRPr="004350AB">
        <w:rPr>
          <w:rFonts w:cs="Arial"/>
          <w:szCs w:val="24"/>
        </w:rPr>
        <w:t xml:space="preserve">early </w:t>
      </w:r>
      <w:r w:rsidR="00930179" w:rsidRPr="004350AB">
        <w:rPr>
          <w:rFonts w:cs="Arial"/>
          <w:szCs w:val="24"/>
        </w:rPr>
        <w:t xml:space="preserve">in the process </w:t>
      </w:r>
      <w:r w:rsidRPr="004350AB">
        <w:rPr>
          <w:rFonts w:cs="Arial"/>
          <w:szCs w:val="24"/>
        </w:rPr>
        <w:t>to plan and facilitate this</w:t>
      </w:r>
      <w:r w:rsidR="00D51685">
        <w:rPr>
          <w:rFonts w:cs="Arial"/>
          <w:szCs w:val="24"/>
        </w:rPr>
        <w:t>.</w:t>
      </w:r>
    </w:p>
    <w:p w14:paraId="3764900C" w14:textId="77777777" w:rsidR="00F805BB" w:rsidRPr="00930179" w:rsidRDefault="006C1C86" w:rsidP="00930179">
      <w:pPr>
        <w:spacing w:beforeLines="120" w:before="288" w:afterLines="120" w:after="288"/>
        <w:ind w:left="426"/>
        <w:rPr>
          <w:rFonts w:cs="Arial"/>
          <w:szCs w:val="24"/>
        </w:rPr>
      </w:pPr>
      <w:r w:rsidRPr="004350AB">
        <w:rPr>
          <w:rFonts w:cs="Arial"/>
          <w:szCs w:val="24"/>
        </w:rPr>
        <w:t xml:space="preserve">All advertising media </w:t>
      </w:r>
      <w:r w:rsidR="0065313C" w:rsidRPr="004350AB">
        <w:rPr>
          <w:rFonts w:cs="Arial"/>
          <w:szCs w:val="24"/>
        </w:rPr>
        <w:t xml:space="preserve">will </w:t>
      </w:r>
      <w:r w:rsidRPr="004350AB">
        <w:rPr>
          <w:rFonts w:cs="Arial"/>
          <w:szCs w:val="24"/>
        </w:rPr>
        <w:t>state that w</w:t>
      </w:r>
      <w:r w:rsidRPr="004350AB">
        <w:rPr>
          <w:rStyle w:val="Strong"/>
          <w:rFonts w:cs="Arial"/>
          <w:b w:val="0"/>
          <w:iCs/>
          <w:color w:val="000000"/>
          <w:szCs w:val="24"/>
        </w:rPr>
        <w:t>e are committed to equality and diversity</w:t>
      </w:r>
      <w:r w:rsidR="00EC4B5A" w:rsidRPr="00930179">
        <w:rPr>
          <w:rStyle w:val="Strong"/>
          <w:rFonts w:cs="Arial"/>
          <w:b w:val="0"/>
          <w:iCs/>
          <w:color w:val="000000"/>
          <w:szCs w:val="24"/>
        </w:rPr>
        <w:t>.</w:t>
      </w:r>
    </w:p>
    <w:p w14:paraId="5E153624" w14:textId="183DF48C" w:rsidR="00F805BB" w:rsidRPr="004350AB" w:rsidRDefault="004A5149" w:rsidP="00930179">
      <w:pPr>
        <w:spacing w:beforeLines="120" w:before="288" w:afterLines="120" w:after="288"/>
        <w:ind w:left="426"/>
        <w:rPr>
          <w:rFonts w:cs="Arial"/>
          <w:szCs w:val="24"/>
        </w:rPr>
      </w:pPr>
      <w:r w:rsidRPr="00930179">
        <w:rPr>
          <w:rFonts w:cs="Arial"/>
          <w:szCs w:val="24"/>
        </w:rPr>
        <w:t xml:space="preserve">All recruitment information </w:t>
      </w:r>
      <w:r w:rsidR="0065313C" w:rsidRPr="00930179">
        <w:rPr>
          <w:rFonts w:cs="Arial"/>
          <w:szCs w:val="24"/>
        </w:rPr>
        <w:t>will</w:t>
      </w:r>
      <w:r w:rsidR="00F805BB" w:rsidRPr="00930179">
        <w:rPr>
          <w:rFonts w:cs="Arial"/>
          <w:szCs w:val="24"/>
        </w:rPr>
        <w:t xml:space="preserve"> </w:t>
      </w:r>
      <w:r w:rsidR="00687721" w:rsidRPr="00930179">
        <w:rPr>
          <w:rFonts w:cs="Arial"/>
          <w:szCs w:val="24"/>
        </w:rPr>
        <w:t xml:space="preserve">be </w:t>
      </w:r>
      <w:r w:rsidR="00D51685">
        <w:rPr>
          <w:rFonts w:cs="Arial"/>
          <w:szCs w:val="24"/>
        </w:rPr>
        <w:t>accurate,</w:t>
      </w:r>
      <w:r w:rsidR="00F805BB" w:rsidRPr="004350AB">
        <w:rPr>
          <w:rFonts w:cs="Arial"/>
          <w:szCs w:val="24"/>
        </w:rPr>
        <w:t xml:space="preserve"> relevant</w:t>
      </w:r>
      <w:r w:rsidR="00687721" w:rsidRPr="004350AB">
        <w:rPr>
          <w:rFonts w:cs="Arial"/>
          <w:szCs w:val="24"/>
        </w:rPr>
        <w:t xml:space="preserve"> and up to date to allow</w:t>
      </w:r>
      <w:r w:rsidR="00F805BB" w:rsidRPr="004350AB">
        <w:rPr>
          <w:rFonts w:cs="Arial"/>
          <w:szCs w:val="24"/>
        </w:rPr>
        <w:t xml:space="preserve"> potential applicants to make informed decisions about their suitability and d</w:t>
      </w:r>
      <w:r w:rsidR="004769B3" w:rsidRPr="004350AB">
        <w:rPr>
          <w:rFonts w:cs="Arial"/>
          <w:szCs w:val="24"/>
        </w:rPr>
        <w:t>esire to submit an application.</w:t>
      </w:r>
    </w:p>
    <w:p w14:paraId="625DCF04" w14:textId="264BA7E7" w:rsidR="007E7642" w:rsidRPr="009C1C9D" w:rsidRDefault="0065313C" w:rsidP="00930179">
      <w:pPr>
        <w:spacing w:beforeLines="120" w:before="288" w:afterLines="120" w:after="288"/>
        <w:ind w:left="426"/>
        <w:rPr>
          <w:rFonts w:cs="Arial"/>
          <w:szCs w:val="24"/>
        </w:rPr>
      </w:pPr>
      <w:r w:rsidRPr="004B5B84">
        <w:rPr>
          <w:rFonts w:cs="Arial"/>
          <w:szCs w:val="24"/>
        </w:rPr>
        <w:t>All applications are required to</w:t>
      </w:r>
      <w:r w:rsidR="00F805BB" w:rsidRPr="004B5B84">
        <w:rPr>
          <w:rFonts w:cs="Arial"/>
          <w:szCs w:val="24"/>
        </w:rPr>
        <w:t xml:space="preserve"> b</w:t>
      </w:r>
      <w:r w:rsidR="009F6D09" w:rsidRPr="004B5B84">
        <w:rPr>
          <w:rFonts w:cs="Arial"/>
          <w:szCs w:val="24"/>
        </w:rPr>
        <w:t xml:space="preserve">e completed </w:t>
      </w:r>
      <w:r w:rsidR="00D04C4B" w:rsidRPr="004B5B84">
        <w:rPr>
          <w:rFonts w:cs="Arial"/>
          <w:szCs w:val="24"/>
        </w:rPr>
        <w:t xml:space="preserve">on </w:t>
      </w:r>
      <w:r w:rsidR="00E41A4F" w:rsidRPr="004B5B84">
        <w:rPr>
          <w:rFonts w:cs="Arial"/>
          <w:szCs w:val="24"/>
        </w:rPr>
        <w:t xml:space="preserve">line through </w:t>
      </w:r>
      <w:r w:rsidR="00930179" w:rsidRPr="004B5B84">
        <w:rPr>
          <w:rFonts w:cs="Arial"/>
          <w:szCs w:val="24"/>
        </w:rPr>
        <w:t>WM</w:t>
      </w:r>
      <w:r w:rsidR="00E41A4F" w:rsidRPr="004B5B84">
        <w:rPr>
          <w:rFonts w:cs="Arial"/>
          <w:szCs w:val="24"/>
        </w:rPr>
        <w:t xml:space="preserve"> Jobs</w:t>
      </w:r>
      <w:r w:rsidR="007E7642" w:rsidRPr="004B5B84">
        <w:rPr>
          <w:rFonts w:cs="Arial"/>
          <w:szCs w:val="24"/>
        </w:rPr>
        <w:t xml:space="preserve"> unless an alternative recruitment</w:t>
      </w:r>
      <w:r w:rsidR="007E7642" w:rsidRPr="00624CA3">
        <w:rPr>
          <w:rFonts w:cs="Arial"/>
          <w:szCs w:val="24"/>
        </w:rPr>
        <w:t xml:space="preserve"> process has been agreed</w:t>
      </w:r>
      <w:r w:rsidR="00A74CD2">
        <w:rPr>
          <w:rFonts w:cs="Arial"/>
          <w:szCs w:val="24"/>
        </w:rPr>
        <w:t>.</w:t>
      </w:r>
      <w:r w:rsidR="007E7642" w:rsidRPr="00624CA3">
        <w:rPr>
          <w:rFonts w:cs="Arial"/>
          <w:szCs w:val="24"/>
        </w:rPr>
        <w:t xml:space="preserve"> </w:t>
      </w:r>
    </w:p>
    <w:p w14:paraId="7E4555FC" w14:textId="0260C1B1" w:rsidR="00206E54" w:rsidRPr="00C5677D" w:rsidRDefault="00D51685" w:rsidP="00930179">
      <w:pPr>
        <w:spacing w:beforeLines="120" w:before="288" w:afterLines="120" w:after="288"/>
        <w:ind w:left="426"/>
        <w:rPr>
          <w:rFonts w:cs="Arial"/>
          <w:szCs w:val="24"/>
        </w:rPr>
      </w:pPr>
      <w:r>
        <w:rPr>
          <w:rFonts w:cs="Arial"/>
          <w:szCs w:val="24"/>
        </w:rPr>
        <w:t xml:space="preserve">CV’s may be submitted </w:t>
      </w:r>
      <w:r w:rsidRPr="00040CE1">
        <w:rPr>
          <w:rFonts w:cs="Arial"/>
          <w:b/>
          <w:szCs w:val="24"/>
        </w:rPr>
        <w:t>in addition</w:t>
      </w:r>
      <w:r>
        <w:rPr>
          <w:rFonts w:cs="Arial"/>
          <w:szCs w:val="24"/>
        </w:rPr>
        <w:t xml:space="preserve"> to an application form.</w:t>
      </w:r>
    </w:p>
    <w:p w14:paraId="7830EBD6" w14:textId="77777777" w:rsidR="00392A91" w:rsidRPr="00D51685" w:rsidRDefault="00392A91" w:rsidP="00930179">
      <w:pPr>
        <w:spacing w:beforeLines="120" w:before="288" w:afterLines="120" w:after="288" w:line="240" w:lineRule="auto"/>
        <w:ind w:left="426"/>
        <w:rPr>
          <w:rFonts w:cs="Arial"/>
          <w:b/>
          <w:i/>
          <w:szCs w:val="24"/>
        </w:rPr>
      </w:pPr>
      <w:r w:rsidRPr="00D51685">
        <w:rPr>
          <w:rFonts w:cs="Arial"/>
          <w:b/>
          <w:i/>
          <w:szCs w:val="24"/>
        </w:rPr>
        <w:t>Further information is available in:</w:t>
      </w:r>
    </w:p>
    <w:p w14:paraId="128DFC70" w14:textId="321D1BF5" w:rsidR="00930179" w:rsidRPr="00D51685" w:rsidRDefault="005F4F48" w:rsidP="00930179">
      <w:pPr>
        <w:pStyle w:val="ListParagraph"/>
        <w:numPr>
          <w:ilvl w:val="0"/>
          <w:numId w:val="3"/>
        </w:numPr>
        <w:spacing w:beforeLines="120" w:before="288" w:afterLines="120" w:after="288" w:line="240" w:lineRule="auto"/>
        <w:ind w:left="993"/>
        <w:rPr>
          <w:rFonts w:cs="Arial"/>
          <w:b/>
          <w:i/>
          <w:szCs w:val="24"/>
        </w:rPr>
      </w:pPr>
      <w:hyperlink r:id="rId21" w:history="1">
        <w:r w:rsidR="00392A91" w:rsidRPr="00C963A8">
          <w:rPr>
            <w:rStyle w:val="Hyperlink"/>
            <w:rFonts w:cs="Arial"/>
            <w:b/>
            <w:i/>
            <w:szCs w:val="24"/>
          </w:rPr>
          <w:t>Flowchart for advertising posts</w:t>
        </w:r>
      </w:hyperlink>
    </w:p>
    <w:p w14:paraId="3FAFC858" w14:textId="76C33543" w:rsidR="00392A91" w:rsidRPr="00D51685" w:rsidRDefault="005F4F48" w:rsidP="00930179">
      <w:pPr>
        <w:pStyle w:val="ListParagraph"/>
        <w:numPr>
          <w:ilvl w:val="0"/>
          <w:numId w:val="3"/>
        </w:numPr>
        <w:spacing w:beforeLines="120" w:before="288" w:afterLines="120" w:after="288" w:line="240" w:lineRule="auto"/>
        <w:ind w:left="993"/>
        <w:rPr>
          <w:rFonts w:cs="Arial"/>
          <w:b/>
          <w:i/>
          <w:szCs w:val="24"/>
        </w:rPr>
      </w:pPr>
      <w:hyperlink r:id="rId22" w:history="1">
        <w:r w:rsidR="00392A91" w:rsidRPr="00C963A8">
          <w:rPr>
            <w:rStyle w:val="Hyperlink"/>
            <w:rFonts w:cs="Arial"/>
            <w:b/>
            <w:i/>
            <w:szCs w:val="24"/>
          </w:rPr>
          <w:t xml:space="preserve">Guidance Note: </w:t>
        </w:r>
        <w:r w:rsidR="0071748D" w:rsidRPr="00C963A8">
          <w:rPr>
            <w:rStyle w:val="Hyperlink"/>
            <w:rFonts w:cs="Arial"/>
            <w:b/>
            <w:i/>
            <w:szCs w:val="24"/>
          </w:rPr>
          <w:t>Attracting the right candidate</w:t>
        </w:r>
      </w:hyperlink>
    </w:p>
    <w:p w14:paraId="73286C12" w14:textId="77777777" w:rsidR="00F805BB" w:rsidRPr="00A74CD2" w:rsidRDefault="327E07E7" w:rsidP="327E07E7">
      <w:pPr>
        <w:pStyle w:val="Heading1"/>
        <w:spacing w:before="288" w:after="288"/>
        <w:rPr>
          <w:color w:val="B71234"/>
        </w:rPr>
      </w:pPr>
      <w:r w:rsidRPr="00A74CD2">
        <w:rPr>
          <w:color w:val="B71234"/>
        </w:rPr>
        <w:t>Shortlisting</w:t>
      </w:r>
    </w:p>
    <w:p w14:paraId="58A33A5F" w14:textId="5CD70981" w:rsidR="00F805BB" w:rsidRPr="004350AB" w:rsidRDefault="00F805BB" w:rsidP="00C963A8">
      <w:pPr>
        <w:spacing w:beforeLines="120" w:before="288" w:afterLines="120" w:after="288"/>
        <w:ind w:left="357"/>
        <w:rPr>
          <w:rFonts w:cs="Arial"/>
          <w:szCs w:val="24"/>
        </w:rPr>
      </w:pPr>
      <w:r w:rsidRPr="004350AB">
        <w:rPr>
          <w:rFonts w:cs="Arial"/>
          <w:szCs w:val="24"/>
        </w:rPr>
        <w:t>Shortlisting will not be carried out by one person alone</w:t>
      </w:r>
      <w:r w:rsidR="007D64CB" w:rsidRPr="004350AB">
        <w:rPr>
          <w:rFonts w:cs="Arial"/>
          <w:szCs w:val="24"/>
        </w:rPr>
        <w:t xml:space="preserve">.  </w:t>
      </w:r>
      <w:r w:rsidR="00392A91" w:rsidRPr="004350AB">
        <w:rPr>
          <w:rFonts w:cs="Arial"/>
          <w:szCs w:val="24"/>
        </w:rPr>
        <w:t>The recruiting manager must</w:t>
      </w:r>
      <w:r w:rsidR="004350AB">
        <w:rPr>
          <w:rFonts w:cs="Arial"/>
          <w:szCs w:val="24"/>
        </w:rPr>
        <w:t xml:space="preserve"> be involved in shortlisting and must </w:t>
      </w:r>
      <w:r w:rsidR="00392A91" w:rsidRPr="004350AB">
        <w:rPr>
          <w:rFonts w:cs="Arial"/>
          <w:szCs w:val="24"/>
        </w:rPr>
        <w:t xml:space="preserve">have completed </w:t>
      </w:r>
      <w:r w:rsidR="00930179" w:rsidRPr="004350AB">
        <w:rPr>
          <w:rFonts w:cs="Arial"/>
          <w:szCs w:val="24"/>
        </w:rPr>
        <w:t xml:space="preserve">the </w:t>
      </w:r>
      <w:r w:rsidR="00392A91" w:rsidRPr="004350AB">
        <w:rPr>
          <w:rFonts w:cs="Arial"/>
          <w:szCs w:val="24"/>
        </w:rPr>
        <w:t>recruitment and selection</w:t>
      </w:r>
      <w:r w:rsidR="00D51685">
        <w:rPr>
          <w:rFonts w:cs="Arial"/>
          <w:szCs w:val="24"/>
        </w:rPr>
        <w:t xml:space="preserve"> training</w:t>
      </w:r>
      <w:r w:rsidR="00392A91" w:rsidRPr="004350AB">
        <w:rPr>
          <w:rFonts w:cs="Arial"/>
          <w:szCs w:val="24"/>
        </w:rPr>
        <w:t>.</w:t>
      </w:r>
    </w:p>
    <w:p w14:paraId="6B879D92" w14:textId="77777777" w:rsidR="00930179" w:rsidRPr="004350AB" w:rsidRDefault="00930179" w:rsidP="00C963A8">
      <w:pPr>
        <w:spacing w:beforeLines="120" w:before="288" w:afterLines="120" w:after="288"/>
        <w:ind w:left="357"/>
        <w:rPr>
          <w:rFonts w:cs="Arial"/>
          <w:szCs w:val="24"/>
        </w:rPr>
      </w:pPr>
      <w:r w:rsidRPr="004350AB">
        <w:rPr>
          <w:rFonts w:cs="Arial"/>
          <w:szCs w:val="24"/>
        </w:rPr>
        <w:t>Only the criteria contained in the person specification document will be used for shortlisting.</w:t>
      </w:r>
    </w:p>
    <w:p w14:paraId="5076F390" w14:textId="474B57D8" w:rsidR="00930179" w:rsidRPr="004350AB" w:rsidRDefault="00930179" w:rsidP="00C963A8">
      <w:pPr>
        <w:spacing w:beforeLines="120" w:before="288" w:afterLines="120" w:after="288"/>
        <w:ind w:left="357"/>
        <w:rPr>
          <w:rFonts w:cs="Arial"/>
          <w:szCs w:val="24"/>
        </w:rPr>
      </w:pPr>
      <w:r w:rsidRPr="004350AB">
        <w:rPr>
          <w:rFonts w:cs="Arial"/>
          <w:szCs w:val="24"/>
        </w:rPr>
        <w:t>Shortlisting will be carried out without regard to gender, transgender status, sexual orientation, colour, race, nationali</w:t>
      </w:r>
      <w:r w:rsidR="00A74CD2">
        <w:rPr>
          <w:rFonts w:cs="Arial"/>
          <w:szCs w:val="24"/>
        </w:rPr>
        <w:t xml:space="preserve">ty, ethnic or national origin, </w:t>
      </w:r>
      <w:r w:rsidRPr="004350AB">
        <w:rPr>
          <w:rFonts w:cs="Arial"/>
          <w:szCs w:val="24"/>
        </w:rPr>
        <w:t>age, d</w:t>
      </w:r>
      <w:r w:rsidR="00D51685">
        <w:rPr>
          <w:rFonts w:cs="Arial"/>
          <w:szCs w:val="24"/>
        </w:rPr>
        <w:t>isability, religion or belief,</w:t>
      </w:r>
      <w:r w:rsidRPr="004350AB">
        <w:rPr>
          <w:rFonts w:cs="Arial"/>
          <w:szCs w:val="24"/>
        </w:rPr>
        <w:t xml:space="preserve"> </w:t>
      </w:r>
      <w:r w:rsidR="00D51685">
        <w:rPr>
          <w:rFonts w:cs="Arial"/>
          <w:szCs w:val="24"/>
        </w:rPr>
        <w:t>pregnancy, maternity leave, mar</w:t>
      </w:r>
      <w:r w:rsidRPr="004350AB">
        <w:rPr>
          <w:rFonts w:cs="Arial"/>
          <w:szCs w:val="24"/>
        </w:rPr>
        <w:t xml:space="preserve">ital or civil partnership status, or trade union membership. </w:t>
      </w:r>
    </w:p>
    <w:p w14:paraId="1B03CB75" w14:textId="77777777" w:rsidR="00A74CD2" w:rsidRDefault="00A74CD2" w:rsidP="00D51685">
      <w:pPr>
        <w:spacing w:beforeLines="120" w:before="288" w:afterLines="120" w:after="288"/>
        <w:ind w:left="360"/>
        <w:rPr>
          <w:rFonts w:cs="Arial"/>
          <w:szCs w:val="24"/>
        </w:rPr>
      </w:pPr>
    </w:p>
    <w:p w14:paraId="7C6DAA64" w14:textId="3DFC3E94" w:rsidR="00033AF3" w:rsidRPr="004350AB" w:rsidRDefault="00D04C4B" w:rsidP="00D51685">
      <w:pPr>
        <w:spacing w:beforeLines="120" w:before="288" w:afterLines="120" w:after="288"/>
        <w:ind w:left="360"/>
        <w:rPr>
          <w:rFonts w:cs="Arial"/>
          <w:szCs w:val="24"/>
        </w:rPr>
      </w:pPr>
      <w:r w:rsidRPr="004350AB">
        <w:rPr>
          <w:rFonts w:cs="Arial"/>
          <w:szCs w:val="24"/>
        </w:rPr>
        <w:t xml:space="preserve">Shortlisting will be completed and documented on </w:t>
      </w:r>
      <w:r w:rsidR="00930179" w:rsidRPr="004350AB">
        <w:rPr>
          <w:rFonts w:cs="Arial"/>
          <w:szCs w:val="24"/>
        </w:rPr>
        <w:t>WM</w:t>
      </w:r>
      <w:r w:rsidRPr="004350AB">
        <w:rPr>
          <w:rFonts w:cs="Arial"/>
          <w:szCs w:val="24"/>
        </w:rPr>
        <w:t xml:space="preserve"> Jobs</w:t>
      </w:r>
      <w:r w:rsidR="00F0716F">
        <w:rPr>
          <w:rFonts w:cs="Arial"/>
          <w:szCs w:val="24"/>
        </w:rPr>
        <w:t>.</w:t>
      </w:r>
    </w:p>
    <w:p w14:paraId="4F43F50B" w14:textId="04FEA083" w:rsidR="00A635D4" w:rsidRPr="004350AB" w:rsidRDefault="00930179" w:rsidP="004350AB">
      <w:pPr>
        <w:spacing w:beforeLines="120" w:before="288" w:afterLines="120" w:after="288" w:line="240" w:lineRule="auto"/>
        <w:ind w:left="360"/>
        <w:rPr>
          <w:rFonts w:cs="Arial"/>
          <w:szCs w:val="24"/>
        </w:rPr>
      </w:pPr>
      <w:r w:rsidRPr="004350AB">
        <w:rPr>
          <w:rFonts w:cs="Arial"/>
          <w:szCs w:val="24"/>
        </w:rPr>
        <w:t>R</w:t>
      </w:r>
      <w:r w:rsidR="00033AF3" w:rsidRPr="004350AB">
        <w:rPr>
          <w:rFonts w:cs="Arial"/>
          <w:szCs w:val="24"/>
        </w:rPr>
        <w:t xml:space="preserve">edeployees </w:t>
      </w:r>
      <w:r w:rsidRPr="004350AB">
        <w:rPr>
          <w:rFonts w:cs="Arial"/>
          <w:szCs w:val="24"/>
        </w:rPr>
        <w:t xml:space="preserve">will be considered </w:t>
      </w:r>
      <w:r w:rsidR="00D51685">
        <w:rPr>
          <w:rFonts w:cs="Arial"/>
          <w:szCs w:val="24"/>
        </w:rPr>
        <w:t xml:space="preserve">before other applicants </w:t>
      </w:r>
      <w:r w:rsidR="00033AF3" w:rsidRPr="004350AB">
        <w:rPr>
          <w:rFonts w:cs="Arial"/>
          <w:szCs w:val="24"/>
        </w:rPr>
        <w:t xml:space="preserve">in line with the </w:t>
      </w:r>
      <w:r w:rsidRPr="004350AB">
        <w:rPr>
          <w:rFonts w:cs="Arial"/>
          <w:szCs w:val="24"/>
        </w:rPr>
        <w:t>R</w:t>
      </w:r>
      <w:r w:rsidR="00033AF3" w:rsidRPr="004350AB">
        <w:rPr>
          <w:rFonts w:cs="Arial"/>
          <w:szCs w:val="24"/>
        </w:rPr>
        <w:t xml:space="preserve">edeployment </w:t>
      </w:r>
      <w:r w:rsidRPr="004350AB">
        <w:rPr>
          <w:rFonts w:cs="Arial"/>
          <w:szCs w:val="24"/>
        </w:rPr>
        <w:t>Policy</w:t>
      </w:r>
      <w:r w:rsidR="00A74CD2">
        <w:rPr>
          <w:rFonts w:cs="Arial"/>
          <w:szCs w:val="24"/>
        </w:rPr>
        <w:t>.</w:t>
      </w:r>
    </w:p>
    <w:p w14:paraId="210F7D4E" w14:textId="05CCABC5" w:rsidR="004D507E" w:rsidRPr="004350AB" w:rsidRDefault="00930179" w:rsidP="004350AB">
      <w:pPr>
        <w:spacing w:beforeLines="120" w:before="288" w:afterLines="120" w:after="288" w:line="240" w:lineRule="auto"/>
        <w:ind w:left="360"/>
        <w:rPr>
          <w:rFonts w:cs="Arial"/>
          <w:szCs w:val="24"/>
        </w:rPr>
      </w:pPr>
      <w:r w:rsidRPr="004350AB">
        <w:rPr>
          <w:rFonts w:cs="Arial"/>
          <w:szCs w:val="24"/>
        </w:rPr>
        <w:t xml:space="preserve">Applicants who declare that they have a disability, are ex-forces personnel or are from a care background will be </w:t>
      </w:r>
      <w:r w:rsidR="00D51685">
        <w:rPr>
          <w:rFonts w:cs="Arial"/>
          <w:szCs w:val="24"/>
        </w:rPr>
        <w:t>considered in accordance</w:t>
      </w:r>
      <w:r w:rsidRPr="004350AB">
        <w:rPr>
          <w:rFonts w:cs="Arial"/>
          <w:szCs w:val="24"/>
        </w:rPr>
        <w:t xml:space="preserve"> with the </w:t>
      </w:r>
      <w:r w:rsidR="00D51685">
        <w:rPr>
          <w:rFonts w:cs="Arial"/>
          <w:szCs w:val="24"/>
        </w:rPr>
        <w:t xml:space="preserve">Council’s </w:t>
      </w:r>
      <w:r w:rsidRPr="004350AB">
        <w:rPr>
          <w:rFonts w:cs="Arial"/>
          <w:szCs w:val="24"/>
        </w:rPr>
        <w:t>Guaranteed Interview Scheme.</w:t>
      </w:r>
    </w:p>
    <w:p w14:paraId="6407FA99" w14:textId="71820BB9" w:rsidR="00206E54" w:rsidRPr="004350AB" w:rsidRDefault="00F805BB" w:rsidP="004350AB">
      <w:pPr>
        <w:spacing w:beforeLines="120" w:before="288" w:afterLines="120" w:after="288" w:line="240" w:lineRule="auto"/>
        <w:ind w:left="360"/>
        <w:rPr>
          <w:rFonts w:cs="Arial"/>
          <w:szCs w:val="24"/>
        </w:rPr>
      </w:pPr>
      <w:r w:rsidRPr="004350AB">
        <w:rPr>
          <w:rFonts w:cs="Arial"/>
          <w:szCs w:val="24"/>
        </w:rPr>
        <w:t xml:space="preserve">The disclosure of a criminal conviction will not in itself </w:t>
      </w:r>
      <w:r w:rsidR="00206E54" w:rsidRPr="004350AB">
        <w:rPr>
          <w:rFonts w:cs="Arial"/>
          <w:szCs w:val="24"/>
        </w:rPr>
        <w:t xml:space="preserve">debar an applicant from </w:t>
      </w:r>
      <w:r w:rsidR="00392A91" w:rsidRPr="004350AB">
        <w:rPr>
          <w:rFonts w:cs="Arial"/>
          <w:szCs w:val="24"/>
        </w:rPr>
        <w:t xml:space="preserve">applying for </w:t>
      </w:r>
      <w:r w:rsidR="00206E54" w:rsidRPr="004350AB">
        <w:rPr>
          <w:rFonts w:cs="Arial"/>
          <w:szCs w:val="24"/>
        </w:rPr>
        <w:t>a post.</w:t>
      </w:r>
    </w:p>
    <w:p w14:paraId="2508A1A2" w14:textId="35740858" w:rsidR="00392A91" w:rsidRPr="00D51685" w:rsidRDefault="00392A91" w:rsidP="00E64FC0">
      <w:pPr>
        <w:spacing w:beforeLines="120" w:before="288" w:afterLines="120" w:after="288" w:line="240" w:lineRule="auto"/>
        <w:ind w:left="426"/>
        <w:rPr>
          <w:rFonts w:cs="Arial"/>
          <w:b/>
          <w:i/>
          <w:szCs w:val="24"/>
        </w:rPr>
      </w:pPr>
      <w:r w:rsidRPr="00D51685">
        <w:rPr>
          <w:rFonts w:cs="Arial"/>
          <w:b/>
          <w:i/>
          <w:szCs w:val="24"/>
        </w:rPr>
        <w:t>Further information is available in:</w:t>
      </w:r>
    </w:p>
    <w:p w14:paraId="6684D294" w14:textId="2F4ACDF6" w:rsidR="00A74CD2" w:rsidRDefault="005F4F48" w:rsidP="00E64FC0">
      <w:pPr>
        <w:pStyle w:val="ListParagraph"/>
        <w:numPr>
          <w:ilvl w:val="0"/>
          <w:numId w:val="23"/>
        </w:numPr>
        <w:spacing w:beforeLines="120" w:before="288" w:afterLines="120" w:after="288" w:line="240" w:lineRule="auto"/>
        <w:ind w:left="851"/>
        <w:rPr>
          <w:rFonts w:cs="Arial"/>
          <w:b/>
          <w:i/>
          <w:szCs w:val="24"/>
        </w:rPr>
      </w:pPr>
      <w:hyperlink r:id="rId23" w:history="1">
        <w:r w:rsidR="00A74CD2" w:rsidRPr="00C963A8">
          <w:rPr>
            <w:rStyle w:val="Hyperlink"/>
            <w:rFonts w:cs="Arial"/>
            <w:b/>
            <w:i/>
            <w:szCs w:val="24"/>
          </w:rPr>
          <w:t>Equal Opportunities Charter</w:t>
        </w:r>
      </w:hyperlink>
    </w:p>
    <w:p w14:paraId="0258E9A7" w14:textId="7DA592A1" w:rsidR="00392A91" w:rsidRPr="00D51685" w:rsidRDefault="005F4F48" w:rsidP="00E64FC0">
      <w:pPr>
        <w:pStyle w:val="ListParagraph"/>
        <w:numPr>
          <w:ilvl w:val="0"/>
          <w:numId w:val="23"/>
        </w:numPr>
        <w:spacing w:beforeLines="120" w:before="288" w:afterLines="120" w:after="288" w:line="240" w:lineRule="auto"/>
        <w:ind w:left="851"/>
        <w:rPr>
          <w:rFonts w:cs="Arial"/>
          <w:b/>
          <w:i/>
          <w:szCs w:val="24"/>
        </w:rPr>
      </w:pPr>
      <w:hyperlink r:id="rId24" w:history="1">
        <w:r w:rsidR="0071748D" w:rsidRPr="00C963A8">
          <w:rPr>
            <w:rStyle w:val="Hyperlink"/>
            <w:rFonts w:cs="Arial"/>
            <w:b/>
            <w:i/>
            <w:szCs w:val="24"/>
          </w:rPr>
          <w:t>Guidance Note: Shortlisting</w:t>
        </w:r>
      </w:hyperlink>
    </w:p>
    <w:p w14:paraId="7C6542AB" w14:textId="3EA6F0C1" w:rsidR="0071748D" w:rsidRPr="00D51685" w:rsidRDefault="005F4F48" w:rsidP="00E64FC0">
      <w:pPr>
        <w:pStyle w:val="ListParagraph"/>
        <w:numPr>
          <w:ilvl w:val="0"/>
          <w:numId w:val="23"/>
        </w:numPr>
        <w:spacing w:beforeLines="120" w:before="288" w:afterLines="120" w:after="288" w:line="240" w:lineRule="auto"/>
        <w:ind w:left="851"/>
        <w:rPr>
          <w:rFonts w:cs="Arial"/>
          <w:b/>
          <w:i/>
          <w:szCs w:val="24"/>
        </w:rPr>
      </w:pPr>
      <w:hyperlink r:id="rId25" w:history="1">
        <w:r w:rsidR="0071748D" w:rsidRPr="00C963A8">
          <w:rPr>
            <w:rStyle w:val="Hyperlink"/>
            <w:rFonts w:cs="Arial"/>
            <w:b/>
            <w:i/>
            <w:szCs w:val="24"/>
          </w:rPr>
          <w:t>Template: Shortlisting matrix</w:t>
        </w:r>
      </w:hyperlink>
    </w:p>
    <w:p w14:paraId="22A5B92C" w14:textId="78CCC6AF" w:rsidR="00F805BB" w:rsidRPr="00A74CD2" w:rsidRDefault="327E07E7" w:rsidP="327E07E7">
      <w:pPr>
        <w:pStyle w:val="Heading1"/>
        <w:spacing w:before="288" w:after="288"/>
        <w:rPr>
          <w:color w:val="B71234"/>
        </w:rPr>
      </w:pPr>
      <w:r w:rsidRPr="00A74CD2">
        <w:rPr>
          <w:color w:val="B71234"/>
        </w:rPr>
        <w:t>Interviews and other selection methods</w:t>
      </w:r>
    </w:p>
    <w:p w14:paraId="45FB0818" w14:textId="18D2E63D" w:rsidR="00BC07E4" w:rsidRPr="00E64FC0" w:rsidRDefault="002F5864" w:rsidP="00E64FC0">
      <w:pPr>
        <w:spacing w:beforeLines="120" w:before="288" w:afterLines="120" w:after="288"/>
        <w:ind w:left="426"/>
        <w:rPr>
          <w:rFonts w:cs="Arial"/>
          <w:szCs w:val="24"/>
        </w:rPr>
      </w:pPr>
      <w:r w:rsidRPr="00E64FC0">
        <w:rPr>
          <w:rFonts w:cs="Arial"/>
          <w:szCs w:val="24"/>
        </w:rPr>
        <w:t xml:space="preserve">All shortlisted applicants will </w:t>
      </w:r>
      <w:r w:rsidR="00F805BB" w:rsidRPr="00E64FC0">
        <w:rPr>
          <w:rFonts w:cs="Arial"/>
          <w:szCs w:val="24"/>
        </w:rPr>
        <w:t>be informe</w:t>
      </w:r>
      <w:r w:rsidR="00D51685">
        <w:rPr>
          <w:rFonts w:cs="Arial"/>
          <w:szCs w:val="24"/>
        </w:rPr>
        <w:t>d in advance of their interview</w:t>
      </w:r>
      <w:r w:rsidR="00F805BB" w:rsidRPr="00E64FC0">
        <w:rPr>
          <w:rFonts w:cs="Arial"/>
          <w:szCs w:val="24"/>
        </w:rPr>
        <w:t xml:space="preserve"> date, time and venue and provided with information about any selection activities to be undertaken.</w:t>
      </w:r>
    </w:p>
    <w:p w14:paraId="4C8D9C8E" w14:textId="12B9B59A" w:rsidR="001B2DF5" w:rsidRPr="00E64FC0" w:rsidRDefault="001B2DF5" w:rsidP="00E64FC0">
      <w:pPr>
        <w:spacing w:beforeLines="120" w:before="288" w:afterLines="120" w:after="288"/>
        <w:ind w:left="426"/>
        <w:rPr>
          <w:rFonts w:cs="Arial"/>
          <w:szCs w:val="24"/>
        </w:rPr>
      </w:pPr>
      <w:r w:rsidRPr="00E64FC0">
        <w:rPr>
          <w:rFonts w:cs="Arial"/>
          <w:szCs w:val="24"/>
        </w:rPr>
        <w:t>Employees who are on the Council’s redeployment register are not required or expected to attend more than one interview a day when they are seeking suitable alternative employme</w:t>
      </w:r>
      <w:r w:rsidR="00F0716F">
        <w:rPr>
          <w:rFonts w:cs="Arial"/>
          <w:szCs w:val="24"/>
        </w:rPr>
        <w:t>nt within the Council. Where a</w:t>
      </w:r>
      <w:r w:rsidRPr="00E64FC0">
        <w:rPr>
          <w:rFonts w:cs="Arial"/>
          <w:szCs w:val="24"/>
        </w:rPr>
        <w:t xml:space="preserve"> redeployee has been inadvertently been invited to attend more than one interview in a day, they are entitled to have one of the interviews moved to a different date.  </w:t>
      </w:r>
    </w:p>
    <w:p w14:paraId="01176E49" w14:textId="77777777" w:rsidR="009B7508" w:rsidRPr="00E64FC0" w:rsidRDefault="00F805BB" w:rsidP="00E64FC0">
      <w:pPr>
        <w:spacing w:beforeLines="120" w:before="288" w:afterLines="120" w:after="288"/>
        <w:ind w:left="426"/>
        <w:rPr>
          <w:rFonts w:cs="Arial"/>
          <w:szCs w:val="24"/>
        </w:rPr>
      </w:pPr>
      <w:r w:rsidRPr="00E64FC0">
        <w:rPr>
          <w:rFonts w:cs="Arial"/>
          <w:szCs w:val="24"/>
        </w:rPr>
        <w:t>Special arrangements or adaptations for candidates with a disabilit</w:t>
      </w:r>
      <w:r w:rsidR="002F5864" w:rsidRPr="00E64FC0">
        <w:rPr>
          <w:rFonts w:cs="Arial"/>
          <w:szCs w:val="24"/>
        </w:rPr>
        <w:t>y attending for interview will</w:t>
      </w:r>
      <w:r w:rsidRPr="00E64FC0">
        <w:rPr>
          <w:rFonts w:cs="Arial"/>
          <w:szCs w:val="24"/>
        </w:rPr>
        <w:t xml:space="preserve"> be identified and organised by the recruiting manager</w:t>
      </w:r>
      <w:r w:rsidR="00EC4B5A" w:rsidRPr="00E64FC0">
        <w:rPr>
          <w:rFonts w:cs="Arial"/>
          <w:szCs w:val="24"/>
        </w:rPr>
        <w:t>.</w:t>
      </w:r>
    </w:p>
    <w:p w14:paraId="2A47D9B7" w14:textId="6D465962" w:rsidR="004A39EA" w:rsidRPr="00E64FC0" w:rsidRDefault="004A39EA" w:rsidP="00E64FC0">
      <w:pPr>
        <w:spacing w:beforeLines="120" w:before="288" w:afterLines="120" w:after="288" w:line="240" w:lineRule="auto"/>
        <w:ind w:left="426"/>
        <w:rPr>
          <w:rFonts w:cs="Arial"/>
          <w:szCs w:val="24"/>
        </w:rPr>
      </w:pPr>
      <w:r w:rsidRPr="00E64FC0">
        <w:rPr>
          <w:rFonts w:cs="Arial"/>
          <w:szCs w:val="24"/>
        </w:rPr>
        <w:t xml:space="preserve">Any gaps in employment or discrepancies identified when </w:t>
      </w:r>
      <w:r w:rsidR="00D51685">
        <w:rPr>
          <w:rFonts w:cs="Arial"/>
          <w:szCs w:val="24"/>
        </w:rPr>
        <w:t>shortlisting</w:t>
      </w:r>
      <w:r w:rsidRPr="00E64FC0">
        <w:rPr>
          <w:rFonts w:cs="Arial"/>
          <w:szCs w:val="24"/>
        </w:rPr>
        <w:t xml:space="preserve"> will be discussed with the candidate at interview stage</w:t>
      </w:r>
      <w:r w:rsidR="005812FF">
        <w:rPr>
          <w:rFonts w:cs="Arial"/>
          <w:szCs w:val="24"/>
        </w:rPr>
        <w:t>.</w:t>
      </w:r>
    </w:p>
    <w:p w14:paraId="4B3ABC51" w14:textId="3EDFF452" w:rsidR="0062721C" w:rsidRPr="00E64FC0" w:rsidRDefault="00F805BB" w:rsidP="00E64FC0">
      <w:pPr>
        <w:spacing w:beforeLines="120" w:before="288" w:afterLines="120" w:after="288"/>
        <w:ind w:left="426"/>
        <w:rPr>
          <w:rFonts w:cs="Arial"/>
          <w:szCs w:val="24"/>
        </w:rPr>
      </w:pPr>
      <w:r w:rsidRPr="00E64FC0">
        <w:rPr>
          <w:rFonts w:cs="Arial"/>
          <w:szCs w:val="24"/>
        </w:rPr>
        <w:t>Questions about health and disability will not be asked in advance of an offer being made to a candidate except in specific circumstances</w:t>
      </w:r>
      <w:r w:rsidR="005812FF">
        <w:rPr>
          <w:rFonts w:cs="Arial"/>
          <w:szCs w:val="24"/>
        </w:rPr>
        <w:t>,</w:t>
      </w:r>
      <w:r w:rsidRPr="00E64FC0">
        <w:rPr>
          <w:rFonts w:cs="Arial"/>
          <w:szCs w:val="24"/>
        </w:rPr>
        <w:t xml:space="preserve"> in line with the Equality Act 2010.</w:t>
      </w:r>
    </w:p>
    <w:p w14:paraId="160C31F2" w14:textId="22EB848C" w:rsidR="00206E54" w:rsidRPr="00E64FC0" w:rsidRDefault="00D02CEB" w:rsidP="00E64FC0">
      <w:pPr>
        <w:spacing w:beforeLines="120" w:before="288" w:afterLines="120" w:after="288"/>
        <w:ind w:left="426"/>
        <w:rPr>
          <w:rFonts w:cs="Arial"/>
          <w:szCs w:val="24"/>
        </w:rPr>
      </w:pPr>
      <w:r w:rsidRPr="00E64FC0">
        <w:rPr>
          <w:rFonts w:cs="Arial"/>
          <w:szCs w:val="24"/>
        </w:rPr>
        <w:t>Assessment activities will</w:t>
      </w:r>
      <w:r w:rsidR="00F805BB" w:rsidRPr="00E64FC0">
        <w:rPr>
          <w:rFonts w:cs="Arial"/>
          <w:szCs w:val="24"/>
        </w:rPr>
        <w:t xml:space="preserve"> be appropriate and relevant to the level and needs </w:t>
      </w:r>
      <w:r w:rsidRPr="00E64FC0">
        <w:rPr>
          <w:rFonts w:cs="Arial"/>
          <w:szCs w:val="24"/>
        </w:rPr>
        <w:t>of the job and testing will</w:t>
      </w:r>
      <w:r w:rsidR="00F805BB" w:rsidRPr="00E64FC0">
        <w:rPr>
          <w:rFonts w:cs="Arial"/>
          <w:szCs w:val="24"/>
        </w:rPr>
        <w:t xml:space="preserve"> be fairly and consistently applied.</w:t>
      </w:r>
    </w:p>
    <w:p w14:paraId="6F2AA17A" w14:textId="77777777" w:rsidR="0071748D" w:rsidRPr="005812FF" w:rsidRDefault="0071748D" w:rsidP="004B5B84">
      <w:pPr>
        <w:spacing w:beforeLines="120" w:before="288" w:afterLines="120" w:after="288" w:line="240" w:lineRule="auto"/>
        <w:ind w:left="426"/>
        <w:rPr>
          <w:rFonts w:cs="Arial"/>
          <w:b/>
          <w:i/>
          <w:szCs w:val="24"/>
        </w:rPr>
      </w:pPr>
      <w:r w:rsidRPr="005812FF">
        <w:rPr>
          <w:rFonts w:cs="Arial"/>
          <w:b/>
          <w:i/>
          <w:szCs w:val="24"/>
        </w:rPr>
        <w:t>Further information is available in:</w:t>
      </w:r>
    </w:p>
    <w:p w14:paraId="5181B710" w14:textId="6179C2C1" w:rsidR="0071748D" w:rsidRPr="005812FF" w:rsidRDefault="005F4F48" w:rsidP="00ED3B02">
      <w:pPr>
        <w:pStyle w:val="ListParagraph"/>
        <w:numPr>
          <w:ilvl w:val="0"/>
          <w:numId w:val="25"/>
        </w:numPr>
        <w:spacing w:beforeLines="120" w:before="288" w:afterLines="120" w:after="288"/>
        <w:ind w:left="714" w:hanging="357"/>
        <w:rPr>
          <w:rFonts w:cs="Arial"/>
          <w:b/>
          <w:i/>
          <w:szCs w:val="24"/>
        </w:rPr>
      </w:pPr>
      <w:hyperlink r:id="rId26" w:history="1">
        <w:r w:rsidR="0071748D" w:rsidRPr="00ED3B02">
          <w:rPr>
            <w:rStyle w:val="Hyperlink"/>
            <w:rFonts w:cs="Arial"/>
            <w:b/>
            <w:i/>
            <w:szCs w:val="24"/>
          </w:rPr>
          <w:t>Guidance Note: Interviews and other selection methods</w:t>
        </w:r>
      </w:hyperlink>
    </w:p>
    <w:p w14:paraId="7858B075" w14:textId="6177A91F" w:rsidR="0071748D" w:rsidRPr="005812FF" w:rsidRDefault="005F4F48" w:rsidP="00ED3B02">
      <w:pPr>
        <w:pStyle w:val="ListParagraph"/>
        <w:numPr>
          <w:ilvl w:val="0"/>
          <w:numId w:val="25"/>
        </w:numPr>
        <w:spacing w:beforeLines="120" w:before="288" w:afterLines="120" w:after="288"/>
        <w:ind w:left="714" w:hanging="357"/>
        <w:rPr>
          <w:rFonts w:cs="Arial"/>
          <w:b/>
          <w:i/>
          <w:szCs w:val="24"/>
        </w:rPr>
      </w:pPr>
      <w:hyperlink r:id="rId27" w:history="1">
        <w:r w:rsidR="0071748D" w:rsidRPr="00ED3B02">
          <w:rPr>
            <w:rStyle w:val="Hyperlink"/>
            <w:rFonts w:cs="Arial"/>
            <w:b/>
            <w:i/>
            <w:szCs w:val="24"/>
          </w:rPr>
          <w:t>Template: Interview marking grid</w:t>
        </w:r>
      </w:hyperlink>
      <w:r w:rsidR="0071748D" w:rsidRPr="005812FF">
        <w:rPr>
          <w:rFonts w:cs="Arial"/>
          <w:b/>
          <w:i/>
          <w:szCs w:val="24"/>
        </w:rPr>
        <w:t xml:space="preserve"> </w:t>
      </w:r>
    </w:p>
    <w:p w14:paraId="4048BAE9" w14:textId="3020C458" w:rsidR="0071748D" w:rsidRPr="005812FF" w:rsidRDefault="005F4F48" w:rsidP="00ED3B02">
      <w:pPr>
        <w:pStyle w:val="ListParagraph"/>
        <w:numPr>
          <w:ilvl w:val="0"/>
          <w:numId w:val="25"/>
        </w:numPr>
        <w:spacing w:beforeLines="120" w:before="288" w:afterLines="120" w:after="288"/>
        <w:ind w:left="714" w:hanging="357"/>
        <w:contextualSpacing w:val="0"/>
        <w:rPr>
          <w:rFonts w:cs="Arial"/>
          <w:b/>
          <w:i/>
          <w:szCs w:val="24"/>
        </w:rPr>
      </w:pPr>
      <w:hyperlink r:id="rId28" w:history="1">
        <w:r w:rsidR="0071748D" w:rsidRPr="00ED3B02">
          <w:rPr>
            <w:rStyle w:val="Hyperlink"/>
            <w:rFonts w:cs="Arial"/>
            <w:b/>
            <w:i/>
            <w:szCs w:val="24"/>
          </w:rPr>
          <w:t>Template: Presentation marking grid</w:t>
        </w:r>
      </w:hyperlink>
    </w:p>
    <w:p w14:paraId="7A8562D2" w14:textId="77777777" w:rsidR="00A74CD2" w:rsidRDefault="00A74CD2" w:rsidP="327E07E7">
      <w:pPr>
        <w:pStyle w:val="Heading1"/>
        <w:spacing w:before="288" w:after="288"/>
        <w:rPr>
          <w:color w:val="B71234"/>
        </w:rPr>
      </w:pPr>
    </w:p>
    <w:p w14:paraId="725D9CC8" w14:textId="77777777" w:rsidR="00801BAF" w:rsidRDefault="00801BAF" w:rsidP="00801BAF">
      <w:pPr>
        <w:pStyle w:val="Heading1"/>
        <w:spacing w:before="288" w:after="288"/>
        <w:ind w:left="0"/>
        <w:rPr>
          <w:color w:val="B71234"/>
        </w:rPr>
      </w:pPr>
    </w:p>
    <w:p w14:paraId="071E4E01" w14:textId="7530F616" w:rsidR="00F805BB" w:rsidRPr="00A74CD2" w:rsidRDefault="327E07E7" w:rsidP="00801BAF">
      <w:pPr>
        <w:pStyle w:val="Heading1"/>
        <w:spacing w:before="288" w:after="288"/>
        <w:ind w:left="0" w:firstLine="357"/>
        <w:rPr>
          <w:color w:val="B71234"/>
        </w:rPr>
      </w:pPr>
      <w:r w:rsidRPr="00A74CD2">
        <w:rPr>
          <w:color w:val="B71234"/>
        </w:rPr>
        <w:t>References</w:t>
      </w:r>
    </w:p>
    <w:p w14:paraId="5BB0E2F1" w14:textId="77777777" w:rsidR="004A39EA" w:rsidRPr="004B5B84" w:rsidRDefault="00D04C4B" w:rsidP="004B5B84">
      <w:pPr>
        <w:spacing w:beforeLines="120" w:before="288" w:afterLines="120" w:after="288"/>
        <w:ind w:left="357"/>
        <w:rPr>
          <w:rFonts w:cs="Arial"/>
          <w:szCs w:val="24"/>
        </w:rPr>
      </w:pPr>
      <w:r w:rsidRPr="004B5B84">
        <w:rPr>
          <w:rFonts w:cs="Arial"/>
          <w:szCs w:val="24"/>
        </w:rPr>
        <w:t xml:space="preserve">References </w:t>
      </w:r>
      <w:r w:rsidR="00FA6659" w:rsidRPr="004B5B84">
        <w:rPr>
          <w:rFonts w:cs="Arial"/>
          <w:szCs w:val="24"/>
        </w:rPr>
        <w:t>will always be taken up</w:t>
      </w:r>
      <w:r w:rsidRPr="004B5B84">
        <w:rPr>
          <w:rFonts w:cs="Arial"/>
          <w:szCs w:val="24"/>
        </w:rPr>
        <w:t>,</w:t>
      </w:r>
      <w:r w:rsidR="00507A70" w:rsidRPr="004B5B84">
        <w:rPr>
          <w:rFonts w:cs="Arial"/>
          <w:szCs w:val="24"/>
        </w:rPr>
        <w:t xml:space="preserve"> in line with </w:t>
      </w:r>
      <w:r w:rsidR="00721A88" w:rsidRPr="004B5B84">
        <w:rPr>
          <w:rFonts w:cs="Arial"/>
          <w:szCs w:val="24"/>
        </w:rPr>
        <w:t xml:space="preserve">current </w:t>
      </w:r>
      <w:r w:rsidR="00507A70" w:rsidRPr="004B5B84">
        <w:rPr>
          <w:rFonts w:cs="Arial"/>
          <w:szCs w:val="24"/>
        </w:rPr>
        <w:t>Council guid</w:t>
      </w:r>
      <w:r w:rsidR="00721A88" w:rsidRPr="004B5B84">
        <w:rPr>
          <w:rFonts w:cs="Arial"/>
          <w:szCs w:val="24"/>
        </w:rPr>
        <w:t>elines</w:t>
      </w:r>
      <w:r w:rsidR="00FA6659" w:rsidRPr="004B5B84">
        <w:rPr>
          <w:rFonts w:cs="Arial"/>
          <w:szCs w:val="24"/>
        </w:rPr>
        <w:t xml:space="preserve">.  </w:t>
      </w:r>
    </w:p>
    <w:p w14:paraId="48171983" w14:textId="547E4769" w:rsidR="00542652" w:rsidRPr="004B5B84" w:rsidRDefault="00F805BB" w:rsidP="004B5B84">
      <w:pPr>
        <w:spacing w:beforeLines="120" w:before="288" w:afterLines="120" w:after="288"/>
        <w:ind w:left="357"/>
        <w:rPr>
          <w:rFonts w:cs="Arial"/>
          <w:szCs w:val="24"/>
        </w:rPr>
      </w:pPr>
      <w:r w:rsidRPr="00CC1F33">
        <w:t>These references will be considered actively as part of the recruitment process before any offers of employment are made</w:t>
      </w:r>
      <w:r w:rsidR="00BC07E4">
        <w:t xml:space="preserve">. </w:t>
      </w:r>
    </w:p>
    <w:p w14:paraId="7501B50E" w14:textId="06D85426" w:rsidR="004A39EA" w:rsidRPr="004B5B84" w:rsidRDefault="004A39EA" w:rsidP="004B5B84">
      <w:pPr>
        <w:spacing w:beforeLines="120" w:before="288" w:afterLines="120" w:after="288"/>
        <w:ind w:left="357"/>
        <w:rPr>
          <w:rFonts w:cs="Arial"/>
          <w:szCs w:val="24"/>
        </w:rPr>
      </w:pPr>
      <w:r>
        <w:t>Any discrepancies or concerns arising from references received will be followed up.</w:t>
      </w:r>
    </w:p>
    <w:p w14:paraId="12AA00AB" w14:textId="574A8C05" w:rsidR="0071748D" w:rsidRPr="005812FF" w:rsidRDefault="0071748D" w:rsidP="004B5B84">
      <w:pPr>
        <w:spacing w:beforeLines="120" w:before="288" w:afterLines="120" w:after="288" w:line="240" w:lineRule="auto"/>
        <w:rPr>
          <w:rFonts w:cs="Arial"/>
          <w:b/>
          <w:i/>
          <w:szCs w:val="24"/>
        </w:rPr>
      </w:pPr>
      <w:r>
        <w:rPr>
          <w:rFonts w:cs="Arial"/>
          <w:szCs w:val="24"/>
        </w:rPr>
        <w:t xml:space="preserve">      </w:t>
      </w:r>
      <w:r w:rsidRPr="005812FF">
        <w:rPr>
          <w:rFonts w:cs="Arial"/>
          <w:b/>
          <w:i/>
          <w:szCs w:val="24"/>
        </w:rPr>
        <w:t>Further information is available in:</w:t>
      </w:r>
    </w:p>
    <w:p w14:paraId="44597D79" w14:textId="5F543DF5" w:rsidR="00A74CD2" w:rsidRPr="00A74CD2" w:rsidRDefault="005F4F48" w:rsidP="00A74CD2">
      <w:pPr>
        <w:pStyle w:val="NoSpacing"/>
        <w:numPr>
          <w:ilvl w:val="0"/>
          <w:numId w:val="29"/>
        </w:numPr>
        <w:rPr>
          <w:b/>
          <w:i/>
        </w:rPr>
      </w:pPr>
      <w:hyperlink r:id="rId29" w:history="1">
        <w:r w:rsidR="0071748D" w:rsidRPr="00ED3B02">
          <w:rPr>
            <w:rStyle w:val="Hyperlink"/>
            <w:b/>
            <w:i/>
          </w:rPr>
          <w:t>Guidance Note: R</w:t>
        </w:r>
        <w:r w:rsidR="004B5B84" w:rsidRPr="00ED3B02">
          <w:rPr>
            <w:rStyle w:val="Hyperlink"/>
            <w:b/>
            <w:i/>
          </w:rPr>
          <w:t>eferences</w:t>
        </w:r>
      </w:hyperlink>
    </w:p>
    <w:p w14:paraId="7A22DC55" w14:textId="77777777" w:rsidR="00F805BB" w:rsidRPr="008D2AB5" w:rsidRDefault="327E07E7" w:rsidP="327E07E7">
      <w:pPr>
        <w:pStyle w:val="Heading1"/>
        <w:spacing w:before="288" w:after="288"/>
        <w:rPr>
          <w:color w:val="B61234"/>
        </w:rPr>
      </w:pPr>
      <w:r w:rsidRPr="008D2AB5">
        <w:rPr>
          <w:color w:val="B61234"/>
        </w:rPr>
        <w:t>Reaching a decision</w:t>
      </w:r>
    </w:p>
    <w:p w14:paraId="055DB2B4" w14:textId="05B499A8" w:rsidR="00F67E05" w:rsidRPr="004B5B84" w:rsidRDefault="0071748D" w:rsidP="004B5B84">
      <w:pPr>
        <w:spacing w:beforeLines="120" w:before="288" w:afterLines="120" w:after="288" w:line="288" w:lineRule="auto"/>
        <w:ind w:left="426"/>
        <w:rPr>
          <w:rFonts w:cs="Arial"/>
          <w:szCs w:val="24"/>
        </w:rPr>
      </w:pPr>
      <w:r w:rsidRPr="004B5B84">
        <w:rPr>
          <w:rFonts w:cs="Arial"/>
          <w:szCs w:val="24"/>
        </w:rPr>
        <w:t xml:space="preserve">The successful candidate will be appointed solely on the basis of </w:t>
      </w:r>
      <w:r w:rsidR="00F805BB" w:rsidRPr="004B5B84">
        <w:rPr>
          <w:rFonts w:cs="Arial"/>
          <w:szCs w:val="24"/>
        </w:rPr>
        <w:t>evidence gathered during the recruitme</w:t>
      </w:r>
      <w:r w:rsidR="00421E63" w:rsidRPr="004B5B84">
        <w:rPr>
          <w:rFonts w:cs="Arial"/>
          <w:szCs w:val="24"/>
        </w:rPr>
        <w:t>nt process</w:t>
      </w:r>
      <w:r w:rsidR="005812FF">
        <w:rPr>
          <w:rFonts w:cs="Arial"/>
          <w:szCs w:val="24"/>
        </w:rPr>
        <w:t xml:space="preserve"> which</w:t>
      </w:r>
      <w:r w:rsidRPr="004B5B84">
        <w:rPr>
          <w:rFonts w:cs="Arial"/>
          <w:szCs w:val="24"/>
        </w:rPr>
        <w:t xml:space="preserve"> </w:t>
      </w:r>
      <w:r w:rsidR="00971E4B" w:rsidRPr="004B5B84">
        <w:rPr>
          <w:rFonts w:cs="Arial"/>
          <w:szCs w:val="24"/>
        </w:rPr>
        <w:t>demonstrat</w:t>
      </w:r>
      <w:r w:rsidR="005812FF">
        <w:rPr>
          <w:rFonts w:cs="Arial"/>
          <w:szCs w:val="24"/>
        </w:rPr>
        <w:t>es</w:t>
      </w:r>
      <w:r w:rsidR="00971E4B" w:rsidRPr="004B5B84">
        <w:rPr>
          <w:rFonts w:cs="Arial"/>
          <w:szCs w:val="24"/>
        </w:rPr>
        <w:t xml:space="preserve"> how they meet the requirements of </w:t>
      </w:r>
      <w:r w:rsidR="002A60D7" w:rsidRPr="004B5B84">
        <w:rPr>
          <w:rFonts w:cs="Arial"/>
          <w:szCs w:val="24"/>
        </w:rPr>
        <w:t>the pe</w:t>
      </w:r>
      <w:r w:rsidR="00F805BB" w:rsidRPr="004B5B84">
        <w:rPr>
          <w:rFonts w:cs="Arial"/>
          <w:szCs w:val="24"/>
        </w:rPr>
        <w:t>rson specification</w:t>
      </w:r>
      <w:r w:rsidR="00971E4B" w:rsidRPr="004B5B84">
        <w:rPr>
          <w:rFonts w:cs="Arial"/>
          <w:szCs w:val="24"/>
        </w:rPr>
        <w:t>. Decisions will not be based on</w:t>
      </w:r>
      <w:r w:rsidR="00F805BB" w:rsidRPr="004B5B84">
        <w:rPr>
          <w:rFonts w:cs="Arial"/>
          <w:szCs w:val="24"/>
        </w:rPr>
        <w:t xml:space="preserve"> comparison</w:t>
      </w:r>
      <w:r w:rsidR="00971E4B" w:rsidRPr="004B5B84">
        <w:rPr>
          <w:rFonts w:cs="Arial"/>
          <w:szCs w:val="24"/>
        </w:rPr>
        <w:t>s between</w:t>
      </w:r>
      <w:r w:rsidR="005812FF">
        <w:rPr>
          <w:rFonts w:cs="Arial"/>
          <w:szCs w:val="24"/>
        </w:rPr>
        <w:t xml:space="preserve"> </w:t>
      </w:r>
      <w:r w:rsidR="00F805BB" w:rsidRPr="004B5B84">
        <w:rPr>
          <w:rFonts w:cs="Arial"/>
          <w:szCs w:val="24"/>
        </w:rPr>
        <w:t>candidates.</w:t>
      </w:r>
    </w:p>
    <w:p w14:paraId="240B5854" w14:textId="7C7782B1" w:rsidR="00413328" w:rsidRPr="005812FF" w:rsidRDefault="327E07E7" w:rsidP="005812FF">
      <w:pPr>
        <w:spacing w:beforeLines="120" w:before="288" w:afterLines="120" w:after="288" w:line="288" w:lineRule="auto"/>
        <w:ind w:left="426"/>
        <w:rPr>
          <w:rFonts w:cs="Arial"/>
        </w:rPr>
      </w:pPr>
      <w:r w:rsidRPr="004B5B84">
        <w:rPr>
          <w:rFonts w:cs="Arial"/>
        </w:rPr>
        <w:t>A member of the recruitment panel will contact the successful candidate to inform them they are the preferred candidate and to discuss any possible modifications or adaptations required for disabled candidates where applicable.</w:t>
      </w:r>
    </w:p>
    <w:p w14:paraId="37FD1BAA" w14:textId="765E066F" w:rsidR="00042DC3" w:rsidRDefault="00042DC3" w:rsidP="004B5B84">
      <w:pPr>
        <w:spacing w:beforeLines="120" w:before="288" w:afterLines="120" w:after="288"/>
        <w:ind w:left="426"/>
        <w:rPr>
          <w:rFonts w:cs="Arial"/>
          <w:szCs w:val="24"/>
        </w:rPr>
      </w:pPr>
      <w:r>
        <w:rPr>
          <w:rFonts w:cs="Arial"/>
          <w:szCs w:val="24"/>
        </w:rPr>
        <w:t>An appointment form will be completed on WM Jobs for the successful candidate.</w:t>
      </w:r>
    </w:p>
    <w:p w14:paraId="78C863CE" w14:textId="63E73585" w:rsidR="00C14E7E" w:rsidRPr="004B5B84" w:rsidRDefault="00F805BB" w:rsidP="004B5B84">
      <w:pPr>
        <w:spacing w:beforeLines="120" w:before="288" w:afterLines="120" w:after="288"/>
        <w:ind w:left="426"/>
        <w:rPr>
          <w:rFonts w:cs="Arial"/>
          <w:szCs w:val="24"/>
        </w:rPr>
      </w:pPr>
      <w:r w:rsidRPr="004B5B84">
        <w:rPr>
          <w:rFonts w:cs="Arial"/>
          <w:szCs w:val="24"/>
        </w:rPr>
        <w:t>Candidates who have not been selected for the post must be contacted as soon as possible by a member of the selection panel.</w:t>
      </w:r>
    </w:p>
    <w:p w14:paraId="74F738DE" w14:textId="77777777" w:rsidR="002E4099" w:rsidRPr="004B5B84" w:rsidRDefault="00F805BB" w:rsidP="004B5B84">
      <w:pPr>
        <w:spacing w:beforeLines="120" w:before="288" w:afterLines="120" w:after="288"/>
        <w:ind w:left="426"/>
        <w:rPr>
          <w:rFonts w:cs="Arial"/>
          <w:szCs w:val="24"/>
        </w:rPr>
      </w:pPr>
      <w:r w:rsidRPr="004B5B84">
        <w:rPr>
          <w:rFonts w:cs="Arial"/>
          <w:szCs w:val="24"/>
        </w:rPr>
        <w:t>All candidates who have attended for interview are entitled to feedback.</w:t>
      </w:r>
    </w:p>
    <w:p w14:paraId="65777642" w14:textId="569EE420" w:rsidR="0071748D" w:rsidRPr="005812FF" w:rsidRDefault="0071748D" w:rsidP="004B5B84">
      <w:pPr>
        <w:spacing w:beforeLines="120" w:before="288" w:afterLines="120" w:after="288" w:line="240" w:lineRule="auto"/>
        <w:rPr>
          <w:rFonts w:cs="Arial"/>
          <w:b/>
          <w:i/>
          <w:szCs w:val="24"/>
        </w:rPr>
      </w:pPr>
      <w:r>
        <w:rPr>
          <w:rFonts w:cs="Arial"/>
          <w:szCs w:val="24"/>
        </w:rPr>
        <w:t xml:space="preserve">     </w:t>
      </w:r>
      <w:r w:rsidRPr="005812FF">
        <w:rPr>
          <w:rFonts w:cs="Arial"/>
          <w:b/>
          <w:i/>
          <w:szCs w:val="24"/>
        </w:rPr>
        <w:t>Further information is available in:</w:t>
      </w:r>
    </w:p>
    <w:p w14:paraId="049F31CB" w14:textId="64298C1D" w:rsidR="001B2DF5" w:rsidRPr="005812FF" w:rsidRDefault="005F4F48" w:rsidP="004B5B84">
      <w:pPr>
        <w:pStyle w:val="Heading1"/>
        <w:numPr>
          <w:ilvl w:val="0"/>
          <w:numId w:val="8"/>
        </w:numPr>
        <w:spacing w:before="288" w:after="288"/>
        <w:ind w:left="851"/>
        <w:rPr>
          <w:i/>
          <w:color w:val="auto"/>
          <w:sz w:val="24"/>
        </w:rPr>
      </w:pPr>
      <w:hyperlink r:id="rId30" w:history="1">
        <w:r w:rsidR="0071748D" w:rsidRPr="008968A7">
          <w:rPr>
            <w:rStyle w:val="Hyperlink"/>
            <w:i/>
            <w:sz w:val="24"/>
            <w:szCs w:val="24"/>
          </w:rPr>
          <w:t>Guidance Note: Reaching a decision</w:t>
        </w:r>
      </w:hyperlink>
    </w:p>
    <w:p w14:paraId="288DFE4B" w14:textId="5DABF3B6" w:rsidR="00F805BB" w:rsidRPr="008968A7" w:rsidRDefault="327E07E7" w:rsidP="004B5B84">
      <w:pPr>
        <w:pStyle w:val="Heading1"/>
        <w:spacing w:before="288" w:after="288"/>
        <w:ind w:left="284"/>
        <w:rPr>
          <w:color w:val="B61234"/>
        </w:rPr>
      </w:pPr>
      <w:r w:rsidRPr="008968A7">
        <w:rPr>
          <w:color w:val="B61234"/>
        </w:rPr>
        <w:t xml:space="preserve">Employment checks </w:t>
      </w:r>
    </w:p>
    <w:p w14:paraId="489E72B2" w14:textId="77777777" w:rsidR="00C14E7E" w:rsidRPr="004B5B84" w:rsidRDefault="00AD7CBD" w:rsidP="004B5B84">
      <w:pPr>
        <w:spacing w:beforeLines="120" w:before="288" w:afterLines="120" w:after="288"/>
        <w:ind w:left="284"/>
        <w:rPr>
          <w:rFonts w:cs="Arial"/>
          <w:szCs w:val="24"/>
        </w:rPr>
      </w:pPr>
      <w:r w:rsidRPr="004B5B84">
        <w:rPr>
          <w:rFonts w:cs="Arial"/>
          <w:szCs w:val="24"/>
        </w:rPr>
        <w:t>All candidates</w:t>
      </w:r>
      <w:r w:rsidR="00011C3A" w:rsidRPr="004B5B84">
        <w:rPr>
          <w:rFonts w:cs="Arial"/>
          <w:szCs w:val="24"/>
        </w:rPr>
        <w:t xml:space="preserve"> will undergo thorough pre-empl</w:t>
      </w:r>
      <w:r w:rsidR="00F805BB" w:rsidRPr="004B5B84">
        <w:rPr>
          <w:rFonts w:cs="Arial"/>
          <w:szCs w:val="24"/>
        </w:rPr>
        <w:t>o</w:t>
      </w:r>
      <w:r w:rsidRPr="004B5B84">
        <w:rPr>
          <w:rFonts w:cs="Arial"/>
          <w:szCs w:val="24"/>
        </w:rPr>
        <w:t xml:space="preserve">yment </w:t>
      </w:r>
      <w:r w:rsidR="00D75A79" w:rsidRPr="004B5B84">
        <w:rPr>
          <w:rFonts w:cs="Arial"/>
          <w:szCs w:val="24"/>
        </w:rPr>
        <w:t xml:space="preserve">checks </w:t>
      </w:r>
      <w:r w:rsidRPr="004B5B84">
        <w:rPr>
          <w:rFonts w:cs="Arial"/>
          <w:szCs w:val="24"/>
        </w:rPr>
        <w:t xml:space="preserve">before </w:t>
      </w:r>
      <w:r w:rsidR="004A39EA" w:rsidRPr="004B5B84">
        <w:rPr>
          <w:rFonts w:cs="Arial"/>
          <w:szCs w:val="24"/>
        </w:rPr>
        <w:t xml:space="preserve">being </w:t>
      </w:r>
      <w:r w:rsidRPr="004B5B84">
        <w:rPr>
          <w:rFonts w:cs="Arial"/>
          <w:szCs w:val="24"/>
        </w:rPr>
        <w:t xml:space="preserve">offered </w:t>
      </w:r>
      <w:r w:rsidR="00F805BB" w:rsidRPr="004B5B84">
        <w:rPr>
          <w:rFonts w:cs="Arial"/>
          <w:szCs w:val="24"/>
        </w:rPr>
        <w:t>employment with the Council.</w:t>
      </w:r>
    </w:p>
    <w:p w14:paraId="325CE81A" w14:textId="0FDDB724" w:rsidR="00384954" w:rsidRDefault="00F805BB" w:rsidP="005812FF">
      <w:pPr>
        <w:spacing w:beforeLines="120" w:before="288" w:afterLines="120" w:after="288"/>
        <w:ind w:left="284"/>
        <w:rPr>
          <w:rFonts w:cs="Arial"/>
          <w:szCs w:val="24"/>
        </w:rPr>
      </w:pPr>
      <w:r w:rsidRPr="004B5B84">
        <w:rPr>
          <w:rFonts w:cs="Arial"/>
          <w:szCs w:val="24"/>
        </w:rPr>
        <w:t>Checks will be carried out in accordance withi</w:t>
      </w:r>
      <w:r w:rsidR="00EA06FF" w:rsidRPr="004B5B84">
        <w:rPr>
          <w:rFonts w:cs="Arial"/>
          <w:szCs w:val="24"/>
        </w:rPr>
        <w:t>n existing legal frameworks</w:t>
      </w:r>
      <w:r w:rsidR="00EC4B5A" w:rsidRPr="004B5B84">
        <w:rPr>
          <w:rFonts w:cs="Arial"/>
          <w:szCs w:val="24"/>
        </w:rPr>
        <w:t>.</w:t>
      </w:r>
    </w:p>
    <w:p w14:paraId="79A90B2B" w14:textId="130E9AFF" w:rsidR="0071748D" w:rsidRPr="005812FF" w:rsidRDefault="0071748D" w:rsidP="004B5B84">
      <w:pPr>
        <w:spacing w:beforeLines="120" w:before="288" w:afterLines="120" w:after="288" w:line="240" w:lineRule="auto"/>
        <w:ind w:left="284"/>
        <w:rPr>
          <w:rFonts w:cs="Arial"/>
          <w:b/>
          <w:i/>
          <w:szCs w:val="24"/>
        </w:rPr>
      </w:pPr>
      <w:r w:rsidRPr="005812FF">
        <w:rPr>
          <w:rFonts w:cs="Arial"/>
          <w:b/>
          <w:i/>
          <w:szCs w:val="24"/>
        </w:rPr>
        <w:t>Further information is available in:</w:t>
      </w:r>
    </w:p>
    <w:p w14:paraId="04BE5F9D" w14:textId="54E5B169" w:rsidR="0071748D" w:rsidRPr="005812FF" w:rsidRDefault="005F4F48" w:rsidP="004B5B84">
      <w:pPr>
        <w:pStyle w:val="ListParagraph"/>
        <w:numPr>
          <w:ilvl w:val="0"/>
          <w:numId w:val="27"/>
        </w:numPr>
        <w:spacing w:beforeLines="120" w:before="288" w:afterLines="120" w:after="288"/>
        <w:ind w:left="851"/>
        <w:rPr>
          <w:rFonts w:cs="Arial"/>
          <w:b/>
          <w:i/>
          <w:szCs w:val="24"/>
        </w:rPr>
      </w:pPr>
      <w:hyperlink r:id="rId31" w:history="1">
        <w:r w:rsidR="0071748D" w:rsidRPr="00A44548">
          <w:rPr>
            <w:rStyle w:val="Hyperlink"/>
            <w:rFonts w:cs="Arial"/>
            <w:b/>
            <w:i/>
            <w:szCs w:val="24"/>
          </w:rPr>
          <w:t>Guidance Note: Employment Checks</w:t>
        </w:r>
      </w:hyperlink>
    </w:p>
    <w:p w14:paraId="7AD73FC6" w14:textId="323FC190" w:rsidR="008F5A7E" w:rsidRPr="00A44548" w:rsidRDefault="00A44548" w:rsidP="004B5B84">
      <w:pPr>
        <w:pStyle w:val="ListParagraph"/>
        <w:numPr>
          <w:ilvl w:val="0"/>
          <w:numId w:val="27"/>
        </w:numPr>
        <w:spacing w:beforeLines="120" w:before="288" w:afterLines="120" w:after="288"/>
        <w:ind w:left="851"/>
        <w:rPr>
          <w:rStyle w:val="Hyperlink"/>
          <w:rFonts w:cs="Arial"/>
          <w:b/>
          <w:i/>
          <w:szCs w:val="24"/>
        </w:rPr>
      </w:pPr>
      <w:r>
        <w:rPr>
          <w:rFonts w:cs="Arial"/>
          <w:b/>
          <w:i/>
          <w:szCs w:val="24"/>
        </w:rPr>
        <w:fldChar w:fldCharType="begin"/>
      </w:r>
      <w:r>
        <w:rPr>
          <w:rFonts w:cs="Arial"/>
          <w:b/>
          <w:i/>
          <w:szCs w:val="24"/>
        </w:rPr>
        <w:instrText xml:space="preserve"> HYPERLINK "https://telfordcorporate.sharepoint.com/:w:/r/teams/eCouncil/WTW/Shared%20Documents/01.Recruitment,%20Selection%20%26%20Induction/Managers%20Guidance/Guidance%20-%20Criminal%20Records%20Checks.docx?d=w36073f2cc7b64fe09c9160a86888ba09&amp;csf=1&amp;e=hu1Pu7" </w:instrText>
      </w:r>
      <w:r>
        <w:rPr>
          <w:rFonts w:cs="Arial"/>
          <w:b/>
          <w:i/>
          <w:szCs w:val="24"/>
        </w:rPr>
        <w:fldChar w:fldCharType="separate"/>
      </w:r>
      <w:r w:rsidR="008F5A7E" w:rsidRPr="00A44548">
        <w:rPr>
          <w:rStyle w:val="Hyperlink"/>
          <w:rFonts w:cs="Arial"/>
          <w:b/>
          <w:i/>
          <w:szCs w:val="24"/>
        </w:rPr>
        <w:t>Guidance Note: Criminal Records Checks</w:t>
      </w:r>
    </w:p>
    <w:p w14:paraId="54AC1A2E" w14:textId="251851EA" w:rsidR="008F5A7E" w:rsidRPr="005812FF" w:rsidRDefault="00A44548" w:rsidP="004B5B84">
      <w:pPr>
        <w:pStyle w:val="ListParagraph"/>
        <w:numPr>
          <w:ilvl w:val="0"/>
          <w:numId w:val="27"/>
        </w:numPr>
        <w:spacing w:beforeLines="120" w:before="288" w:afterLines="120" w:after="288"/>
        <w:ind w:left="851"/>
        <w:rPr>
          <w:rFonts w:cs="Arial"/>
          <w:b/>
          <w:i/>
          <w:szCs w:val="24"/>
        </w:rPr>
      </w:pPr>
      <w:r>
        <w:rPr>
          <w:rFonts w:cs="Arial"/>
          <w:b/>
          <w:i/>
          <w:szCs w:val="24"/>
        </w:rPr>
        <w:fldChar w:fldCharType="end"/>
      </w:r>
      <w:hyperlink r:id="rId32" w:history="1">
        <w:r w:rsidR="008F5A7E" w:rsidRPr="008968A7">
          <w:rPr>
            <w:rStyle w:val="Hyperlink"/>
            <w:rFonts w:cs="Arial"/>
            <w:b/>
            <w:i/>
            <w:szCs w:val="24"/>
          </w:rPr>
          <w:t>Intranet page: Applying for a DBS</w:t>
        </w:r>
      </w:hyperlink>
    </w:p>
    <w:p w14:paraId="55DA7A3B" w14:textId="77777777" w:rsidR="008F5A7E" w:rsidRPr="00A74CD2" w:rsidRDefault="008F5A7E" w:rsidP="004B5B84">
      <w:pPr>
        <w:spacing w:beforeLines="120" w:before="288" w:afterLines="120" w:after="288"/>
        <w:ind w:left="284"/>
        <w:rPr>
          <w:rFonts w:cs="Arial"/>
          <w:b/>
          <w:color w:val="B71234"/>
          <w:sz w:val="28"/>
          <w:szCs w:val="24"/>
        </w:rPr>
      </w:pPr>
      <w:r w:rsidRPr="00A74CD2">
        <w:rPr>
          <w:rFonts w:cs="Arial"/>
          <w:b/>
          <w:color w:val="B71234"/>
          <w:sz w:val="28"/>
          <w:szCs w:val="24"/>
        </w:rPr>
        <w:t>Written Records</w:t>
      </w:r>
    </w:p>
    <w:p w14:paraId="7BE1348C" w14:textId="47C796DA" w:rsidR="008F5A7E" w:rsidRPr="004B5B84" w:rsidRDefault="008F5A7E" w:rsidP="004B5B84">
      <w:pPr>
        <w:spacing w:beforeLines="120" w:before="288" w:afterLines="120" w:after="288"/>
        <w:ind w:left="284"/>
        <w:rPr>
          <w:rFonts w:cs="Arial"/>
          <w:szCs w:val="24"/>
        </w:rPr>
      </w:pPr>
      <w:r w:rsidRPr="004B5B84">
        <w:rPr>
          <w:rFonts w:cs="Arial"/>
          <w:szCs w:val="24"/>
        </w:rPr>
        <w:t xml:space="preserve">Clear and comprehensive records of all stages of the </w:t>
      </w:r>
      <w:r w:rsidR="00384954" w:rsidRPr="004B5B84">
        <w:rPr>
          <w:rFonts w:cs="Arial"/>
          <w:szCs w:val="24"/>
        </w:rPr>
        <w:t xml:space="preserve">recruitment and selection </w:t>
      </w:r>
      <w:r w:rsidRPr="004B5B84">
        <w:rPr>
          <w:rFonts w:cs="Arial"/>
          <w:szCs w:val="24"/>
        </w:rPr>
        <w:t>process will be made</w:t>
      </w:r>
      <w:r w:rsidR="005812FF">
        <w:rPr>
          <w:rFonts w:cs="Arial"/>
          <w:szCs w:val="24"/>
        </w:rPr>
        <w:t>.</w:t>
      </w:r>
    </w:p>
    <w:p w14:paraId="3306EBDD" w14:textId="344C9B67" w:rsidR="005812FF" w:rsidRDefault="008F5A7E" w:rsidP="004B5B84">
      <w:pPr>
        <w:pStyle w:val="ListParagraph"/>
        <w:spacing w:beforeLines="120" w:before="288" w:afterLines="120" w:after="288"/>
        <w:ind w:left="284"/>
        <w:contextualSpacing w:val="0"/>
        <w:rPr>
          <w:rFonts w:cs="Arial"/>
          <w:szCs w:val="24"/>
        </w:rPr>
      </w:pPr>
      <w:r w:rsidRPr="004B5B84">
        <w:rPr>
          <w:rFonts w:cs="Arial"/>
          <w:szCs w:val="24"/>
        </w:rPr>
        <w:t xml:space="preserve"> Records</w:t>
      </w:r>
      <w:r w:rsidR="00384954" w:rsidRPr="004B5B84">
        <w:rPr>
          <w:rFonts w:cs="Arial"/>
          <w:szCs w:val="24"/>
        </w:rPr>
        <w:t>, including</w:t>
      </w:r>
      <w:r w:rsidR="005812FF">
        <w:rPr>
          <w:rFonts w:cs="Arial"/>
          <w:szCs w:val="24"/>
        </w:rPr>
        <w:t xml:space="preserve"> </w:t>
      </w:r>
      <w:r w:rsidRPr="004B5B84">
        <w:rPr>
          <w:rFonts w:cs="Arial"/>
          <w:szCs w:val="24"/>
        </w:rPr>
        <w:t>application</w:t>
      </w:r>
      <w:r w:rsidR="00384954" w:rsidRPr="004B5B84">
        <w:rPr>
          <w:rFonts w:cs="Arial"/>
          <w:szCs w:val="24"/>
        </w:rPr>
        <w:t xml:space="preserve"> forms,</w:t>
      </w:r>
      <w:r w:rsidRPr="004B5B84">
        <w:rPr>
          <w:rFonts w:cs="Arial"/>
          <w:szCs w:val="24"/>
        </w:rPr>
        <w:t xml:space="preserve"> will be kept on </w:t>
      </w:r>
      <w:r w:rsidR="005812FF">
        <w:rPr>
          <w:rFonts w:cs="Arial"/>
          <w:szCs w:val="24"/>
        </w:rPr>
        <w:t>WM</w:t>
      </w:r>
      <w:r w:rsidRPr="004B5B84">
        <w:rPr>
          <w:rFonts w:cs="Arial"/>
          <w:szCs w:val="24"/>
        </w:rPr>
        <w:t xml:space="preserve"> Jobs, in accordance with retention guidelines</w:t>
      </w:r>
      <w:r w:rsidR="004B5B84">
        <w:rPr>
          <w:rFonts w:cs="Arial"/>
          <w:szCs w:val="24"/>
        </w:rPr>
        <w:t>.</w:t>
      </w:r>
    </w:p>
    <w:p w14:paraId="415E4135" w14:textId="2A4DCB0D" w:rsidR="0071748D" w:rsidRPr="00A74CD2" w:rsidRDefault="0071748D" w:rsidP="004B5B84">
      <w:pPr>
        <w:pStyle w:val="ListParagraph"/>
        <w:spacing w:beforeLines="120" w:before="288" w:afterLines="120" w:after="288"/>
        <w:ind w:left="284"/>
        <w:contextualSpacing w:val="0"/>
        <w:rPr>
          <w:b/>
          <w:color w:val="B71234"/>
          <w:sz w:val="28"/>
        </w:rPr>
      </w:pPr>
      <w:r w:rsidRPr="00E96BFE">
        <w:rPr>
          <w:b/>
          <w:color w:val="B71234"/>
          <w:sz w:val="28"/>
        </w:rPr>
        <w:t>On</w:t>
      </w:r>
      <w:r w:rsidR="00F24627" w:rsidRPr="00E96BFE">
        <w:rPr>
          <w:b/>
          <w:color w:val="B71234"/>
          <w:sz w:val="28"/>
        </w:rPr>
        <w:t>-</w:t>
      </w:r>
      <w:r w:rsidRPr="00E96BFE">
        <w:rPr>
          <w:b/>
          <w:color w:val="B71234"/>
          <w:sz w:val="28"/>
        </w:rPr>
        <w:t>boardin</w:t>
      </w:r>
      <w:r w:rsidR="00D55419" w:rsidRPr="00E96BFE">
        <w:rPr>
          <w:b/>
          <w:color w:val="B71234"/>
          <w:sz w:val="28"/>
        </w:rPr>
        <w:t>g</w:t>
      </w:r>
    </w:p>
    <w:p w14:paraId="7228A314" w14:textId="59C68CFE" w:rsidR="00624CA3" w:rsidRPr="004B5B84" w:rsidRDefault="00624CA3" w:rsidP="00624CA3">
      <w:pPr>
        <w:spacing w:beforeLines="120" w:before="288" w:afterLines="120" w:after="288"/>
        <w:ind w:left="284"/>
        <w:rPr>
          <w:rFonts w:cs="Arial"/>
          <w:szCs w:val="24"/>
        </w:rPr>
      </w:pPr>
      <w:r w:rsidRPr="004B5B84">
        <w:rPr>
          <w:rFonts w:cs="Arial"/>
          <w:szCs w:val="24"/>
        </w:rPr>
        <w:t xml:space="preserve">Managers will complete the </w:t>
      </w:r>
      <w:r w:rsidR="00E96BFE">
        <w:rPr>
          <w:rFonts w:cs="Arial"/>
          <w:szCs w:val="24"/>
        </w:rPr>
        <w:t>New Starter Form</w:t>
      </w:r>
      <w:r w:rsidRPr="004B5B84">
        <w:rPr>
          <w:rFonts w:cs="Arial"/>
          <w:szCs w:val="24"/>
        </w:rPr>
        <w:t xml:space="preserve"> for successful candidates. </w:t>
      </w:r>
    </w:p>
    <w:p w14:paraId="1C051F9E" w14:textId="615FA93B" w:rsidR="00624CA3" w:rsidRPr="004B5B84" w:rsidRDefault="00624CA3" w:rsidP="00624CA3">
      <w:pPr>
        <w:spacing w:beforeLines="120" w:before="288" w:afterLines="120" w:after="288"/>
        <w:ind w:left="284"/>
        <w:rPr>
          <w:rFonts w:cs="Arial"/>
          <w:szCs w:val="24"/>
        </w:rPr>
      </w:pPr>
      <w:r w:rsidRPr="004B5B84">
        <w:rPr>
          <w:rFonts w:cs="Arial"/>
          <w:szCs w:val="24"/>
        </w:rPr>
        <w:t>Managers will keep in touch with the successful candidate prior to them commencing in post</w:t>
      </w:r>
      <w:r w:rsidR="009906A7">
        <w:rPr>
          <w:rFonts w:cs="Arial"/>
          <w:szCs w:val="24"/>
        </w:rPr>
        <w:t>.</w:t>
      </w:r>
      <w:r w:rsidRPr="004B5B84">
        <w:rPr>
          <w:rFonts w:cs="Arial"/>
          <w:szCs w:val="24"/>
        </w:rPr>
        <w:t xml:space="preserve"> </w:t>
      </w:r>
    </w:p>
    <w:p w14:paraId="48CC802E" w14:textId="5A20CD01" w:rsidR="00624CA3" w:rsidRPr="004B5B84" w:rsidRDefault="00624CA3" w:rsidP="005812FF">
      <w:pPr>
        <w:spacing w:beforeLines="120" w:before="288" w:afterLines="120" w:after="288"/>
        <w:ind w:left="284"/>
        <w:rPr>
          <w:rFonts w:cs="Arial"/>
          <w:szCs w:val="24"/>
        </w:rPr>
      </w:pPr>
      <w:r w:rsidRPr="004B5B84">
        <w:rPr>
          <w:rFonts w:cs="Arial"/>
          <w:szCs w:val="24"/>
        </w:rPr>
        <w:t>Managers will plan a thorough induction programme for the successful candidate prior to them starting work</w:t>
      </w:r>
      <w:r>
        <w:rPr>
          <w:rFonts w:cs="Arial"/>
          <w:szCs w:val="24"/>
        </w:rPr>
        <w:t>, including the essential induction modules within Ollie</w:t>
      </w:r>
      <w:r w:rsidR="009906A7">
        <w:rPr>
          <w:rFonts w:cs="Arial"/>
          <w:szCs w:val="24"/>
        </w:rPr>
        <w:t>.</w:t>
      </w:r>
    </w:p>
    <w:p w14:paraId="685E51E1" w14:textId="77777777" w:rsidR="00624CA3" w:rsidRPr="005812FF" w:rsidRDefault="00624CA3" w:rsidP="00624CA3">
      <w:pPr>
        <w:spacing w:beforeLines="120" w:before="288" w:afterLines="120" w:after="288"/>
        <w:ind w:left="284"/>
        <w:rPr>
          <w:rFonts w:cs="Arial"/>
          <w:b/>
          <w:i/>
          <w:szCs w:val="24"/>
        </w:rPr>
      </w:pPr>
      <w:r w:rsidRPr="005812FF">
        <w:rPr>
          <w:rFonts w:cs="Arial"/>
          <w:b/>
          <w:i/>
          <w:szCs w:val="24"/>
        </w:rPr>
        <w:t>Further information is available in:</w:t>
      </w:r>
    </w:p>
    <w:p w14:paraId="05781788" w14:textId="39D4A06A" w:rsidR="00624CA3" w:rsidRPr="005812FF" w:rsidRDefault="005F4F48" w:rsidP="00624CA3">
      <w:pPr>
        <w:pStyle w:val="ListParagraph"/>
        <w:numPr>
          <w:ilvl w:val="0"/>
          <w:numId w:val="28"/>
        </w:numPr>
        <w:spacing w:beforeLines="120" w:before="288" w:afterLines="120" w:after="288"/>
        <w:rPr>
          <w:rFonts w:cs="Arial"/>
          <w:b/>
          <w:i/>
          <w:szCs w:val="24"/>
        </w:rPr>
      </w:pPr>
      <w:hyperlink r:id="rId33" w:history="1">
        <w:r w:rsidR="00E96BFE" w:rsidRPr="00E96BFE">
          <w:rPr>
            <w:rStyle w:val="Hyperlink"/>
            <w:rFonts w:cs="Arial"/>
            <w:b/>
            <w:i/>
            <w:szCs w:val="24"/>
          </w:rPr>
          <w:t>Induction Checklist</w:t>
        </w:r>
      </w:hyperlink>
    </w:p>
    <w:p w14:paraId="084C977B" w14:textId="4477C2D4" w:rsidR="008B5A83" w:rsidRPr="00A74CD2" w:rsidRDefault="327E07E7" w:rsidP="327E07E7">
      <w:pPr>
        <w:pStyle w:val="Heading1"/>
        <w:spacing w:before="288" w:after="288"/>
        <w:rPr>
          <w:color w:val="B71234"/>
        </w:rPr>
      </w:pPr>
      <w:r w:rsidRPr="00A74CD2">
        <w:rPr>
          <w:color w:val="B71234"/>
        </w:rPr>
        <w:t>Raising a concern about</w:t>
      </w:r>
      <w:r w:rsidR="00A74CD2">
        <w:rPr>
          <w:color w:val="B71234"/>
        </w:rPr>
        <w:t xml:space="preserve"> the application of this policy</w:t>
      </w:r>
    </w:p>
    <w:p w14:paraId="7DCEC138" w14:textId="7353E8CD" w:rsidR="008B5A83" w:rsidRPr="004B5B84" w:rsidRDefault="006326A9" w:rsidP="004B5B84">
      <w:pPr>
        <w:spacing w:beforeLines="120" w:before="288" w:afterLines="120" w:after="288"/>
        <w:ind w:left="284"/>
        <w:rPr>
          <w:rFonts w:cs="Arial"/>
          <w:szCs w:val="24"/>
        </w:rPr>
      </w:pPr>
      <w:r w:rsidRPr="004B5B84">
        <w:rPr>
          <w:rFonts w:cs="Arial"/>
          <w:szCs w:val="24"/>
        </w:rPr>
        <w:t>Any internal applicant</w:t>
      </w:r>
      <w:r w:rsidR="008B5A83" w:rsidRPr="004B5B84">
        <w:rPr>
          <w:rFonts w:cs="Arial"/>
          <w:szCs w:val="24"/>
        </w:rPr>
        <w:t xml:space="preserve"> who considers that he or she has been unfairly treated through the recruitment and selection process should raise this through the</w:t>
      </w:r>
      <w:r w:rsidR="00DA3F44" w:rsidRPr="004B5B84">
        <w:rPr>
          <w:rFonts w:cs="Arial"/>
          <w:szCs w:val="24"/>
        </w:rPr>
        <w:t xml:space="preserve"> Council’s </w:t>
      </w:r>
      <w:r w:rsidR="00C963A8">
        <w:rPr>
          <w:rFonts w:cs="Arial"/>
          <w:szCs w:val="24"/>
        </w:rPr>
        <w:t>‘</w:t>
      </w:r>
      <w:hyperlink r:id="rId34" w:history="1">
        <w:r w:rsidR="00C963A8" w:rsidRPr="008968A7">
          <w:rPr>
            <w:rStyle w:val="Hyperlink"/>
            <w:rFonts w:cs="Arial"/>
            <w:szCs w:val="24"/>
          </w:rPr>
          <w:t>Resolving Workplace Issues</w:t>
        </w:r>
      </w:hyperlink>
      <w:r w:rsidR="00C963A8">
        <w:rPr>
          <w:rFonts w:cs="Arial"/>
          <w:szCs w:val="24"/>
        </w:rPr>
        <w:t>’ policy</w:t>
      </w:r>
      <w:r w:rsidR="00DA3F44" w:rsidRPr="004B5B84">
        <w:rPr>
          <w:rFonts w:cs="Arial"/>
          <w:szCs w:val="24"/>
        </w:rPr>
        <w:t>.</w:t>
      </w:r>
    </w:p>
    <w:p w14:paraId="4CEADFCF" w14:textId="4291C15F" w:rsidR="008B5A83" w:rsidRPr="004B5B84" w:rsidRDefault="008B5A83" w:rsidP="004B5B84">
      <w:pPr>
        <w:spacing w:beforeLines="120" w:before="288" w:afterLines="120" w:after="288"/>
        <w:ind w:left="284"/>
        <w:rPr>
          <w:rFonts w:cs="Arial"/>
          <w:szCs w:val="24"/>
        </w:rPr>
      </w:pPr>
      <w:r w:rsidRPr="004B5B84">
        <w:rPr>
          <w:rFonts w:cs="Arial"/>
          <w:szCs w:val="24"/>
        </w:rPr>
        <w:t>Any</w:t>
      </w:r>
      <w:r w:rsidR="006326A9" w:rsidRPr="004B5B84">
        <w:rPr>
          <w:rFonts w:cs="Arial"/>
          <w:szCs w:val="24"/>
        </w:rPr>
        <w:t xml:space="preserve"> external applicant</w:t>
      </w:r>
      <w:r w:rsidRPr="004B5B84">
        <w:rPr>
          <w:rFonts w:cs="Arial"/>
          <w:szCs w:val="24"/>
        </w:rPr>
        <w:t xml:space="preserve"> who considers that he or she has been unfairly treated through the recruitment and selection process should submit their complaint in writing to </w:t>
      </w:r>
      <w:r w:rsidR="007A1948" w:rsidRPr="004B5B84">
        <w:rPr>
          <w:rFonts w:cs="Arial"/>
          <w:szCs w:val="24"/>
        </w:rPr>
        <w:t xml:space="preserve">the </w:t>
      </w:r>
      <w:r w:rsidR="00DE1B14" w:rsidRPr="004B5B84">
        <w:rPr>
          <w:rFonts w:cs="Arial"/>
          <w:szCs w:val="24"/>
        </w:rPr>
        <w:t>Human Resources</w:t>
      </w:r>
      <w:r w:rsidRPr="004B5B84">
        <w:rPr>
          <w:rFonts w:cs="Arial"/>
          <w:szCs w:val="24"/>
        </w:rPr>
        <w:t xml:space="preserve"> Manager within </w:t>
      </w:r>
      <w:r w:rsidR="00721A88" w:rsidRPr="004B5B84">
        <w:rPr>
          <w:rFonts w:cs="Arial"/>
          <w:szCs w:val="24"/>
        </w:rPr>
        <w:t>10 working</w:t>
      </w:r>
      <w:r w:rsidRPr="004B5B84">
        <w:rPr>
          <w:rFonts w:cs="Arial"/>
          <w:szCs w:val="24"/>
        </w:rPr>
        <w:t xml:space="preserve"> </w:t>
      </w:r>
      <w:r w:rsidR="009906A7">
        <w:rPr>
          <w:rFonts w:cs="Arial"/>
          <w:szCs w:val="24"/>
        </w:rPr>
        <w:t>days of the event taking place.</w:t>
      </w:r>
      <w:r w:rsidRPr="004B5B84">
        <w:rPr>
          <w:rFonts w:cs="Arial"/>
          <w:szCs w:val="24"/>
        </w:rPr>
        <w:t xml:space="preserve"> A response will be made </w:t>
      </w:r>
      <w:r w:rsidR="002A60D7" w:rsidRPr="004B5B84">
        <w:rPr>
          <w:rFonts w:cs="Arial"/>
          <w:szCs w:val="24"/>
        </w:rPr>
        <w:t>wi</w:t>
      </w:r>
      <w:r w:rsidRPr="004B5B84">
        <w:rPr>
          <w:rFonts w:cs="Arial"/>
          <w:szCs w:val="24"/>
        </w:rPr>
        <w:t>thin 10 working days of receipt of the co</w:t>
      </w:r>
      <w:r w:rsidR="009906A7">
        <w:rPr>
          <w:rFonts w:cs="Arial"/>
          <w:szCs w:val="24"/>
        </w:rPr>
        <w:t xml:space="preserve">mplaint. </w:t>
      </w:r>
      <w:r w:rsidRPr="004B5B84">
        <w:rPr>
          <w:rFonts w:cs="Arial"/>
          <w:szCs w:val="24"/>
        </w:rPr>
        <w:t>There is no further appeal.</w:t>
      </w:r>
    </w:p>
    <w:sectPr w:rsidR="008B5A83" w:rsidRPr="004B5B84" w:rsidSect="00A74CD2">
      <w:footerReference w:type="default" r:id="rId35"/>
      <w:pgSz w:w="11906" w:h="16838"/>
      <w:pgMar w:top="567" w:right="849" w:bottom="567" w:left="567" w:header="709" w:footer="709" w:gutter="0"/>
      <w:pgBorders w:offsetFrom="page">
        <w:top w:val="single" w:sz="24" w:space="24" w:color="B71234"/>
        <w:left w:val="single" w:sz="24" w:space="24" w:color="B71234"/>
        <w:bottom w:val="single" w:sz="24" w:space="24" w:color="B71234"/>
        <w:right w:val="single" w:sz="24" w:space="24" w:color="B7123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056E" w14:textId="77777777" w:rsidR="00A131DE" w:rsidRDefault="00A131DE" w:rsidP="007B0E8E">
      <w:pPr>
        <w:spacing w:after="0" w:line="240" w:lineRule="auto"/>
      </w:pPr>
      <w:r>
        <w:separator/>
      </w:r>
    </w:p>
    <w:p w14:paraId="1299C43A" w14:textId="77777777" w:rsidR="00A131DE" w:rsidRDefault="00A131DE"/>
  </w:endnote>
  <w:endnote w:type="continuationSeparator" w:id="0">
    <w:p w14:paraId="4DDBEF00" w14:textId="77777777" w:rsidR="00A131DE" w:rsidRDefault="00A131DE" w:rsidP="007B0E8E">
      <w:pPr>
        <w:spacing w:after="0" w:line="240" w:lineRule="auto"/>
      </w:pPr>
      <w:r>
        <w:continuationSeparator/>
      </w:r>
    </w:p>
    <w:p w14:paraId="3461D779" w14:textId="77777777" w:rsidR="00A131DE" w:rsidRDefault="00A13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8469" w14:textId="30FA6A6E" w:rsidR="00D04C4B" w:rsidRDefault="00D04C4B">
    <w:pPr>
      <w:pStyle w:val="Footer"/>
      <w:jc w:val="center"/>
    </w:pPr>
    <w:r w:rsidRPr="007A47F8">
      <w:rPr>
        <w:sz w:val="20"/>
        <w:szCs w:val="20"/>
      </w:rPr>
      <w:fldChar w:fldCharType="begin"/>
    </w:r>
    <w:r w:rsidRPr="007A47F8">
      <w:rPr>
        <w:sz w:val="20"/>
        <w:szCs w:val="20"/>
      </w:rPr>
      <w:instrText xml:space="preserve"> PAGE   \* MERGEFORMAT </w:instrText>
    </w:r>
    <w:r w:rsidRPr="007A47F8">
      <w:rPr>
        <w:sz w:val="20"/>
        <w:szCs w:val="20"/>
      </w:rPr>
      <w:fldChar w:fldCharType="separate"/>
    </w:r>
    <w:r w:rsidR="005F4F48">
      <w:rPr>
        <w:noProof/>
        <w:sz w:val="20"/>
        <w:szCs w:val="20"/>
      </w:rPr>
      <w:t>2</w:t>
    </w:r>
    <w:r w:rsidRPr="007A47F8">
      <w:rPr>
        <w:sz w:val="20"/>
        <w:szCs w:val="20"/>
      </w:rPr>
      <w:fldChar w:fldCharType="end"/>
    </w:r>
  </w:p>
  <w:p w14:paraId="4BE45EDB" w14:textId="4A93B7FA" w:rsidR="00D04C4B" w:rsidRPr="007A47F8" w:rsidRDefault="00D04C4B" w:rsidP="00BC07E4">
    <w:pPr>
      <w:pStyle w:val="Footer"/>
      <w:tabs>
        <w:tab w:val="clear" w:pos="9026"/>
        <w:tab w:val="left" w:pos="3060"/>
        <w:tab w:val="left" w:pos="4470"/>
        <w:tab w:val="right" w:pos="10065"/>
      </w:tabs>
      <w:rPr>
        <w:sz w:val="20"/>
        <w:szCs w:val="20"/>
      </w:rPr>
    </w:pPr>
    <w:r>
      <w:rPr>
        <w:sz w:val="20"/>
        <w:szCs w:val="20"/>
      </w:rPr>
      <w:tab/>
    </w:r>
    <w:r w:rsidR="00BC07E4">
      <w:rPr>
        <w:sz w:val="20"/>
        <w:szCs w:val="20"/>
      </w:rPr>
      <w:tab/>
    </w:r>
    <w:r w:rsidR="00BC07E4">
      <w:rPr>
        <w:sz w:val="20"/>
        <w:szCs w:val="20"/>
      </w:rPr>
      <w:tab/>
    </w:r>
    <w:r>
      <w:rPr>
        <w:sz w:val="20"/>
        <w:szCs w:val="20"/>
      </w:rPr>
      <w:tab/>
      <w:t xml:space="preserve">    </w:t>
    </w:r>
  </w:p>
  <w:p w14:paraId="4101652C" w14:textId="77777777" w:rsidR="00D04C4B" w:rsidRDefault="00D04C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2D8B6" w14:textId="77777777" w:rsidR="00A131DE" w:rsidRDefault="00A131DE" w:rsidP="007B0E8E">
      <w:pPr>
        <w:spacing w:after="0" w:line="240" w:lineRule="auto"/>
      </w:pPr>
      <w:r>
        <w:separator/>
      </w:r>
    </w:p>
    <w:p w14:paraId="0FB78278" w14:textId="77777777" w:rsidR="00A131DE" w:rsidRDefault="00A131DE"/>
  </w:footnote>
  <w:footnote w:type="continuationSeparator" w:id="0">
    <w:p w14:paraId="1FC39945" w14:textId="77777777" w:rsidR="00A131DE" w:rsidRDefault="00A131DE" w:rsidP="007B0E8E">
      <w:pPr>
        <w:spacing w:after="0" w:line="240" w:lineRule="auto"/>
      </w:pPr>
      <w:r>
        <w:continuationSeparator/>
      </w:r>
    </w:p>
    <w:p w14:paraId="0562CB0E" w14:textId="77777777" w:rsidR="00A131DE" w:rsidRDefault="00A131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C1E"/>
    <w:multiLevelType w:val="hybridMultilevel"/>
    <w:tmpl w:val="34D086C2"/>
    <w:lvl w:ilvl="0" w:tplc="539AACAC">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443E1"/>
    <w:multiLevelType w:val="hybridMultilevel"/>
    <w:tmpl w:val="961E9934"/>
    <w:lvl w:ilvl="0" w:tplc="D1E6FA2E">
      <w:start w:val="1"/>
      <w:numFmt w:val="bullet"/>
      <w:lvlText w:val=""/>
      <w:lvlJc w:val="left"/>
      <w:pPr>
        <w:ind w:left="1146" w:hanging="360"/>
      </w:pPr>
      <w:rPr>
        <w:rFonts w:ascii="Wingdings" w:hAnsi="Wingdings" w:hint="default"/>
        <w:color w:val="C00000"/>
        <w:sz w:val="28"/>
        <w:szCs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81250"/>
    <w:multiLevelType w:val="hybridMultilevel"/>
    <w:tmpl w:val="64F0E6AC"/>
    <w:lvl w:ilvl="0" w:tplc="D1E6FA2E">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04649"/>
    <w:multiLevelType w:val="hybridMultilevel"/>
    <w:tmpl w:val="2FE49EE4"/>
    <w:lvl w:ilvl="0" w:tplc="0809000B">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873F4"/>
    <w:multiLevelType w:val="hybridMultilevel"/>
    <w:tmpl w:val="245C4B9A"/>
    <w:lvl w:ilvl="0" w:tplc="A6661A80">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D3ED3"/>
    <w:multiLevelType w:val="hybridMultilevel"/>
    <w:tmpl w:val="E5708ED8"/>
    <w:lvl w:ilvl="0" w:tplc="0809000B">
      <w:start w:val="1"/>
      <w:numFmt w:val="bullet"/>
      <w:lvlText w:val=""/>
      <w:lvlJc w:val="left"/>
      <w:pPr>
        <w:ind w:left="1713" w:hanging="360"/>
      </w:pPr>
      <w:rPr>
        <w:rFonts w:ascii="Wingdings" w:hAnsi="Wingdings" w:hint="default"/>
        <w:color w:val="C00000"/>
        <w:sz w:val="28"/>
        <w:szCs w:val="28"/>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1E2B1FA6"/>
    <w:multiLevelType w:val="hybridMultilevel"/>
    <w:tmpl w:val="D68AE50A"/>
    <w:lvl w:ilvl="0" w:tplc="D1E6FA2E">
      <w:start w:val="1"/>
      <w:numFmt w:val="bullet"/>
      <w:lvlText w:val=""/>
      <w:lvlJc w:val="left"/>
      <w:pPr>
        <w:ind w:left="1004" w:hanging="360"/>
      </w:pPr>
      <w:rPr>
        <w:rFonts w:ascii="Wingdings" w:hAnsi="Wingdings" w:hint="default"/>
        <w:color w:val="C00000"/>
        <w:sz w:val="28"/>
        <w:szCs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2FE3181"/>
    <w:multiLevelType w:val="hybridMultilevel"/>
    <w:tmpl w:val="AFD65390"/>
    <w:lvl w:ilvl="0" w:tplc="53DCA700">
      <w:start w:val="1"/>
      <w:numFmt w:val="bullet"/>
      <w:lvlText w:val=""/>
      <w:lvlJc w:val="left"/>
      <w:pPr>
        <w:ind w:left="1429" w:hanging="360"/>
      </w:pPr>
      <w:rPr>
        <w:rFonts w:ascii="Wingdings" w:hAnsi="Wingdings" w:hint="default"/>
        <w:color w:val="C00000"/>
        <w:sz w:val="28"/>
        <w:szCs w:val="28"/>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55B47A4"/>
    <w:multiLevelType w:val="hybridMultilevel"/>
    <w:tmpl w:val="414C9532"/>
    <w:lvl w:ilvl="0" w:tplc="0809000B">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9" w15:restartNumberingAfterBreak="0">
    <w:nsid w:val="26263379"/>
    <w:multiLevelType w:val="hybridMultilevel"/>
    <w:tmpl w:val="E4AE659C"/>
    <w:lvl w:ilvl="0" w:tplc="B0B49D74">
      <w:start w:val="1"/>
      <w:numFmt w:val="bullet"/>
      <w:lvlText w:val=""/>
      <w:lvlJc w:val="left"/>
      <w:pPr>
        <w:ind w:left="1004" w:hanging="360"/>
      </w:pPr>
      <w:rPr>
        <w:rFonts w:ascii="Wingdings" w:hAnsi="Wingdings" w:hint="default"/>
        <w:color w:val="C00000"/>
        <w:sz w:val="28"/>
        <w:szCs w:val="28"/>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6E31021"/>
    <w:multiLevelType w:val="hybridMultilevel"/>
    <w:tmpl w:val="CCA43DF6"/>
    <w:lvl w:ilvl="0" w:tplc="0809000B">
      <w:start w:val="1"/>
      <w:numFmt w:val="bullet"/>
      <w:lvlText w:val=""/>
      <w:lvlJc w:val="left"/>
      <w:pPr>
        <w:ind w:left="2433" w:hanging="360"/>
      </w:pPr>
      <w:rPr>
        <w:rFonts w:ascii="Wingdings" w:hAnsi="Wingdings" w:hint="default"/>
        <w:color w:val="C00000"/>
        <w:sz w:val="28"/>
        <w:szCs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8044FEC"/>
    <w:multiLevelType w:val="hybridMultilevel"/>
    <w:tmpl w:val="8D5A53C4"/>
    <w:lvl w:ilvl="0" w:tplc="D1E6FA2E">
      <w:start w:val="1"/>
      <w:numFmt w:val="bullet"/>
      <w:lvlText w:val=""/>
      <w:lvlJc w:val="left"/>
      <w:pPr>
        <w:ind w:left="1146" w:hanging="360"/>
      </w:pPr>
      <w:rPr>
        <w:rFonts w:ascii="Wingdings" w:hAnsi="Wingdings" w:hint="default"/>
        <w:color w:val="C00000"/>
        <w:sz w:val="28"/>
        <w:szCs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92224D4"/>
    <w:multiLevelType w:val="hybridMultilevel"/>
    <w:tmpl w:val="0952DFC0"/>
    <w:lvl w:ilvl="0" w:tplc="0809000B">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E5480"/>
    <w:multiLevelType w:val="hybridMultilevel"/>
    <w:tmpl w:val="D8782F60"/>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3BCE0163"/>
    <w:multiLevelType w:val="hybridMultilevel"/>
    <w:tmpl w:val="92207E1C"/>
    <w:lvl w:ilvl="0" w:tplc="D1E6FA2E">
      <w:start w:val="1"/>
      <w:numFmt w:val="bullet"/>
      <w:lvlText w:val=""/>
      <w:lvlJc w:val="left"/>
      <w:pPr>
        <w:ind w:left="2433" w:hanging="360"/>
      </w:pPr>
      <w:rPr>
        <w:rFonts w:ascii="Wingdings" w:hAnsi="Wingdings" w:hint="default"/>
        <w:color w:val="C00000"/>
        <w:sz w:val="28"/>
        <w:szCs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1E95171"/>
    <w:multiLevelType w:val="hybridMultilevel"/>
    <w:tmpl w:val="53A43B18"/>
    <w:lvl w:ilvl="0" w:tplc="0809000B">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A42FA"/>
    <w:multiLevelType w:val="hybridMultilevel"/>
    <w:tmpl w:val="795677C0"/>
    <w:lvl w:ilvl="0" w:tplc="59C8DEEC">
      <w:start w:val="1"/>
      <w:numFmt w:val="bullet"/>
      <w:lvlText w:val=""/>
      <w:lvlJc w:val="left"/>
      <w:pPr>
        <w:ind w:left="1004" w:hanging="360"/>
      </w:pPr>
      <w:rPr>
        <w:rFonts w:ascii="Wingdings" w:hAnsi="Wingdings" w:hint="default"/>
        <w:color w:val="6FAA41"/>
        <w:sz w:val="28"/>
        <w:szCs w:val="28"/>
      </w:rPr>
    </w:lvl>
    <w:lvl w:ilvl="1" w:tplc="59C8DEEC">
      <w:start w:val="1"/>
      <w:numFmt w:val="bullet"/>
      <w:lvlText w:val=""/>
      <w:lvlJc w:val="left"/>
      <w:pPr>
        <w:ind w:left="1724" w:hanging="360"/>
      </w:pPr>
      <w:rPr>
        <w:rFonts w:ascii="Wingdings" w:hAnsi="Wingdings" w:hint="default"/>
        <w:color w:val="6FAA41"/>
        <w:sz w:val="28"/>
        <w:szCs w:val="28"/>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4FA79F2"/>
    <w:multiLevelType w:val="hybridMultilevel"/>
    <w:tmpl w:val="21E0FE16"/>
    <w:lvl w:ilvl="0" w:tplc="D1E6FA2E">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A5D53"/>
    <w:multiLevelType w:val="hybridMultilevel"/>
    <w:tmpl w:val="810C454A"/>
    <w:lvl w:ilvl="0" w:tplc="446669BA">
      <w:numFmt w:val="bullet"/>
      <w:lvlText w:val="-"/>
      <w:lvlJc w:val="left"/>
      <w:pPr>
        <w:ind w:left="1724" w:hanging="360"/>
      </w:pPr>
      <w:rPr>
        <w:rFonts w:ascii="Arial" w:eastAsia="Calibri" w:hAnsi="Arial" w:cs="Aria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9" w15:restartNumberingAfterBreak="0">
    <w:nsid w:val="549F243A"/>
    <w:multiLevelType w:val="hybridMultilevel"/>
    <w:tmpl w:val="EDF0AF50"/>
    <w:lvl w:ilvl="0" w:tplc="D1E6FA2E">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9587F"/>
    <w:multiLevelType w:val="hybridMultilevel"/>
    <w:tmpl w:val="AE8CB9BC"/>
    <w:lvl w:ilvl="0" w:tplc="0809000B">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31C6"/>
    <w:multiLevelType w:val="hybridMultilevel"/>
    <w:tmpl w:val="864456D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5F225B56"/>
    <w:multiLevelType w:val="hybridMultilevel"/>
    <w:tmpl w:val="FC3C1D5E"/>
    <w:lvl w:ilvl="0" w:tplc="15E6998A">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5484F"/>
    <w:multiLevelType w:val="hybridMultilevel"/>
    <w:tmpl w:val="7DFA50B8"/>
    <w:lvl w:ilvl="0" w:tplc="D1E6FA2E">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F6C2F"/>
    <w:multiLevelType w:val="hybridMultilevel"/>
    <w:tmpl w:val="31525C7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F392BF5"/>
    <w:multiLevelType w:val="hybridMultilevel"/>
    <w:tmpl w:val="2CD2B8B2"/>
    <w:lvl w:ilvl="0" w:tplc="D1E6FA2E">
      <w:start w:val="1"/>
      <w:numFmt w:val="bullet"/>
      <w:lvlText w:val=""/>
      <w:lvlJc w:val="left"/>
      <w:pPr>
        <w:ind w:left="1070" w:hanging="360"/>
      </w:pPr>
      <w:rPr>
        <w:rFonts w:ascii="Wingdings" w:hAnsi="Wingdings" w:hint="default"/>
        <w:color w:val="C00000"/>
        <w:sz w:val="28"/>
        <w:szCs w:val="28"/>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6" w15:restartNumberingAfterBreak="0">
    <w:nsid w:val="6F90351F"/>
    <w:multiLevelType w:val="hybridMultilevel"/>
    <w:tmpl w:val="6CF8E0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13F51"/>
    <w:multiLevelType w:val="hybridMultilevel"/>
    <w:tmpl w:val="E3165B94"/>
    <w:lvl w:ilvl="0" w:tplc="0809000B">
      <w:start w:val="1"/>
      <w:numFmt w:val="bullet"/>
      <w:lvlText w:val=""/>
      <w:lvlJc w:val="left"/>
      <w:pPr>
        <w:ind w:left="1146" w:hanging="360"/>
      </w:pPr>
      <w:rPr>
        <w:rFonts w:ascii="Wingdings" w:hAnsi="Wingdings" w:hint="default"/>
        <w:color w:val="C00000"/>
        <w:sz w:val="28"/>
        <w:szCs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82B66F5"/>
    <w:multiLevelType w:val="hybridMultilevel"/>
    <w:tmpl w:val="A1CC88F2"/>
    <w:lvl w:ilvl="0" w:tplc="497C8276">
      <w:start w:val="1"/>
      <w:numFmt w:val="bullet"/>
      <w:lvlText w:val=""/>
      <w:lvlJc w:val="left"/>
      <w:pPr>
        <w:ind w:left="1713" w:hanging="360"/>
      </w:pPr>
      <w:rPr>
        <w:rFonts w:ascii="Wingdings" w:hAnsi="Wingdings" w:hint="default"/>
        <w:color w:val="C00000"/>
        <w:sz w:val="28"/>
        <w:szCs w:val="28"/>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6"/>
  </w:num>
  <w:num w:numId="2">
    <w:abstractNumId w:val="9"/>
  </w:num>
  <w:num w:numId="3">
    <w:abstractNumId w:val="20"/>
  </w:num>
  <w:num w:numId="4">
    <w:abstractNumId w:val="22"/>
  </w:num>
  <w:num w:numId="5">
    <w:abstractNumId w:val="4"/>
  </w:num>
  <w:num w:numId="6">
    <w:abstractNumId w:val="16"/>
  </w:num>
  <w:num w:numId="7">
    <w:abstractNumId w:val="0"/>
  </w:num>
  <w:num w:numId="8">
    <w:abstractNumId w:val="27"/>
  </w:num>
  <w:num w:numId="9">
    <w:abstractNumId w:val="28"/>
  </w:num>
  <w:num w:numId="10">
    <w:abstractNumId w:val="7"/>
  </w:num>
  <w:num w:numId="11">
    <w:abstractNumId w:val="18"/>
  </w:num>
  <w:num w:numId="12">
    <w:abstractNumId w:val="25"/>
  </w:num>
  <w:num w:numId="13">
    <w:abstractNumId w:val="21"/>
  </w:num>
  <w:num w:numId="14">
    <w:abstractNumId w:val="2"/>
  </w:num>
  <w:num w:numId="15">
    <w:abstractNumId w:val="17"/>
  </w:num>
  <w:num w:numId="16">
    <w:abstractNumId w:val="11"/>
  </w:num>
  <w:num w:numId="17">
    <w:abstractNumId w:val="1"/>
  </w:num>
  <w:num w:numId="18">
    <w:abstractNumId w:val="14"/>
  </w:num>
  <w:num w:numId="19">
    <w:abstractNumId w:val="19"/>
  </w:num>
  <w:num w:numId="20">
    <w:abstractNumId w:val="8"/>
  </w:num>
  <w:num w:numId="21">
    <w:abstractNumId w:val="13"/>
  </w:num>
  <w:num w:numId="22">
    <w:abstractNumId w:val="23"/>
  </w:num>
  <w:num w:numId="23">
    <w:abstractNumId w:val="10"/>
  </w:num>
  <w:num w:numId="24">
    <w:abstractNumId w:val="24"/>
  </w:num>
  <w:num w:numId="25">
    <w:abstractNumId w:val="15"/>
  </w:num>
  <w:num w:numId="26">
    <w:abstractNumId w:val="26"/>
  </w:num>
  <w:num w:numId="27">
    <w:abstractNumId w:val="5"/>
  </w:num>
  <w:num w:numId="28">
    <w:abstractNumId w:val="12"/>
  </w:num>
  <w:num w:numId="2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0F"/>
    <w:rsid w:val="0000618F"/>
    <w:rsid w:val="00007923"/>
    <w:rsid w:val="00011C3A"/>
    <w:rsid w:val="00025CE9"/>
    <w:rsid w:val="00025E48"/>
    <w:rsid w:val="00033AF3"/>
    <w:rsid w:val="000366FB"/>
    <w:rsid w:val="00040CE1"/>
    <w:rsid w:val="00042DC3"/>
    <w:rsid w:val="000432A9"/>
    <w:rsid w:val="0004646C"/>
    <w:rsid w:val="00051DB7"/>
    <w:rsid w:val="00057E42"/>
    <w:rsid w:val="00064CE1"/>
    <w:rsid w:val="000744B8"/>
    <w:rsid w:val="00074513"/>
    <w:rsid w:val="00076B4E"/>
    <w:rsid w:val="00080627"/>
    <w:rsid w:val="00093CBB"/>
    <w:rsid w:val="00095D2E"/>
    <w:rsid w:val="000A1482"/>
    <w:rsid w:val="000A6D3E"/>
    <w:rsid w:val="000D30A4"/>
    <w:rsid w:val="000D43AB"/>
    <w:rsid w:val="000E49A6"/>
    <w:rsid w:val="001052B4"/>
    <w:rsid w:val="001072AC"/>
    <w:rsid w:val="00114166"/>
    <w:rsid w:val="001278BD"/>
    <w:rsid w:val="00130FB8"/>
    <w:rsid w:val="001365F3"/>
    <w:rsid w:val="00144408"/>
    <w:rsid w:val="00152590"/>
    <w:rsid w:val="00152B7C"/>
    <w:rsid w:val="00153148"/>
    <w:rsid w:val="001565C6"/>
    <w:rsid w:val="00157495"/>
    <w:rsid w:val="00157CD3"/>
    <w:rsid w:val="00162618"/>
    <w:rsid w:val="00163926"/>
    <w:rsid w:val="001640A6"/>
    <w:rsid w:val="001666FD"/>
    <w:rsid w:val="001702F1"/>
    <w:rsid w:val="001750DF"/>
    <w:rsid w:val="00175547"/>
    <w:rsid w:val="001817C2"/>
    <w:rsid w:val="001866F4"/>
    <w:rsid w:val="00194722"/>
    <w:rsid w:val="00195CB3"/>
    <w:rsid w:val="00197D65"/>
    <w:rsid w:val="001B2DF5"/>
    <w:rsid w:val="001B2F96"/>
    <w:rsid w:val="001B4326"/>
    <w:rsid w:val="001B5387"/>
    <w:rsid w:val="001D3913"/>
    <w:rsid w:val="001D5964"/>
    <w:rsid w:val="001E029B"/>
    <w:rsid w:val="001F43EB"/>
    <w:rsid w:val="00202D1E"/>
    <w:rsid w:val="002049F9"/>
    <w:rsid w:val="00206B90"/>
    <w:rsid w:val="00206E54"/>
    <w:rsid w:val="00210532"/>
    <w:rsid w:val="00215A00"/>
    <w:rsid w:val="00220448"/>
    <w:rsid w:val="002223A4"/>
    <w:rsid w:val="002314EB"/>
    <w:rsid w:val="00234899"/>
    <w:rsid w:val="002354BA"/>
    <w:rsid w:val="00235D0B"/>
    <w:rsid w:val="00250530"/>
    <w:rsid w:val="0025767C"/>
    <w:rsid w:val="00260B25"/>
    <w:rsid w:val="00272E49"/>
    <w:rsid w:val="00287220"/>
    <w:rsid w:val="002A226A"/>
    <w:rsid w:val="002A2CF7"/>
    <w:rsid w:val="002A60D7"/>
    <w:rsid w:val="002B1997"/>
    <w:rsid w:val="002B5EA4"/>
    <w:rsid w:val="002C1F0C"/>
    <w:rsid w:val="002C28BD"/>
    <w:rsid w:val="002D11E7"/>
    <w:rsid w:val="002D4394"/>
    <w:rsid w:val="002E1F01"/>
    <w:rsid w:val="002E4099"/>
    <w:rsid w:val="002E76C7"/>
    <w:rsid w:val="002F5864"/>
    <w:rsid w:val="0030095C"/>
    <w:rsid w:val="00320315"/>
    <w:rsid w:val="0032285F"/>
    <w:rsid w:val="00331C62"/>
    <w:rsid w:val="00343BE4"/>
    <w:rsid w:val="00347542"/>
    <w:rsid w:val="00350597"/>
    <w:rsid w:val="00353E4C"/>
    <w:rsid w:val="0035562F"/>
    <w:rsid w:val="00364ED9"/>
    <w:rsid w:val="00384954"/>
    <w:rsid w:val="0038530E"/>
    <w:rsid w:val="0039160E"/>
    <w:rsid w:val="00392A91"/>
    <w:rsid w:val="003A1F35"/>
    <w:rsid w:val="003B161A"/>
    <w:rsid w:val="003C4C71"/>
    <w:rsid w:val="003D707E"/>
    <w:rsid w:val="003E0555"/>
    <w:rsid w:val="003F2710"/>
    <w:rsid w:val="003F2E21"/>
    <w:rsid w:val="00413188"/>
    <w:rsid w:val="00413328"/>
    <w:rsid w:val="0041366F"/>
    <w:rsid w:val="004153E7"/>
    <w:rsid w:val="00420336"/>
    <w:rsid w:val="00421A37"/>
    <w:rsid w:val="00421E63"/>
    <w:rsid w:val="00423B95"/>
    <w:rsid w:val="00426AAD"/>
    <w:rsid w:val="00432E73"/>
    <w:rsid w:val="004350AB"/>
    <w:rsid w:val="00443EE3"/>
    <w:rsid w:val="00446BB4"/>
    <w:rsid w:val="004507C7"/>
    <w:rsid w:val="004622E9"/>
    <w:rsid w:val="0047284B"/>
    <w:rsid w:val="00475A1C"/>
    <w:rsid w:val="004769B3"/>
    <w:rsid w:val="00485682"/>
    <w:rsid w:val="00485832"/>
    <w:rsid w:val="004920E4"/>
    <w:rsid w:val="004965A1"/>
    <w:rsid w:val="004A39EA"/>
    <w:rsid w:val="004A5149"/>
    <w:rsid w:val="004B2960"/>
    <w:rsid w:val="004B5B84"/>
    <w:rsid w:val="004C58DF"/>
    <w:rsid w:val="004D1252"/>
    <w:rsid w:val="004D3175"/>
    <w:rsid w:val="004D507E"/>
    <w:rsid w:val="004D64BD"/>
    <w:rsid w:val="0050345F"/>
    <w:rsid w:val="00507A70"/>
    <w:rsid w:val="00507ECE"/>
    <w:rsid w:val="00525746"/>
    <w:rsid w:val="00525E57"/>
    <w:rsid w:val="0053040F"/>
    <w:rsid w:val="00530CF8"/>
    <w:rsid w:val="005346F5"/>
    <w:rsid w:val="00536AC8"/>
    <w:rsid w:val="00542652"/>
    <w:rsid w:val="00546493"/>
    <w:rsid w:val="00562864"/>
    <w:rsid w:val="0056721A"/>
    <w:rsid w:val="00570602"/>
    <w:rsid w:val="005812FF"/>
    <w:rsid w:val="00581C5D"/>
    <w:rsid w:val="0058255A"/>
    <w:rsid w:val="005A2D29"/>
    <w:rsid w:val="005C7FB5"/>
    <w:rsid w:val="005E44CB"/>
    <w:rsid w:val="005F2E9B"/>
    <w:rsid w:val="005F4F48"/>
    <w:rsid w:val="005F6767"/>
    <w:rsid w:val="006023FD"/>
    <w:rsid w:val="006044D0"/>
    <w:rsid w:val="006072C3"/>
    <w:rsid w:val="0061017E"/>
    <w:rsid w:val="0061132C"/>
    <w:rsid w:val="006122CF"/>
    <w:rsid w:val="006129C9"/>
    <w:rsid w:val="00624CA3"/>
    <w:rsid w:val="0062721C"/>
    <w:rsid w:val="006326A9"/>
    <w:rsid w:val="0063323A"/>
    <w:rsid w:val="00636290"/>
    <w:rsid w:val="00643017"/>
    <w:rsid w:val="0064764F"/>
    <w:rsid w:val="0065287F"/>
    <w:rsid w:val="0065313C"/>
    <w:rsid w:val="00660AD9"/>
    <w:rsid w:val="00661BDB"/>
    <w:rsid w:val="0066575F"/>
    <w:rsid w:val="0068133F"/>
    <w:rsid w:val="00684B60"/>
    <w:rsid w:val="00687721"/>
    <w:rsid w:val="006A55AC"/>
    <w:rsid w:val="006A679D"/>
    <w:rsid w:val="006A7B48"/>
    <w:rsid w:val="006B0490"/>
    <w:rsid w:val="006C1C86"/>
    <w:rsid w:val="006C417A"/>
    <w:rsid w:val="006C4946"/>
    <w:rsid w:val="006C5CE7"/>
    <w:rsid w:val="006C6C93"/>
    <w:rsid w:val="006D019E"/>
    <w:rsid w:val="006D49DC"/>
    <w:rsid w:val="006D730F"/>
    <w:rsid w:val="006E1EE9"/>
    <w:rsid w:val="006E22A6"/>
    <w:rsid w:val="006E40FD"/>
    <w:rsid w:val="006E7D63"/>
    <w:rsid w:val="006F00FF"/>
    <w:rsid w:val="006F286F"/>
    <w:rsid w:val="006F42B4"/>
    <w:rsid w:val="006F6FA7"/>
    <w:rsid w:val="00707110"/>
    <w:rsid w:val="00714148"/>
    <w:rsid w:val="00714E2E"/>
    <w:rsid w:val="00715BDE"/>
    <w:rsid w:val="0071748D"/>
    <w:rsid w:val="00717D94"/>
    <w:rsid w:val="00721A88"/>
    <w:rsid w:val="00725845"/>
    <w:rsid w:val="007344BF"/>
    <w:rsid w:val="007422C1"/>
    <w:rsid w:val="00742A07"/>
    <w:rsid w:val="00763EF9"/>
    <w:rsid w:val="007767FB"/>
    <w:rsid w:val="007835EE"/>
    <w:rsid w:val="00785A25"/>
    <w:rsid w:val="007A1948"/>
    <w:rsid w:val="007A30E7"/>
    <w:rsid w:val="007A47F8"/>
    <w:rsid w:val="007A73C3"/>
    <w:rsid w:val="007A7B7A"/>
    <w:rsid w:val="007B0E8E"/>
    <w:rsid w:val="007B6AA6"/>
    <w:rsid w:val="007B7F0F"/>
    <w:rsid w:val="007C4669"/>
    <w:rsid w:val="007D64CB"/>
    <w:rsid w:val="007E2973"/>
    <w:rsid w:val="007E37B5"/>
    <w:rsid w:val="007E4722"/>
    <w:rsid w:val="007E7642"/>
    <w:rsid w:val="007F3F33"/>
    <w:rsid w:val="007F402B"/>
    <w:rsid w:val="007F6761"/>
    <w:rsid w:val="00801BAF"/>
    <w:rsid w:val="0080598A"/>
    <w:rsid w:val="00843502"/>
    <w:rsid w:val="008439F6"/>
    <w:rsid w:val="008504E2"/>
    <w:rsid w:val="00851CDC"/>
    <w:rsid w:val="008527D4"/>
    <w:rsid w:val="00855764"/>
    <w:rsid w:val="008571A7"/>
    <w:rsid w:val="008614B2"/>
    <w:rsid w:val="00864333"/>
    <w:rsid w:val="008902BE"/>
    <w:rsid w:val="008968A7"/>
    <w:rsid w:val="008A6C65"/>
    <w:rsid w:val="008B5A83"/>
    <w:rsid w:val="008C7FDE"/>
    <w:rsid w:val="008D0DA9"/>
    <w:rsid w:val="008D2AB5"/>
    <w:rsid w:val="008D51AF"/>
    <w:rsid w:val="008E0451"/>
    <w:rsid w:val="008E4D0F"/>
    <w:rsid w:val="008F348C"/>
    <w:rsid w:val="008F5A7E"/>
    <w:rsid w:val="00904520"/>
    <w:rsid w:val="00907435"/>
    <w:rsid w:val="009110BE"/>
    <w:rsid w:val="009204A9"/>
    <w:rsid w:val="00930179"/>
    <w:rsid w:val="00930562"/>
    <w:rsid w:val="00941535"/>
    <w:rsid w:val="0094273E"/>
    <w:rsid w:val="009631B1"/>
    <w:rsid w:val="00971E4B"/>
    <w:rsid w:val="009774C7"/>
    <w:rsid w:val="00982307"/>
    <w:rsid w:val="009906A7"/>
    <w:rsid w:val="00994304"/>
    <w:rsid w:val="009A0B7A"/>
    <w:rsid w:val="009A2BE0"/>
    <w:rsid w:val="009A35C4"/>
    <w:rsid w:val="009A67CA"/>
    <w:rsid w:val="009A708A"/>
    <w:rsid w:val="009B06A9"/>
    <w:rsid w:val="009B2A96"/>
    <w:rsid w:val="009B55DC"/>
    <w:rsid w:val="009B7508"/>
    <w:rsid w:val="009B7C35"/>
    <w:rsid w:val="009C1C9D"/>
    <w:rsid w:val="009C482A"/>
    <w:rsid w:val="009C7F71"/>
    <w:rsid w:val="009D6D4C"/>
    <w:rsid w:val="009E01B0"/>
    <w:rsid w:val="009E5A33"/>
    <w:rsid w:val="009F05CC"/>
    <w:rsid w:val="009F0748"/>
    <w:rsid w:val="009F1B23"/>
    <w:rsid w:val="009F6551"/>
    <w:rsid w:val="009F6D09"/>
    <w:rsid w:val="00A01E91"/>
    <w:rsid w:val="00A05481"/>
    <w:rsid w:val="00A11CE3"/>
    <w:rsid w:val="00A131DE"/>
    <w:rsid w:val="00A14E67"/>
    <w:rsid w:val="00A21241"/>
    <w:rsid w:val="00A21612"/>
    <w:rsid w:val="00A21D6A"/>
    <w:rsid w:val="00A44548"/>
    <w:rsid w:val="00A47FCC"/>
    <w:rsid w:val="00A562EF"/>
    <w:rsid w:val="00A635D4"/>
    <w:rsid w:val="00A705EA"/>
    <w:rsid w:val="00A73412"/>
    <w:rsid w:val="00A74AD9"/>
    <w:rsid w:val="00A74CD2"/>
    <w:rsid w:val="00A760B4"/>
    <w:rsid w:val="00A80444"/>
    <w:rsid w:val="00A843E1"/>
    <w:rsid w:val="00A878C6"/>
    <w:rsid w:val="00AC074A"/>
    <w:rsid w:val="00AD0BCE"/>
    <w:rsid w:val="00AD187D"/>
    <w:rsid w:val="00AD79D1"/>
    <w:rsid w:val="00AD7CBD"/>
    <w:rsid w:val="00AE799E"/>
    <w:rsid w:val="00AF16E3"/>
    <w:rsid w:val="00AF1E3D"/>
    <w:rsid w:val="00AF59B2"/>
    <w:rsid w:val="00AF74CE"/>
    <w:rsid w:val="00B03B74"/>
    <w:rsid w:val="00B10288"/>
    <w:rsid w:val="00B13DC2"/>
    <w:rsid w:val="00B21DEC"/>
    <w:rsid w:val="00B3011C"/>
    <w:rsid w:val="00B33612"/>
    <w:rsid w:val="00B42452"/>
    <w:rsid w:val="00B429FD"/>
    <w:rsid w:val="00B4493B"/>
    <w:rsid w:val="00B56177"/>
    <w:rsid w:val="00B71844"/>
    <w:rsid w:val="00B74F31"/>
    <w:rsid w:val="00B77B7B"/>
    <w:rsid w:val="00B80828"/>
    <w:rsid w:val="00B845A5"/>
    <w:rsid w:val="00B902EB"/>
    <w:rsid w:val="00B96117"/>
    <w:rsid w:val="00B9683B"/>
    <w:rsid w:val="00B96963"/>
    <w:rsid w:val="00BA0E80"/>
    <w:rsid w:val="00BA78A2"/>
    <w:rsid w:val="00BC07E4"/>
    <w:rsid w:val="00BD4CEA"/>
    <w:rsid w:val="00BD54A8"/>
    <w:rsid w:val="00BE149C"/>
    <w:rsid w:val="00BE3E9C"/>
    <w:rsid w:val="00BF3C72"/>
    <w:rsid w:val="00C10756"/>
    <w:rsid w:val="00C14E7E"/>
    <w:rsid w:val="00C201FC"/>
    <w:rsid w:val="00C24981"/>
    <w:rsid w:val="00C41925"/>
    <w:rsid w:val="00C43B45"/>
    <w:rsid w:val="00C4730A"/>
    <w:rsid w:val="00C5517D"/>
    <w:rsid w:val="00C5677D"/>
    <w:rsid w:val="00C6492A"/>
    <w:rsid w:val="00C67DAB"/>
    <w:rsid w:val="00C86B7C"/>
    <w:rsid w:val="00C963A8"/>
    <w:rsid w:val="00C97A8B"/>
    <w:rsid w:val="00C97D59"/>
    <w:rsid w:val="00CB6BA8"/>
    <w:rsid w:val="00CB6E3A"/>
    <w:rsid w:val="00CC1F33"/>
    <w:rsid w:val="00CC6645"/>
    <w:rsid w:val="00CD06DD"/>
    <w:rsid w:val="00CE02D6"/>
    <w:rsid w:val="00CE2020"/>
    <w:rsid w:val="00CF5D14"/>
    <w:rsid w:val="00CF63C4"/>
    <w:rsid w:val="00D02CEB"/>
    <w:rsid w:val="00D04C4B"/>
    <w:rsid w:val="00D15324"/>
    <w:rsid w:val="00D3089E"/>
    <w:rsid w:val="00D33E34"/>
    <w:rsid w:val="00D3494E"/>
    <w:rsid w:val="00D35243"/>
    <w:rsid w:val="00D37AD0"/>
    <w:rsid w:val="00D4726E"/>
    <w:rsid w:val="00D51685"/>
    <w:rsid w:val="00D55419"/>
    <w:rsid w:val="00D56EF1"/>
    <w:rsid w:val="00D56FAB"/>
    <w:rsid w:val="00D611F5"/>
    <w:rsid w:val="00D75A79"/>
    <w:rsid w:val="00D85F7F"/>
    <w:rsid w:val="00D97110"/>
    <w:rsid w:val="00DA3F44"/>
    <w:rsid w:val="00DA6D1A"/>
    <w:rsid w:val="00DA7D5C"/>
    <w:rsid w:val="00DC2E6A"/>
    <w:rsid w:val="00DD6D57"/>
    <w:rsid w:val="00DD7DFA"/>
    <w:rsid w:val="00DE0608"/>
    <w:rsid w:val="00DE0B6F"/>
    <w:rsid w:val="00DE1B14"/>
    <w:rsid w:val="00DF098F"/>
    <w:rsid w:val="00DF173B"/>
    <w:rsid w:val="00DF6275"/>
    <w:rsid w:val="00E23C22"/>
    <w:rsid w:val="00E23F0A"/>
    <w:rsid w:val="00E25C80"/>
    <w:rsid w:val="00E40868"/>
    <w:rsid w:val="00E41A4F"/>
    <w:rsid w:val="00E527CF"/>
    <w:rsid w:val="00E53060"/>
    <w:rsid w:val="00E61697"/>
    <w:rsid w:val="00E61E4E"/>
    <w:rsid w:val="00E64FC0"/>
    <w:rsid w:val="00E6554E"/>
    <w:rsid w:val="00E74820"/>
    <w:rsid w:val="00E7597E"/>
    <w:rsid w:val="00E802EF"/>
    <w:rsid w:val="00E868A4"/>
    <w:rsid w:val="00E90103"/>
    <w:rsid w:val="00E92505"/>
    <w:rsid w:val="00E937DF"/>
    <w:rsid w:val="00E94B37"/>
    <w:rsid w:val="00E96BFE"/>
    <w:rsid w:val="00EA02B2"/>
    <w:rsid w:val="00EA06EF"/>
    <w:rsid w:val="00EA06FF"/>
    <w:rsid w:val="00EA3A8D"/>
    <w:rsid w:val="00EA6B44"/>
    <w:rsid w:val="00EB3D75"/>
    <w:rsid w:val="00EB4628"/>
    <w:rsid w:val="00EC1164"/>
    <w:rsid w:val="00EC13FF"/>
    <w:rsid w:val="00EC1D14"/>
    <w:rsid w:val="00EC2269"/>
    <w:rsid w:val="00EC3248"/>
    <w:rsid w:val="00EC4B5A"/>
    <w:rsid w:val="00ED3B02"/>
    <w:rsid w:val="00ED695B"/>
    <w:rsid w:val="00ED7737"/>
    <w:rsid w:val="00EE7D60"/>
    <w:rsid w:val="00F0716F"/>
    <w:rsid w:val="00F151C4"/>
    <w:rsid w:val="00F24627"/>
    <w:rsid w:val="00F52D56"/>
    <w:rsid w:val="00F53C2B"/>
    <w:rsid w:val="00F54B65"/>
    <w:rsid w:val="00F55F21"/>
    <w:rsid w:val="00F638E4"/>
    <w:rsid w:val="00F64873"/>
    <w:rsid w:val="00F67E05"/>
    <w:rsid w:val="00F76843"/>
    <w:rsid w:val="00F770B6"/>
    <w:rsid w:val="00F805BB"/>
    <w:rsid w:val="00F84CFE"/>
    <w:rsid w:val="00F91D59"/>
    <w:rsid w:val="00F95014"/>
    <w:rsid w:val="00FA0A79"/>
    <w:rsid w:val="00FA1767"/>
    <w:rsid w:val="00FA2689"/>
    <w:rsid w:val="00FA3906"/>
    <w:rsid w:val="00FA6659"/>
    <w:rsid w:val="00FB0945"/>
    <w:rsid w:val="00FC3C59"/>
    <w:rsid w:val="00FC4030"/>
    <w:rsid w:val="00FC466F"/>
    <w:rsid w:val="00FC4A4B"/>
    <w:rsid w:val="00FC4B3C"/>
    <w:rsid w:val="00FD1C1C"/>
    <w:rsid w:val="00FD5D11"/>
    <w:rsid w:val="00FF012A"/>
    <w:rsid w:val="00FF4092"/>
    <w:rsid w:val="00FF4C6C"/>
    <w:rsid w:val="00FF5698"/>
    <w:rsid w:val="327E0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F314D17"/>
  <w15:chartTrackingRefBased/>
  <w15:docId w15:val="{60F2401E-A26D-4D0E-9C5D-D3F7465B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7CA"/>
    <w:pPr>
      <w:spacing w:after="200" w:line="276" w:lineRule="auto"/>
    </w:pPr>
    <w:rPr>
      <w:sz w:val="24"/>
      <w:szCs w:val="22"/>
      <w:lang w:val="en-GB" w:eastAsia="en-US"/>
    </w:rPr>
  </w:style>
  <w:style w:type="paragraph" w:styleId="Heading1">
    <w:name w:val="heading 1"/>
    <w:basedOn w:val="Normal"/>
    <w:next w:val="Normal"/>
    <w:link w:val="Heading1Char"/>
    <w:uiPriority w:val="9"/>
    <w:qFormat/>
    <w:rsid w:val="00350597"/>
    <w:pPr>
      <w:spacing w:beforeLines="120" w:afterLines="120" w:line="240" w:lineRule="auto"/>
      <w:ind w:left="272"/>
      <w:outlineLvl w:val="0"/>
    </w:pPr>
    <w:rPr>
      <w:rFonts w:cs="Arial"/>
      <w:b/>
      <w:color w:val="6FAA4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40F"/>
    <w:pPr>
      <w:ind w:left="720"/>
      <w:contextualSpacing/>
    </w:pPr>
  </w:style>
  <w:style w:type="paragraph" w:styleId="Header">
    <w:name w:val="header"/>
    <w:basedOn w:val="Normal"/>
    <w:link w:val="HeaderChar"/>
    <w:uiPriority w:val="99"/>
    <w:unhideWhenUsed/>
    <w:rsid w:val="007B0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E8E"/>
  </w:style>
  <w:style w:type="paragraph" w:styleId="Footer">
    <w:name w:val="footer"/>
    <w:basedOn w:val="Normal"/>
    <w:link w:val="FooterChar"/>
    <w:uiPriority w:val="99"/>
    <w:unhideWhenUsed/>
    <w:rsid w:val="007B0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E8E"/>
  </w:style>
  <w:style w:type="paragraph" w:styleId="FootnoteText">
    <w:name w:val="footnote text"/>
    <w:basedOn w:val="Normal"/>
    <w:link w:val="FootnoteTextChar"/>
    <w:uiPriority w:val="99"/>
    <w:semiHidden/>
    <w:unhideWhenUsed/>
    <w:rsid w:val="009110BE"/>
    <w:pPr>
      <w:spacing w:after="0" w:line="240" w:lineRule="auto"/>
    </w:pPr>
    <w:rPr>
      <w:sz w:val="20"/>
      <w:szCs w:val="20"/>
    </w:rPr>
  </w:style>
  <w:style w:type="character" w:customStyle="1" w:styleId="FootnoteTextChar">
    <w:name w:val="Footnote Text Char"/>
    <w:link w:val="FootnoteText"/>
    <w:uiPriority w:val="99"/>
    <w:semiHidden/>
    <w:rsid w:val="009110BE"/>
    <w:rPr>
      <w:sz w:val="20"/>
      <w:szCs w:val="20"/>
    </w:rPr>
  </w:style>
  <w:style w:type="character" w:styleId="FootnoteReference">
    <w:name w:val="footnote reference"/>
    <w:uiPriority w:val="99"/>
    <w:semiHidden/>
    <w:unhideWhenUsed/>
    <w:rsid w:val="009110BE"/>
    <w:rPr>
      <w:vertAlign w:val="superscript"/>
    </w:rPr>
  </w:style>
  <w:style w:type="character" w:styleId="CommentReference">
    <w:name w:val="annotation reference"/>
    <w:uiPriority w:val="99"/>
    <w:semiHidden/>
    <w:unhideWhenUsed/>
    <w:rsid w:val="00F55F21"/>
    <w:rPr>
      <w:sz w:val="16"/>
      <w:szCs w:val="16"/>
    </w:rPr>
  </w:style>
  <w:style w:type="paragraph" w:styleId="CommentText">
    <w:name w:val="annotation text"/>
    <w:basedOn w:val="Normal"/>
    <w:link w:val="CommentTextChar"/>
    <w:uiPriority w:val="99"/>
    <w:semiHidden/>
    <w:unhideWhenUsed/>
    <w:rsid w:val="00F55F21"/>
    <w:pPr>
      <w:spacing w:line="240" w:lineRule="auto"/>
    </w:pPr>
    <w:rPr>
      <w:sz w:val="20"/>
      <w:szCs w:val="20"/>
    </w:rPr>
  </w:style>
  <w:style w:type="character" w:customStyle="1" w:styleId="CommentTextChar">
    <w:name w:val="Comment Text Char"/>
    <w:link w:val="CommentText"/>
    <w:uiPriority w:val="99"/>
    <w:semiHidden/>
    <w:rsid w:val="00F55F21"/>
    <w:rPr>
      <w:sz w:val="20"/>
      <w:szCs w:val="20"/>
    </w:rPr>
  </w:style>
  <w:style w:type="paragraph" w:styleId="CommentSubject">
    <w:name w:val="annotation subject"/>
    <w:basedOn w:val="CommentText"/>
    <w:next w:val="CommentText"/>
    <w:link w:val="CommentSubjectChar"/>
    <w:uiPriority w:val="99"/>
    <w:semiHidden/>
    <w:unhideWhenUsed/>
    <w:rsid w:val="00F55F21"/>
    <w:rPr>
      <w:b/>
      <w:bCs/>
    </w:rPr>
  </w:style>
  <w:style w:type="character" w:customStyle="1" w:styleId="CommentSubjectChar">
    <w:name w:val="Comment Subject Char"/>
    <w:link w:val="CommentSubject"/>
    <w:uiPriority w:val="99"/>
    <w:semiHidden/>
    <w:rsid w:val="00F55F21"/>
    <w:rPr>
      <w:b/>
      <w:bCs/>
      <w:sz w:val="20"/>
      <w:szCs w:val="20"/>
    </w:rPr>
  </w:style>
  <w:style w:type="paragraph" w:styleId="BalloonText">
    <w:name w:val="Balloon Text"/>
    <w:basedOn w:val="Normal"/>
    <w:link w:val="BalloonTextChar"/>
    <w:uiPriority w:val="99"/>
    <w:semiHidden/>
    <w:unhideWhenUsed/>
    <w:rsid w:val="00F55F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5F21"/>
    <w:rPr>
      <w:rFonts w:ascii="Tahoma" w:hAnsi="Tahoma" w:cs="Tahoma"/>
      <w:sz w:val="16"/>
      <w:szCs w:val="16"/>
    </w:rPr>
  </w:style>
  <w:style w:type="paragraph" w:styleId="NormalWeb">
    <w:name w:val="Normal (Web)"/>
    <w:basedOn w:val="Normal"/>
    <w:uiPriority w:val="99"/>
    <w:semiHidden/>
    <w:unhideWhenUsed/>
    <w:rsid w:val="00B4493B"/>
    <w:pPr>
      <w:spacing w:before="100" w:beforeAutospacing="1" w:after="100" w:afterAutospacing="1" w:line="240" w:lineRule="auto"/>
    </w:pPr>
    <w:rPr>
      <w:rFonts w:ascii="Times New Roman" w:eastAsia="Times New Roman" w:hAnsi="Times New Roman"/>
      <w:szCs w:val="24"/>
      <w:lang w:eastAsia="en-GB"/>
    </w:rPr>
  </w:style>
  <w:style w:type="paragraph" w:styleId="Revision">
    <w:name w:val="Revision"/>
    <w:hidden/>
    <w:uiPriority w:val="99"/>
    <w:semiHidden/>
    <w:rsid w:val="00661BDB"/>
    <w:rPr>
      <w:sz w:val="24"/>
      <w:szCs w:val="22"/>
      <w:lang w:val="en-GB" w:eastAsia="en-US"/>
    </w:rPr>
  </w:style>
  <w:style w:type="character" w:styleId="Strong">
    <w:name w:val="Strong"/>
    <w:uiPriority w:val="22"/>
    <w:qFormat/>
    <w:rsid w:val="006C1C86"/>
    <w:rPr>
      <w:b/>
      <w:bCs/>
    </w:rPr>
  </w:style>
  <w:style w:type="character" w:customStyle="1" w:styleId="Heading1Char">
    <w:name w:val="Heading 1 Char"/>
    <w:link w:val="Heading1"/>
    <w:uiPriority w:val="9"/>
    <w:rsid w:val="00350597"/>
    <w:rPr>
      <w:rFonts w:cs="Arial"/>
      <w:b/>
      <w:color w:val="6FAA41"/>
      <w:sz w:val="28"/>
      <w:szCs w:val="28"/>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1817C2"/>
    <w:pPr>
      <w:spacing w:after="0" w:line="240" w:lineRule="auto"/>
    </w:pPr>
    <w:rPr>
      <w:rFonts w:ascii="Times New Roman" w:eastAsia="Times New Roman" w:hAnsi="Times New Roman"/>
      <w:szCs w:val="24"/>
      <w:lang w:eastAsia="en-GB"/>
    </w:rPr>
  </w:style>
  <w:style w:type="character" w:customStyle="1" w:styleId="normaltextrun1">
    <w:name w:val="normaltextrun1"/>
    <w:basedOn w:val="DefaultParagraphFont"/>
    <w:rsid w:val="001817C2"/>
  </w:style>
  <w:style w:type="character" w:customStyle="1" w:styleId="eop">
    <w:name w:val="eop"/>
    <w:basedOn w:val="DefaultParagraphFont"/>
    <w:rsid w:val="001817C2"/>
  </w:style>
  <w:style w:type="paragraph" w:customStyle="1" w:styleId="Default">
    <w:name w:val="Default"/>
    <w:rsid w:val="001702F1"/>
    <w:pPr>
      <w:autoSpaceDE w:val="0"/>
      <w:autoSpaceDN w:val="0"/>
      <w:adjustRightInd w:val="0"/>
    </w:pPr>
    <w:rPr>
      <w:rFonts w:cs="Arial"/>
      <w:color w:val="000000"/>
      <w:sz w:val="24"/>
      <w:szCs w:val="24"/>
      <w:lang w:val="en-GB"/>
    </w:rPr>
  </w:style>
  <w:style w:type="paragraph" w:styleId="NoSpacing">
    <w:name w:val="No Spacing"/>
    <w:uiPriority w:val="1"/>
    <w:qFormat/>
    <w:rsid w:val="00A74CD2"/>
    <w:rPr>
      <w:sz w:val="24"/>
      <w:szCs w:val="22"/>
      <w:lang w:val="en-GB" w:eastAsia="en-US"/>
    </w:rPr>
  </w:style>
  <w:style w:type="character" w:styleId="FollowedHyperlink">
    <w:name w:val="FollowedHyperlink"/>
    <w:basedOn w:val="DefaultParagraphFont"/>
    <w:uiPriority w:val="99"/>
    <w:semiHidden/>
    <w:unhideWhenUsed/>
    <w:rsid w:val="00A44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16245">
      <w:bodyDiv w:val="1"/>
      <w:marLeft w:val="0"/>
      <w:marRight w:val="0"/>
      <w:marTop w:val="0"/>
      <w:marBottom w:val="0"/>
      <w:divBdr>
        <w:top w:val="none" w:sz="0" w:space="0" w:color="auto"/>
        <w:left w:val="none" w:sz="0" w:space="0" w:color="auto"/>
        <w:bottom w:val="none" w:sz="0" w:space="0" w:color="auto"/>
        <w:right w:val="none" w:sz="0" w:space="0" w:color="auto"/>
      </w:divBdr>
      <w:divsChild>
        <w:div w:id="2129927821">
          <w:marLeft w:val="0"/>
          <w:marRight w:val="0"/>
          <w:marTop w:val="0"/>
          <w:marBottom w:val="0"/>
          <w:divBdr>
            <w:top w:val="none" w:sz="0" w:space="0" w:color="auto"/>
            <w:left w:val="none" w:sz="0" w:space="0" w:color="auto"/>
            <w:bottom w:val="none" w:sz="0" w:space="0" w:color="auto"/>
            <w:right w:val="none" w:sz="0" w:space="0" w:color="auto"/>
          </w:divBdr>
          <w:divsChild>
            <w:div w:id="1674184781">
              <w:marLeft w:val="0"/>
              <w:marRight w:val="0"/>
              <w:marTop w:val="0"/>
              <w:marBottom w:val="0"/>
              <w:divBdr>
                <w:top w:val="none" w:sz="0" w:space="0" w:color="auto"/>
                <w:left w:val="none" w:sz="0" w:space="0" w:color="auto"/>
                <w:bottom w:val="none" w:sz="0" w:space="0" w:color="auto"/>
                <w:right w:val="none" w:sz="0" w:space="0" w:color="auto"/>
              </w:divBdr>
              <w:divsChild>
                <w:div w:id="1281574709">
                  <w:marLeft w:val="0"/>
                  <w:marRight w:val="0"/>
                  <w:marTop w:val="225"/>
                  <w:marBottom w:val="0"/>
                  <w:divBdr>
                    <w:top w:val="single" w:sz="6" w:space="0" w:color="D2D2D4"/>
                    <w:left w:val="single" w:sz="6" w:space="0" w:color="D2D2D4"/>
                    <w:bottom w:val="single" w:sz="6" w:space="0" w:color="D2D2D4"/>
                    <w:right w:val="single" w:sz="6" w:space="0" w:color="D2D2D4"/>
                  </w:divBdr>
                  <w:divsChild>
                    <w:div w:id="871501980">
                      <w:marLeft w:val="0"/>
                      <w:marRight w:val="0"/>
                      <w:marTop w:val="0"/>
                      <w:marBottom w:val="0"/>
                      <w:divBdr>
                        <w:top w:val="none" w:sz="0" w:space="0" w:color="800080"/>
                        <w:left w:val="none" w:sz="0" w:space="0" w:color="800080"/>
                        <w:bottom w:val="none" w:sz="0" w:space="0" w:color="800080"/>
                        <w:right w:val="none" w:sz="0" w:space="0" w:color="800080"/>
                      </w:divBdr>
                      <w:divsChild>
                        <w:div w:id="81731047">
                          <w:marLeft w:val="0"/>
                          <w:marRight w:val="0"/>
                          <w:marTop w:val="0"/>
                          <w:marBottom w:val="0"/>
                          <w:divBdr>
                            <w:top w:val="none" w:sz="0" w:space="0" w:color="auto"/>
                            <w:left w:val="none" w:sz="0" w:space="0" w:color="auto"/>
                            <w:bottom w:val="none" w:sz="0" w:space="0" w:color="auto"/>
                            <w:right w:val="none" w:sz="0" w:space="0" w:color="auto"/>
                          </w:divBdr>
                          <w:divsChild>
                            <w:div w:id="47468543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71242">
      <w:bodyDiv w:val="1"/>
      <w:marLeft w:val="0"/>
      <w:marRight w:val="0"/>
      <w:marTop w:val="0"/>
      <w:marBottom w:val="0"/>
      <w:divBdr>
        <w:top w:val="none" w:sz="0" w:space="0" w:color="auto"/>
        <w:left w:val="none" w:sz="0" w:space="0" w:color="auto"/>
        <w:bottom w:val="none" w:sz="0" w:space="0" w:color="auto"/>
        <w:right w:val="none" w:sz="0" w:space="0" w:color="auto"/>
      </w:divBdr>
      <w:divsChild>
        <w:div w:id="230048857">
          <w:marLeft w:val="0"/>
          <w:marRight w:val="0"/>
          <w:marTop w:val="0"/>
          <w:marBottom w:val="0"/>
          <w:divBdr>
            <w:top w:val="none" w:sz="0" w:space="0" w:color="auto"/>
            <w:left w:val="none" w:sz="0" w:space="0" w:color="auto"/>
            <w:bottom w:val="none" w:sz="0" w:space="0" w:color="auto"/>
            <w:right w:val="none" w:sz="0" w:space="0" w:color="auto"/>
          </w:divBdr>
          <w:divsChild>
            <w:div w:id="1328942715">
              <w:marLeft w:val="0"/>
              <w:marRight w:val="0"/>
              <w:marTop w:val="0"/>
              <w:marBottom w:val="0"/>
              <w:divBdr>
                <w:top w:val="none" w:sz="0" w:space="0" w:color="auto"/>
                <w:left w:val="none" w:sz="0" w:space="0" w:color="auto"/>
                <w:bottom w:val="none" w:sz="0" w:space="0" w:color="auto"/>
                <w:right w:val="none" w:sz="0" w:space="0" w:color="auto"/>
              </w:divBdr>
              <w:divsChild>
                <w:div w:id="1164322891">
                  <w:marLeft w:val="0"/>
                  <w:marRight w:val="0"/>
                  <w:marTop w:val="225"/>
                  <w:marBottom w:val="0"/>
                  <w:divBdr>
                    <w:top w:val="single" w:sz="6" w:space="0" w:color="D2D2D4"/>
                    <w:left w:val="single" w:sz="6" w:space="0" w:color="D2D2D4"/>
                    <w:bottom w:val="single" w:sz="6" w:space="0" w:color="D2D2D4"/>
                    <w:right w:val="single" w:sz="6" w:space="0" w:color="D2D2D4"/>
                  </w:divBdr>
                  <w:divsChild>
                    <w:div w:id="1909265745">
                      <w:marLeft w:val="0"/>
                      <w:marRight w:val="0"/>
                      <w:marTop w:val="0"/>
                      <w:marBottom w:val="0"/>
                      <w:divBdr>
                        <w:top w:val="none" w:sz="0" w:space="0" w:color="800080"/>
                        <w:left w:val="none" w:sz="0" w:space="0" w:color="800080"/>
                        <w:bottom w:val="none" w:sz="0" w:space="0" w:color="800080"/>
                        <w:right w:val="none" w:sz="0" w:space="0" w:color="800080"/>
                      </w:divBdr>
                      <w:divsChild>
                        <w:div w:id="292372267">
                          <w:marLeft w:val="0"/>
                          <w:marRight w:val="0"/>
                          <w:marTop w:val="0"/>
                          <w:marBottom w:val="0"/>
                          <w:divBdr>
                            <w:top w:val="none" w:sz="0" w:space="0" w:color="auto"/>
                            <w:left w:val="none" w:sz="0" w:space="0" w:color="auto"/>
                            <w:bottom w:val="none" w:sz="0" w:space="0" w:color="auto"/>
                            <w:right w:val="none" w:sz="0" w:space="0" w:color="auto"/>
                          </w:divBdr>
                          <w:divsChild>
                            <w:div w:id="19023277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694558">
      <w:bodyDiv w:val="1"/>
      <w:marLeft w:val="0"/>
      <w:marRight w:val="0"/>
      <w:marTop w:val="0"/>
      <w:marBottom w:val="0"/>
      <w:divBdr>
        <w:top w:val="none" w:sz="0" w:space="0" w:color="auto"/>
        <w:left w:val="none" w:sz="0" w:space="0" w:color="auto"/>
        <w:bottom w:val="none" w:sz="0" w:space="0" w:color="auto"/>
        <w:right w:val="none" w:sz="0" w:space="0" w:color="auto"/>
      </w:divBdr>
      <w:divsChild>
        <w:div w:id="1075711263">
          <w:marLeft w:val="0"/>
          <w:marRight w:val="0"/>
          <w:marTop w:val="0"/>
          <w:marBottom w:val="0"/>
          <w:divBdr>
            <w:top w:val="none" w:sz="0" w:space="0" w:color="auto"/>
            <w:left w:val="none" w:sz="0" w:space="0" w:color="auto"/>
            <w:bottom w:val="none" w:sz="0" w:space="0" w:color="auto"/>
            <w:right w:val="none" w:sz="0" w:space="0" w:color="auto"/>
          </w:divBdr>
          <w:divsChild>
            <w:div w:id="1872958961">
              <w:marLeft w:val="0"/>
              <w:marRight w:val="0"/>
              <w:marTop w:val="0"/>
              <w:marBottom w:val="0"/>
              <w:divBdr>
                <w:top w:val="none" w:sz="0" w:space="0" w:color="auto"/>
                <w:left w:val="none" w:sz="0" w:space="0" w:color="auto"/>
                <w:bottom w:val="none" w:sz="0" w:space="0" w:color="auto"/>
                <w:right w:val="none" w:sz="0" w:space="0" w:color="auto"/>
              </w:divBdr>
              <w:divsChild>
                <w:div w:id="33429412">
                  <w:marLeft w:val="0"/>
                  <w:marRight w:val="0"/>
                  <w:marTop w:val="0"/>
                  <w:marBottom w:val="0"/>
                  <w:divBdr>
                    <w:top w:val="none" w:sz="0" w:space="0" w:color="auto"/>
                    <w:left w:val="none" w:sz="0" w:space="0" w:color="auto"/>
                    <w:bottom w:val="none" w:sz="0" w:space="0" w:color="auto"/>
                    <w:right w:val="none" w:sz="0" w:space="0" w:color="auto"/>
                  </w:divBdr>
                  <w:divsChild>
                    <w:div w:id="1543589310">
                      <w:marLeft w:val="0"/>
                      <w:marRight w:val="0"/>
                      <w:marTop w:val="0"/>
                      <w:marBottom w:val="0"/>
                      <w:divBdr>
                        <w:top w:val="none" w:sz="0" w:space="0" w:color="auto"/>
                        <w:left w:val="none" w:sz="0" w:space="0" w:color="auto"/>
                        <w:bottom w:val="none" w:sz="0" w:space="0" w:color="auto"/>
                        <w:right w:val="none" w:sz="0" w:space="0" w:color="auto"/>
                      </w:divBdr>
                      <w:divsChild>
                        <w:div w:id="1800683176">
                          <w:marLeft w:val="0"/>
                          <w:marRight w:val="0"/>
                          <w:marTop w:val="0"/>
                          <w:marBottom w:val="0"/>
                          <w:divBdr>
                            <w:top w:val="none" w:sz="0" w:space="0" w:color="auto"/>
                            <w:left w:val="none" w:sz="0" w:space="0" w:color="auto"/>
                            <w:bottom w:val="none" w:sz="0" w:space="0" w:color="auto"/>
                            <w:right w:val="none" w:sz="0" w:space="0" w:color="auto"/>
                          </w:divBdr>
                          <w:divsChild>
                            <w:div w:id="943151119">
                              <w:marLeft w:val="0"/>
                              <w:marRight w:val="0"/>
                              <w:marTop w:val="0"/>
                              <w:marBottom w:val="0"/>
                              <w:divBdr>
                                <w:top w:val="none" w:sz="0" w:space="0" w:color="auto"/>
                                <w:left w:val="none" w:sz="0" w:space="0" w:color="auto"/>
                                <w:bottom w:val="none" w:sz="0" w:space="0" w:color="auto"/>
                                <w:right w:val="none" w:sz="0" w:space="0" w:color="auto"/>
                              </w:divBdr>
                              <w:divsChild>
                                <w:div w:id="2015178880">
                                  <w:marLeft w:val="0"/>
                                  <w:marRight w:val="0"/>
                                  <w:marTop w:val="0"/>
                                  <w:marBottom w:val="0"/>
                                  <w:divBdr>
                                    <w:top w:val="none" w:sz="0" w:space="0" w:color="auto"/>
                                    <w:left w:val="none" w:sz="0" w:space="0" w:color="auto"/>
                                    <w:bottom w:val="none" w:sz="0" w:space="0" w:color="auto"/>
                                    <w:right w:val="none" w:sz="0" w:space="0" w:color="auto"/>
                                  </w:divBdr>
                                  <w:divsChild>
                                    <w:div w:id="2093774502">
                                      <w:marLeft w:val="0"/>
                                      <w:marRight w:val="0"/>
                                      <w:marTop w:val="0"/>
                                      <w:marBottom w:val="0"/>
                                      <w:divBdr>
                                        <w:top w:val="none" w:sz="0" w:space="0" w:color="auto"/>
                                        <w:left w:val="none" w:sz="0" w:space="0" w:color="auto"/>
                                        <w:bottom w:val="none" w:sz="0" w:space="0" w:color="auto"/>
                                        <w:right w:val="none" w:sz="0" w:space="0" w:color="auto"/>
                                      </w:divBdr>
                                      <w:divsChild>
                                        <w:div w:id="1159275559">
                                          <w:marLeft w:val="0"/>
                                          <w:marRight w:val="0"/>
                                          <w:marTop w:val="0"/>
                                          <w:marBottom w:val="0"/>
                                          <w:divBdr>
                                            <w:top w:val="none" w:sz="0" w:space="0" w:color="auto"/>
                                            <w:left w:val="none" w:sz="0" w:space="0" w:color="auto"/>
                                            <w:bottom w:val="none" w:sz="0" w:space="0" w:color="auto"/>
                                            <w:right w:val="none" w:sz="0" w:space="0" w:color="auto"/>
                                          </w:divBdr>
                                          <w:divsChild>
                                            <w:div w:id="1362627950">
                                              <w:marLeft w:val="0"/>
                                              <w:marRight w:val="0"/>
                                              <w:marTop w:val="0"/>
                                              <w:marBottom w:val="0"/>
                                              <w:divBdr>
                                                <w:top w:val="none" w:sz="0" w:space="0" w:color="auto"/>
                                                <w:left w:val="none" w:sz="0" w:space="0" w:color="auto"/>
                                                <w:bottom w:val="none" w:sz="0" w:space="0" w:color="auto"/>
                                                <w:right w:val="none" w:sz="0" w:space="0" w:color="auto"/>
                                              </w:divBdr>
                                              <w:divsChild>
                                                <w:div w:id="1339115687">
                                                  <w:marLeft w:val="0"/>
                                                  <w:marRight w:val="0"/>
                                                  <w:marTop w:val="0"/>
                                                  <w:marBottom w:val="0"/>
                                                  <w:divBdr>
                                                    <w:top w:val="none" w:sz="0" w:space="0" w:color="auto"/>
                                                    <w:left w:val="none" w:sz="0" w:space="0" w:color="auto"/>
                                                    <w:bottom w:val="none" w:sz="0" w:space="0" w:color="auto"/>
                                                    <w:right w:val="none" w:sz="0" w:space="0" w:color="auto"/>
                                                  </w:divBdr>
                                                  <w:divsChild>
                                                    <w:div w:id="541017282">
                                                      <w:marLeft w:val="0"/>
                                                      <w:marRight w:val="0"/>
                                                      <w:marTop w:val="0"/>
                                                      <w:marBottom w:val="0"/>
                                                      <w:divBdr>
                                                        <w:top w:val="single" w:sz="6" w:space="0" w:color="ABABAB"/>
                                                        <w:left w:val="single" w:sz="6" w:space="0" w:color="ABABAB"/>
                                                        <w:bottom w:val="none" w:sz="0" w:space="0" w:color="auto"/>
                                                        <w:right w:val="single" w:sz="6" w:space="0" w:color="ABABAB"/>
                                                      </w:divBdr>
                                                      <w:divsChild>
                                                        <w:div w:id="1147286219">
                                                          <w:marLeft w:val="0"/>
                                                          <w:marRight w:val="0"/>
                                                          <w:marTop w:val="0"/>
                                                          <w:marBottom w:val="0"/>
                                                          <w:divBdr>
                                                            <w:top w:val="none" w:sz="0" w:space="0" w:color="auto"/>
                                                            <w:left w:val="none" w:sz="0" w:space="0" w:color="auto"/>
                                                            <w:bottom w:val="none" w:sz="0" w:space="0" w:color="auto"/>
                                                            <w:right w:val="none" w:sz="0" w:space="0" w:color="auto"/>
                                                          </w:divBdr>
                                                          <w:divsChild>
                                                            <w:div w:id="1696618854">
                                                              <w:marLeft w:val="0"/>
                                                              <w:marRight w:val="0"/>
                                                              <w:marTop w:val="0"/>
                                                              <w:marBottom w:val="0"/>
                                                              <w:divBdr>
                                                                <w:top w:val="none" w:sz="0" w:space="0" w:color="auto"/>
                                                                <w:left w:val="none" w:sz="0" w:space="0" w:color="auto"/>
                                                                <w:bottom w:val="none" w:sz="0" w:space="0" w:color="auto"/>
                                                                <w:right w:val="none" w:sz="0" w:space="0" w:color="auto"/>
                                                              </w:divBdr>
                                                              <w:divsChild>
                                                                <w:div w:id="907231719">
                                                                  <w:marLeft w:val="0"/>
                                                                  <w:marRight w:val="0"/>
                                                                  <w:marTop w:val="0"/>
                                                                  <w:marBottom w:val="0"/>
                                                                  <w:divBdr>
                                                                    <w:top w:val="none" w:sz="0" w:space="0" w:color="auto"/>
                                                                    <w:left w:val="none" w:sz="0" w:space="0" w:color="auto"/>
                                                                    <w:bottom w:val="none" w:sz="0" w:space="0" w:color="auto"/>
                                                                    <w:right w:val="none" w:sz="0" w:space="0" w:color="auto"/>
                                                                  </w:divBdr>
                                                                  <w:divsChild>
                                                                    <w:div w:id="1529684779">
                                                                      <w:marLeft w:val="0"/>
                                                                      <w:marRight w:val="0"/>
                                                                      <w:marTop w:val="0"/>
                                                                      <w:marBottom w:val="0"/>
                                                                      <w:divBdr>
                                                                        <w:top w:val="none" w:sz="0" w:space="0" w:color="auto"/>
                                                                        <w:left w:val="none" w:sz="0" w:space="0" w:color="auto"/>
                                                                        <w:bottom w:val="none" w:sz="0" w:space="0" w:color="auto"/>
                                                                        <w:right w:val="none" w:sz="0" w:space="0" w:color="auto"/>
                                                                      </w:divBdr>
                                                                      <w:divsChild>
                                                                        <w:div w:id="278227571">
                                                                          <w:marLeft w:val="0"/>
                                                                          <w:marRight w:val="0"/>
                                                                          <w:marTop w:val="0"/>
                                                                          <w:marBottom w:val="0"/>
                                                                          <w:divBdr>
                                                                            <w:top w:val="none" w:sz="0" w:space="0" w:color="auto"/>
                                                                            <w:left w:val="none" w:sz="0" w:space="0" w:color="auto"/>
                                                                            <w:bottom w:val="none" w:sz="0" w:space="0" w:color="auto"/>
                                                                            <w:right w:val="none" w:sz="0" w:space="0" w:color="auto"/>
                                                                          </w:divBdr>
                                                                          <w:divsChild>
                                                                            <w:div w:id="49767488">
                                                                              <w:marLeft w:val="0"/>
                                                                              <w:marRight w:val="0"/>
                                                                              <w:marTop w:val="0"/>
                                                                              <w:marBottom w:val="0"/>
                                                                              <w:divBdr>
                                                                                <w:top w:val="none" w:sz="0" w:space="0" w:color="auto"/>
                                                                                <w:left w:val="none" w:sz="0" w:space="0" w:color="auto"/>
                                                                                <w:bottom w:val="none" w:sz="0" w:space="0" w:color="auto"/>
                                                                                <w:right w:val="none" w:sz="0" w:space="0" w:color="auto"/>
                                                                              </w:divBdr>
                                                                              <w:divsChild>
                                                                                <w:div w:id="12281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lfordcorporate.sharepoint.com/:w:/r/teams/eCouncil/WTW/Shared%20Documents/01.Recruitment,%20Selection%20%26%20Induction/Forms/Recruitment%20Checklist.docx?d=wdfc2fa8331024ea1b8b905cba874bf29&amp;csf=1&amp;e=ics8D7" TargetMode="External"/><Relationship Id="rId18" Type="http://schemas.openxmlformats.org/officeDocument/2006/relationships/hyperlink" Target="https://telfordcorporate.sharepoint.com/:w:/r/teams/eCouncil/WTW/Shared%20Documents/01.Recruitment,%20Selection%20&amp;%20Induction/Managers%20Guidance/Special_considerations_when_recruiting_to_posts_with_children_and_vulnerable_adults.docx?d=w435924a638bf4b1e95b56f3940960142&amp;csf=1&amp;e=b7wKGb" TargetMode="External"/><Relationship Id="rId26" Type="http://schemas.openxmlformats.org/officeDocument/2006/relationships/hyperlink" Target="https://telfordcorporate.sharepoint.com/:w:/r/teams/eCouncil/WTW/Shared%20Documents/01.Recruitment,%20Selection%20&amp;%20Induction/Managers%20Guidance/GN4_Interviews_Other_Selection_Methods.docx?d=w895d843fc9ab426e9d37bf1ca5417147&amp;csf=1&amp;e=Y5EQAS" TargetMode="External"/><Relationship Id="rId3" Type="http://schemas.openxmlformats.org/officeDocument/2006/relationships/customXml" Target="../customXml/item3.xml"/><Relationship Id="rId21" Type="http://schemas.openxmlformats.org/officeDocument/2006/relationships/hyperlink" Target="https://telfordcorporate.sharepoint.com/:w:/r/teams/eCouncil/WTW/Shared%20Documents/01.Recruitment,%20Selection%20&amp;%20Induction/Managers%20Guidance/Flowchart_on_advertising_posts.docx?d=wfb599c3c8d3944a1a89f0859892adce4&amp;csf=1&amp;e=noWoSl" TargetMode="External"/><Relationship Id="rId34" Type="http://schemas.openxmlformats.org/officeDocument/2006/relationships/hyperlink" Target="https://telfordcorporate.sharepoint.com/teams/eCouncil/WTW/Pages/Resolving-Workplaces-Issues.aspx" TargetMode="External"/><Relationship Id="rId7" Type="http://schemas.openxmlformats.org/officeDocument/2006/relationships/styles" Target="styles.xml"/><Relationship Id="rId12" Type="http://schemas.openxmlformats.org/officeDocument/2006/relationships/hyperlink" Target="http://www.telford.gov.uk/download/downloads/id/26/current_pay_policy_statement_2018-2019.pdf" TargetMode="External"/><Relationship Id="rId17" Type="http://schemas.openxmlformats.org/officeDocument/2006/relationships/hyperlink" Target="https://telfordcorporate.sharepoint.com/:w:/r/teams/eCouncil/WTW/Shared%20Documents/01.Recruitment,%20Selection%20&amp;%20Induction/Managers%20Guidance/New_Scheme_JD_PS_template.docx?d=w55d2e3def08f4327b1b163b8ba995769&amp;csf=1&amp;e=Umf0I9" TargetMode="External"/><Relationship Id="rId25" Type="http://schemas.openxmlformats.org/officeDocument/2006/relationships/hyperlink" Target="https://telfordcorporate.sharepoint.com/:w:/r/teams/eCouncil/WTW/Shared%20Documents/01.Recruitment,%20Selection%20&amp;%20Induction/Managers%20Guidance/Short-listing_Matrix.docx?d=w1d0a78db9fd3403fb67d66ab88dc5102&amp;csf=1&amp;e=ABNR6z" TargetMode="External"/><Relationship Id="rId33" Type="http://schemas.openxmlformats.org/officeDocument/2006/relationships/hyperlink" Target="https://telfordcorporate.sharepoint.com/teams/eCouncil/WTW/Pages/Recruitment-Selection-Induction-Induction.aspx" TargetMode="External"/><Relationship Id="rId2" Type="http://schemas.openxmlformats.org/officeDocument/2006/relationships/customXml" Target="../customXml/item2.xml"/><Relationship Id="rId16" Type="http://schemas.openxmlformats.org/officeDocument/2006/relationships/hyperlink" Target="https://telfordcorporate.sharepoint.com/:w:/r/teams/eCouncil/WTW/Shared%20Documents/01.Recruitment,%20Selection%20%26%20Induction/Managers%20Guidance/Guidance%20-%20Writing%20a%20JD%20PS%20JS.docx?d=w205b00785f63402d9df980e2c34e4107&amp;csf=1&amp;e=VyiY3P" TargetMode="External"/><Relationship Id="rId20" Type="http://schemas.openxmlformats.org/officeDocument/2006/relationships/hyperlink" Target="https://telfordcorporate.sharepoint.com/teams/eCouncil/WTW/Pages/Learning-Development-Apprenticeships.aspx" TargetMode="External"/><Relationship Id="rId29" Type="http://schemas.openxmlformats.org/officeDocument/2006/relationships/hyperlink" Target="https://telfordcorporate.sharepoint.com/:w:/r/teams/eCouncil/WTW/Shared%20Documents/01.Recruitment,%20Selection%20&amp;%20Induction/Managers%20Guidance/GN6_References.docx?d=wa9ac2f01ef034b2b9744c6531eae2b5a&amp;csf=1&amp;e=uyjSv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lfordcorporate.sharepoint.com/:w:/r/teams/eCouncil/WTW/Shared%20Documents/01.Recruitment,%20Selection%20&amp;%20Induction/Managers%20Guidance/GN3_Shortlisting.docx?d=wd222508dd4314300a7c0340f0a1805d8&amp;csf=1&amp;e=xhmRXK" TargetMode="External"/><Relationship Id="rId32" Type="http://schemas.openxmlformats.org/officeDocument/2006/relationships/hyperlink" Target="https://telfordcorporate.sharepoint.com/teams/eCouncil/WTW/Pages/Safer-Recruitment-DBS.aspx"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elfordcorporate.sharepoint.com/:w:/r/teams/eCouncil/WTW/Shared%20Documents/01.Recruitment,%20Selection%20&amp;%20Induction/Managers%20Guidance/GN1_Preparing_to_Recruit_May14.docx?d=w8a477fdef66943458fe6c28ff042c091&amp;csf=1&amp;e=LBdtAu" TargetMode="External"/><Relationship Id="rId23" Type="http://schemas.openxmlformats.org/officeDocument/2006/relationships/hyperlink" Target="https://telfordcorporate.sharepoint.com/:w:/r/teams/eCouncil/WTW/Shared%20Documents/01.Recruitment,%20Selection%20&amp;%20Induction/Managers%20Guidance/Equal_Opps_Charter.docx?d=w2f5eea36e825410b91725f16f84eb983&amp;csf=1&amp;e=F0GeMz" TargetMode="External"/><Relationship Id="rId28" Type="http://schemas.openxmlformats.org/officeDocument/2006/relationships/hyperlink" Target="https://telfordcorporate.sharepoint.com/:w:/r/teams/eCouncil/WTW/Shared%20Documents/01.Recruitment,%20Selection%20&amp;%20Induction/Managers%20Guidance/Presentation_Marking_Grid.docx?d=wc27dbb6fcf9549ff8d3156ffe282e634&amp;csf=1&amp;e=U0O404"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telfordcorporate.sharepoint.com/teams/eCouncil/WTW/Pages/Recruitment-Selection-Induction-Fluency.aspx" TargetMode="External"/><Relationship Id="rId31" Type="http://schemas.openxmlformats.org/officeDocument/2006/relationships/hyperlink" Target="https://telfordcorporate.sharepoint.com/:w:/r/teams/eCouncil/WTW/Shared%20Documents/01.Recruitment,%20Selection%20%26%20Induction/Managers%20Guidance/Guidance%20-%20Employment%20Checks.docx?d=wf88548a1f8ba4678a515fee3a6e2b836&amp;csf=1&amp;e=ZjjM4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lfordcorporate.sharepoint.com/:w:/r/teams/eCouncil/WTW/Shared%20Documents/01.Recruitment,%20Selection%20&amp;%20Induction/Managers%20Guidance/Equal_Opps_Charter.docx?d=w2f5eea36e825410b91725f16f84eb983&amp;csf=1&amp;e=F0GeMz" TargetMode="External"/><Relationship Id="rId22" Type="http://schemas.openxmlformats.org/officeDocument/2006/relationships/hyperlink" Target="https://telfordcorporate.sharepoint.com/:w:/r/teams/eCouncil/WTW/Shared%20Documents/01.Recruitment,%20Selection%20&amp;%20Induction/Managers%20Guidance/GN2_Attracting_the_right_candidate.docx?d=wb55694cf377d4483b126678be01a25e6&amp;csf=1&amp;e=OqssIB" TargetMode="External"/><Relationship Id="rId27" Type="http://schemas.openxmlformats.org/officeDocument/2006/relationships/hyperlink" Target="https://telfordcorporate.sharepoint.com/:w:/r/teams/eCouncil/WTW/Shared%20Documents/01.Recruitment,%20Selection%20&amp;%20Induction/Managers%20Guidance/Model_Interview_question_%20answer_grid.docx?d=w18e7254c7cb54ad6922e1fab9ee66100&amp;csf=1&amp;e=3ZBNUv" TargetMode="External"/><Relationship Id="rId30" Type="http://schemas.openxmlformats.org/officeDocument/2006/relationships/hyperlink" Target="https://telfordcorporate.sharepoint.com/:w:/r/teams/eCouncil/WTW/Shared%20Documents/01.Recruitment,%20Selection%20&amp;%20Induction/Managers%20Guidance/GN5_Reaching_a_Decision.docx?d=w9e22f7dc966d4730b9972d9a606b7bfb&amp;csf=1&amp;e=4UTzqc"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B44F9-4553-4A42-901D-8FE892E6A2F9}">
  <ds:schemaRefs>
    <ds:schemaRef ds:uri="http://schemas.microsoft.com/sharepoint/v3/contenttype/forms"/>
  </ds:schemaRefs>
</ds:datastoreItem>
</file>

<file path=customXml/itemProps2.xml><?xml version="1.0" encoding="utf-8"?>
<ds:datastoreItem xmlns:ds="http://schemas.openxmlformats.org/officeDocument/2006/customXml" ds:itemID="{B046E6CA-AC2A-484F-8404-3A6FB6628670}">
  <ds:schemaRefs>
    <ds:schemaRef ds:uri="http://schemas.microsoft.com/office/2006/metadata/longProperties"/>
  </ds:schemaRefs>
</ds:datastoreItem>
</file>

<file path=customXml/itemProps3.xml><?xml version="1.0" encoding="utf-8"?>
<ds:datastoreItem xmlns:ds="http://schemas.openxmlformats.org/officeDocument/2006/customXml" ds:itemID="{1AB4A40E-75A7-40B0-A93D-DA4816D87681}"/>
</file>

<file path=customXml/itemProps4.xml><?xml version="1.0" encoding="utf-8"?>
<ds:datastoreItem xmlns:ds="http://schemas.openxmlformats.org/officeDocument/2006/customXml" ds:itemID="{56D2A881-53B5-4CB4-99F9-86EB6F33F6E1}">
  <ds:schemaRefs>
    <ds:schemaRef ds:uri="http://schemas.microsoft.com/office/2006/documentManagement/types"/>
    <ds:schemaRef ds:uri="c43143fb-7c4a-4472-9136-e72efcc10045"/>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79f38274-aebd-4955-a52e-e604661a1efb"/>
    <ds:schemaRef ds:uri="http://www.w3.org/XML/1998/namespace"/>
    <ds:schemaRef ds:uri="http://purl.org/dc/dcmitype/"/>
  </ds:schemaRefs>
</ds:datastoreItem>
</file>

<file path=customXml/itemProps5.xml><?xml version="1.0" encoding="utf-8"?>
<ds:datastoreItem xmlns:ds="http://schemas.openxmlformats.org/officeDocument/2006/customXml" ds:itemID="{FA5A7503-2812-4ECF-8B3E-82532E05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2374</Words>
  <Characters>13535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Recruitment and Selection Policy</vt:lpstr>
    </vt:vector>
  </TitlesOfParts>
  <Company>Telford &amp; Wrekin Council</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Policy</dc:title>
  <dc:subject/>
  <dc:creator>Jenny Marriott</dc:creator>
  <cp:keywords/>
  <cp:lastModifiedBy>Lennon, Darren</cp:lastModifiedBy>
  <cp:revision>2</cp:revision>
  <cp:lastPrinted>2013-07-12T14:16:00Z</cp:lastPrinted>
  <dcterms:created xsi:type="dcterms:W3CDTF">2020-12-22T23:46:00Z</dcterms:created>
  <dcterms:modified xsi:type="dcterms:W3CDTF">2020-12-22T23:46:00Z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Baldwin, Emma</vt:lpwstr>
  </property>
  <property fmtid="{D5CDD505-2E9C-101B-9397-08002B2CF9AE}" pid="4" name="display_urn:schemas-microsoft-com:office:office#Author">
    <vt:lpwstr>Brown, Debbie</vt:lpwstr>
  </property>
  <property fmtid="{D5CDD505-2E9C-101B-9397-08002B2CF9AE}" pid="5" name="ContentTypeId">
    <vt:lpwstr>0x010100A8C78B0495807B4C8DFED128800297AE</vt:lpwstr>
  </property>
  <property fmtid="{D5CDD505-2E9C-101B-9397-08002B2CF9AE}" pid="6" name="AuthorIds_UIVersion_2048">
    <vt:lpwstr>355</vt:lpwstr>
  </property>
  <property fmtid="{D5CDD505-2E9C-101B-9397-08002B2CF9AE}" pid="7" name="MediaServiceImageTags">
    <vt:lpwstr/>
  </property>
</Properties>
</file>