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noProof/>
        </w:rPr>
        <w:id w:val="-794670729"/>
        <w:docPartObj>
          <w:docPartGallery w:val="Cover Pages"/>
          <w:docPartUnique/>
        </w:docPartObj>
      </w:sdtPr>
      <w:sdtEndPr>
        <w:rPr>
          <w:rFonts w:eastAsiaTheme="majorEastAsia"/>
          <w:noProof w:val="0"/>
          <w:color w:val="000000" w:themeColor="text1"/>
          <w:sz w:val="96"/>
          <w:szCs w:val="80"/>
          <w:lang w:eastAsia="ja-JP"/>
        </w:rPr>
      </w:sdtEndPr>
      <w:sdtContent>
        <w:p w14:paraId="2FFB0152" w14:textId="0186714B" w:rsidR="00AA0B75" w:rsidRDefault="00AA0B75" w:rsidP="00B84332">
          <w:pPr>
            <w:rPr>
              <w:rFonts w:ascii="Arial" w:hAnsi="Arial" w:cs="Arial"/>
              <w:noProof/>
            </w:rPr>
          </w:pPr>
        </w:p>
        <w:p w14:paraId="4B6E65E1" w14:textId="32A9803A" w:rsidR="001052AF" w:rsidRDefault="00BF16AB" w:rsidP="00B84332">
          <w:pPr>
            <w:rPr>
              <w:rFonts w:ascii="Arial" w:hAnsi="Arial" w:cs="Arial"/>
              <w:b/>
              <w:color w:val="000000" w:themeColor="text1"/>
              <w:sz w:val="32"/>
            </w:rPr>
          </w:pPr>
          <w:r w:rsidRPr="000B450B">
            <w:rPr>
              <w:rFonts w:ascii="Arial" w:hAnsi="Arial" w:cs="Arial"/>
              <w:noProof/>
              <w:lang w:eastAsia="en-GB"/>
            </w:rPr>
            <w:drawing>
              <wp:anchor distT="0" distB="0" distL="114300" distR="114300" simplePos="0" relativeHeight="251684864" behindDoc="0" locked="0" layoutInCell="1" allowOverlap="1" wp14:anchorId="1771FBBE" wp14:editId="4C77372D">
                <wp:simplePos x="0" y="0"/>
                <wp:positionH relativeFrom="margin">
                  <wp:posOffset>123825</wp:posOffset>
                </wp:positionH>
                <wp:positionV relativeFrom="margin">
                  <wp:posOffset>427990</wp:posOffset>
                </wp:positionV>
                <wp:extent cx="1298575" cy="97345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298575" cy="973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DD0D05" w14:textId="5D020C94" w:rsidR="00AA0B75" w:rsidRPr="000B450B" w:rsidRDefault="00AA0B75" w:rsidP="00B84332">
          <w:pPr>
            <w:rPr>
              <w:rFonts w:ascii="Arial" w:hAnsi="Arial" w:cs="Arial"/>
              <w:color w:val="000000" w:themeColor="text1"/>
            </w:rPr>
          </w:pPr>
        </w:p>
        <w:p w14:paraId="484961DE" w14:textId="3F752148" w:rsidR="00AA0B75" w:rsidRPr="000B450B" w:rsidRDefault="00AA0B75" w:rsidP="00B84332">
          <w:pPr>
            <w:rPr>
              <w:rFonts w:ascii="Arial" w:hAnsi="Arial" w:cs="Arial"/>
              <w:b/>
              <w:color w:val="004251"/>
              <w:sz w:val="32"/>
            </w:rPr>
          </w:pPr>
        </w:p>
        <w:p w14:paraId="4F07F4AA" w14:textId="7F41F3D9" w:rsidR="00E92537" w:rsidRDefault="00AD5C4A" w:rsidP="00E92537">
          <w:pPr>
            <w:rPr>
              <w:rFonts w:ascii="Arial" w:eastAsiaTheme="majorEastAsia" w:hAnsi="Arial" w:cs="Arial"/>
              <w:color w:val="000000" w:themeColor="text1"/>
              <w:sz w:val="96"/>
              <w:szCs w:val="80"/>
              <w:lang w:eastAsia="ja-JP"/>
            </w:rPr>
          </w:pPr>
        </w:p>
      </w:sdtContent>
    </w:sdt>
    <w:p w14:paraId="6E799748" w14:textId="05C0A24D" w:rsidR="00343B0C" w:rsidRPr="00BF16AB" w:rsidRDefault="00E92537" w:rsidP="00E92537">
      <w:pPr>
        <w:jc w:val="center"/>
        <w:rPr>
          <w:rFonts w:ascii="Century Gothic" w:eastAsiaTheme="majorEastAsia" w:hAnsi="Century Gothic" w:cs="Arial"/>
          <w:color w:val="00B050"/>
          <w:sz w:val="96"/>
          <w:szCs w:val="80"/>
          <w:lang w:eastAsia="ja-JP"/>
        </w:rPr>
      </w:pPr>
      <w:r w:rsidRPr="00BF16AB">
        <w:rPr>
          <w:rFonts w:ascii="Century Gothic" w:eastAsiaTheme="majorEastAsia" w:hAnsi="Century Gothic" w:cs="Arial"/>
          <w:b/>
          <w:color w:val="00B050"/>
          <w:sz w:val="72"/>
          <w:szCs w:val="72"/>
          <w:lang w:eastAsia="ja-JP"/>
        </w:rPr>
        <w:t>The Linden Centre</w:t>
      </w:r>
    </w:p>
    <w:p w14:paraId="49AD96D2" w14:textId="77777777" w:rsidR="00AA0B75" w:rsidRPr="00BF16AB" w:rsidRDefault="00AA0B75" w:rsidP="00AD4155">
      <w:pPr>
        <w:jc w:val="center"/>
        <w:rPr>
          <w:rFonts w:ascii="Century Gothic" w:eastAsiaTheme="majorEastAsia" w:hAnsi="Century Gothic" w:cs="Arial"/>
          <w:color w:val="000000" w:themeColor="text1"/>
          <w:sz w:val="72"/>
          <w:szCs w:val="72"/>
          <w:lang w:eastAsia="ja-JP"/>
        </w:rPr>
      </w:pPr>
    </w:p>
    <w:p w14:paraId="237FE543" w14:textId="592047FA" w:rsidR="00AD4155" w:rsidRPr="00BF16AB" w:rsidRDefault="000C50BB" w:rsidP="00AD4155">
      <w:pPr>
        <w:jc w:val="center"/>
        <w:rPr>
          <w:rFonts w:ascii="Century Gothic" w:eastAsiaTheme="majorEastAsia" w:hAnsi="Century Gothic" w:cs="Arial"/>
          <w:color w:val="000000" w:themeColor="text1"/>
          <w:sz w:val="72"/>
          <w:szCs w:val="80"/>
          <w:lang w:val="en-US" w:eastAsia="ja-JP"/>
        </w:rPr>
      </w:pPr>
      <w:r w:rsidRPr="00BF16AB">
        <w:rPr>
          <w:rFonts w:ascii="Century Gothic" w:eastAsiaTheme="majorEastAsia" w:hAnsi="Century Gothic" w:cs="Arial"/>
          <w:color w:val="000000" w:themeColor="text1"/>
          <w:sz w:val="72"/>
          <w:szCs w:val="72"/>
          <w:lang w:eastAsia="ja-JP"/>
        </w:rPr>
        <w:t>Staff Attendance Management Policy</w:t>
      </w:r>
    </w:p>
    <w:p w14:paraId="7C8AEF30" w14:textId="37EEB2BF" w:rsidR="00D06CE6" w:rsidRPr="00BF16AB" w:rsidRDefault="00D06CE6" w:rsidP="00AD4155">
      <w:pPr>
        <w:jc w:val="center"/>
        <w:rPr>
          <w:rFonts w:ascii="Arial" w:eastAsiaTheme="majorEastAsia" w:hAnsi="Arial" w:cs="Arial"/>
          <w:color w:val="2F2F30" w:themeColor="accent1" w:themeShade="BF"/>
          <w:lang w:val="en-US" w:eastAsia="ja-JP"/>
        </w:rPr>
      </w:pPr>
    </w:p>
    <w:tbl>
      <w:tblPr>
        <w:tblStyle w:val="TableGrid"/>
        <w:tblW w:w="0" w:type="auto"/>
        <w:tblLook w:val="04A0" w:firstRow="1" w:lastRow="0" w:firstColumn="1" w:lastColumn="0" w:noHBand="0" w:noVBand="1"/>
      </w:tblPr>
      <w:tblGrid>
        <w:gridCol w:w="3005"/>
        <w:gridCol w:w="3794"/>
        <w:gridCol w:w="2217"/>
      </w:tblGrid>
      <w:tr w:rsidR="00BF16AB" w:rsidRPr="005D32FA" w14:paraId="498B8BA0" w14:textId="77777777" w:rsidTr="00DF179C">
        <w:tc>
          <w:tcPr>
            <w:tcW w:w="9016" w:type="dxa"/>
            <w:gridSpan w:val="3"/>
            <w:tcBorders>
              <w:top w:val="single" w:sz="4" w:space="0" w:color="auto"/>
              <w:left w:val="single" w:sz="4" w:space="0" w:color="auto"/>
              <w:bottom w:val="single" w:sz="4" w:space="0" w:color="auto"/>
              <w:right w:val="single" w:sz="4" w:space="0" w:color="auto"/>
            </w:tcBorders>
            <w:shd w:val="clear" w:color="auto" w:fill="E5F3C5"/>
            <w:hideMark/>
          </w:tcPr>
          <w:p w14:paraId="44108A04" w14:textId="77777777" w:rsidR="00BF16AB" w:rsidRPr="005D32FA" w:rsidRDefault="00BF16AB" w:rsidP="00DF179C">
            <w:pPr>
              <w:rPr>
                <w:rFonts w:ascii="Century Gothic" w:hAnsi="Century Gothic"/>
              </w:rPr>
            </w:pPr>
            <w:r w:rsidRPr="005D32FA">
              <w:rPr>
                <w:rFonts w:ascii="Century Gothic" w:hAnsi="Century Gothic"/>
              </w:rPr>
              <w:t xml:space="preserve">Signed by: </w:t>
            </w:r>
          </w:p>
        </w:tc>
      </w:tr>
      <w:tr w:rsidR="00BF16AB" w:rsidRPr="005D32FA" w14:paraId="2A0E24AD" w14:textId="77777777" w:rsidTr="00DF179C">
        <w:tc>
          <w:tcPr>
            <w:tcW w:w="3005" w:type="dxa"/>
            <w:tcBorders>
              <w:top w:val="single" w:sz="4" w:space="0" w:color="auto"/>
              <w:left w:val="single" w:sz="4" w:space="0" w:color="auto"/>
              <w:bottom w:val="single" w:sz="4" w:space="0" w:color="auto"/>
              <w:right w:val="single" w:sz="4" w:space="0" w:color="auto"/>
            </w:tcBorders>
            <w:shd w:val="clear" w:color="auto" w:fill="E5F3C5"/>
          </w:tcPr>
          <w:p w14:paraId="0978609B" w14:textId="77777777" w:rsidR="00BF16AB" w:rsidRPr="005D32FA" w:rsidRDefault="00BF16AB" w:rsidP="00DF179C">
            <w:pPr>
              <w:rPr>
                <w:rFonts w:ascii="Century Gothic" w:hAnsi="Century Gothic"/>
              </w:rPr>
            </w:pPr>
          </w:p>
          <w:p w14:paraId="6A1EC7DD" w14:textId="77777777" w:rsidR="00BF16AB" w:rsidRPr="005D32FA" w:rsidRDefault="00BF16AB" w:rsidP="00DF179C">
            <w:pPr>
              <w:rPr>
                <w:rFonts w:ascii="Century Gothic" w:hAnsi="Century Gothic"/>
              </w:rPr>
            </w:pPr>
          </w:p>
          <w:p w14:paraId="39E653E9" w14:textId="77777777" w:rsidR="00BF16AB" w:rsidRPr="005D32FA" w:rsidRDefault="00BF16AB" w:rsidP="00DF179C">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5F3C5"/>
          </w:tcPr>
          <w:p w14:paraId="542DD754" w14:textId="77777777" w:rsidR="00BF16AB" w:rsidRPr="005D32FA" w:rsidRDefault="00BF16AB" w:rsidP="00DF179C">
            <w:pPr>
              <w:rPr>
                <w:rFonts w:ascii="Century Gothic" w:hAnsi="Century Gothic"/>
              </w:rPr>
            </w:pPr>
          </w:p>
          <w:p w14:paraId="7DAA8881" w14:textId="77777777" w:rsidR="00BF16AB" w:rsidRPr="005D32FA" w:rsidRDefault="00BF16AB" w:rsidP="00DF179C">
            <w:pPr>
              <w:rPr>
                <w:rFonts w:ascii="Century Gothic" w:hAnsi="Century Gothic"/>
              </w:rPr>
            </w:pPr>
            <w:r w:rsidRPr="005D32FA">
              <w:rPr>
                <w:rFonts w:ascii="Century Gothic" w:hAnsi="Century Gothic"/>
              </w:rPr>
              <w:t xml:space="preserve">Headteacher </w:t>
            </w:r>
          </w:p>
        </w:tc>
        <w:tc>
          <w:tcPr>
            <w:tcW w:w="2217" w:type="dxa"/>
            <w:tcBorders>
              <w:top w:val="single" w:sz="4" w:space="0" w:color="auto"/>
              <w:left w:val="single" w:sz="4" w:space="0" w:color="auto"/>
              <w:bottom w:val="single" w:sz="4" w:space="0" w:color="auto"/>
              <w:right w:val="single" w:sz="4" w:space="0" w:color="auto"/>
            </w:tcBorders>
            <w:shd w:val="clear" w:color="auto" w:fill="E5F3C5"/>
          </w:tcPr>
          <w:p w14:paraId="1243B8A6" w14:textId="77777777" w:rsidR="00BF16AB" w:rsidRPr="005D32FA" w:rsidRDefault="00BF16AB" w:rsidP="00DF179C">
            <w:pPr>
              <w:rPr>
                <w:rFonts w:ascii="Century Gothic" w:hAnsi="Century Gothic"/>
              </w:rPr>
            </w:pPr>
          </w:p>
          <w:p w14:paraId="4B0F6E7A" w14:textId="77777777" w:rsidR="00BF16AB" w:rsidRPr="005D32FA" w:rsidRDefault="00BF16AB" w:rsidP="00DF179C">
            <w:pPr>
              <w:rPr>
                <w:rFonts w:ascii="Century Gothic" w:hAnsi="Century Gothic"/>
              </w:rPr>
            </w:pPr>
            <w:r w:rsidRPr="005D32FA">
              <w:rPr>
                <w:rFonts w:ascii="Century Gothic" w:hAnsi="Century Gothic"/>
              </w:rPr>
              <w:t xml:space="preserve">Date: </w:t>
            </w:r>
          </w:p>
        </w:tc>
      </w:tr>
      <w:tr w:rsidR="00BF16AB" w:rsidRPr="005D32FA" w14:paraId="433DDC17" w14:textId="77777777" w:rsidTr="00DF179C">
        <w:tc>
          <w:tcPr>
            <w:tcW w:w="3005" w:type="dxa"/>
            <w:tcBorders>
              <w:top w:val="single" w:sz="4" w:space="0" w:color="auto"/>
              <w:left w:val="single" w:sz="4" w:space="0" w:color="auto"/>
              <w:bottom w:val="single" w:sz="4" w:space="0" w:color="auto"/>
              <w:right w:val="single" w:sz="4" w:space="0" w:color="auto"/>
            </w:tcBorders>
            <w:shd w:val="clear" w:color="auto" w:fill="E5F3C5"/>
          </w:tcPr>
          <w:p w14:paraId="7BA1B8F7" w14:textId="77777777" w:rsidR="00BF16AB" w:rsidRPr="005D32FA" w:rsidRDefault="00BF16AB" w:rsidP="00DF179C">
            <w:pPr>
              <w:rPr>
                <w:rFonts w:ascii="Century Gothic" w:hAnsi="Century Gothic"/>
              </w:rPr>
            </w:pPr>
          </w:p>
          <w:p w14:paraId="0641DDCF" w14:textId="77777777" w:rsidR="00BF16AB" w:rsidRPr="005D32FA" w:rsidRDefault="00BF16AB" w:rsidP="00DF179C">
            <w:pPr>
              <w:rPr>
                <w:rFonts w:ascii="Century Gothic" w:hAnsi="Century Gothic"/>
              </w:rPr>
            </w:pPr>
          </w:p>
          <w:p w14:paraId="27E70E44" w14:textId="77777777" w:rsidR="00BF16AB" w:rsidRPr="005D32FA" w:rsidRDefault="00BF16AB" w:rsidP="00DF179C">
            <w:pPr>
              <w:rPr>
                <w:rFonts w:ascii="Century Gothic" w:hAnsi="Century Gothic"/>
              </w:rPr>
            </w:pPr>
          </w:p>
        </w:tc>
        <w:tc>
          <w:tcPr>
            <w:tcW w:w="3794" w:type="dxa"/>
            <w:tcBorders>
              <w:top w:val="single" w:sz="4" w:space="0" w:color="auto"/>
              <w:left w:val="single" w:sz="4" w:space="0" w:color="auto"/>
              <w:bottom w:val="single" w:sz="4" w:space="0" w:color="auto"/>
              <w:right w:val="single" w:sz="4" w:space="0" w:color="auto"/>
            </w:tcBorders>
            <w:shd w:val="clear" w:color="auto" w:fill="E5F3C5"/>
          </w:tcPr>
          <w:p w14:paraId="661B05CA" w14:textId="77777777" w:rsidR="00BF16AB" w:rsidRPr="005D32FA" w:rsidRDefault="00BF16AB" w:rsidP="00DF179C">
            <w:pPr>
              <w:rPr>
                <w:rFonts w:ascii="Century Gothic" w:hAnsi="Century Gothic"/>
              </w:rPr>
            </w:pPr>
          </w:p>
          <w:p w14:paraId="35BA1457" w14:textId="77777777" w:rsidR="00BF16AB" w:rsidRPr="005D32FA" w:rsidRDefault="00BF16AB" w:rsidP="00DF179C">
            <w:pPr>
              <w:rPr>
                <w:rFonts w:ascii="Century Gothic" w:hAnsi="Century Gothic"/>
              </w:rPr>
            </w:pPr>
            <w:r w:rsidRPr="005D32FA">
              <w:rPr>
                <w:rFonts w:ascii="Century Gothic" w:hAnsi="Century Gothic"/>
              </w:rPr>
              <w:t xml:space="preserve">Chair of Management Committee </w:t>
            </w:r>
          </w:p>
          <w:p w14:paraId="3EAB0E0B" w14:textId="77777777" w:rsidR="00BF16AB" w:rsidRPr="005D32FA" w:rsidRDefault="00BF16AB" w:rsidP="00DF179C">
            <w:pPr>
              <w:rPr>
                <w:rFonts w:ascii="Century Gothic" w:hAnsi="Century Gothic"/>
              </w:rPr>
            </w:pPr>
          </w:p>
        </w:tc>
        <w:tc>
          <w:tcPr>
            <w:tcW w:w="2217" w:type="dxa"/>
            <w:tcBorders>
              <w:top w:val="single" w:sz="4" w:space="0" w:color="auto"/>
              <w:left w:val="single" w:sz="4" w:space="0" w:color="auto"/>
              <w:bottom w:val="single" w:sz="4" w:space="0" w:color="auto"/>
              <w:right w:val="single" w:sz="4" w:space="0" w:color="auto"/>
            </w:tcBorders>
            <w:shd w:val="clear" w:color="auto" w:fill="E5F3C5"/>
          </w:tcPr>
          <w:p w14:paraId="43469DED" w14:textId="77777777" w:rsidR="00BF16AB" w:rsidRPr="005D32FA" w:rsidRDefault="00BF16AB" w:rsidP="00DF179C">
            <w:pPr>
              <w:rPr>
                <w:rFonts w:ascii="Century Gothic" w:hAnsi="Century Gothic"/>
              </w:rPr>
            </w:pPr>
          </w:p>
          <w:p w14:paraId="07257673" w14:textId="77777777" w:rsidR="00BF16AB" w:rsidRPr="005D32FA" w:rsidRDefault="00BF16AB" w:rsidP="00DF179C">
            <w:pPr>
              <w:rPr>
                <w:rFonts w:ascii="Century Gothic" w:hAnsi="Century Gothic"/>
              </w:rPr>
            </w:pPr>
            <w:r w:rsidRPr="005D32FA">
              <w:rPr>
                <w:rFonts w:ascii="Century Gothic" w:hAnsi="Century Gothic"/>
              </w:rPr>
              <w:t xml:space="preserve">Date </w:t>
            </w:r>
          </w:p>
        </w:tc>
      </w:tr>
    </w:tbl>
    <w:p w14:paraId="37312EAE" w14:textId="77777777" w:rsidR="00BF16AB" w:rsidRPr="005D32FA" w:rsidRDefault="00BF16AB" w:rsidP="00BF16AB">
      <w:pPr>
        <w:rPr>
          <w:rFonts w:ascii="Century Gothic" w:hAnsi="Century Gothic"/>
        </w:rPr>
      </w:pPr>
    </w:p>
    <w:tbl>
      <w:tblPr>
        <w:tblStyle w:val="TableGrid"/>
        <w:tblW w:w="0" w:type="auto"/>
        <w:tblInd w:w="2160" w:type="dxa"/>
        <w:tblLook w:val="04A0" w:firstRow="1" w:lastRow="0" w:firstColumn="1" w:lastColumn="0" w:noHBand="0" w:noVBand="1"/>
      </w:tblPr>
      <w:tblGrid>
        <w:gridCol w:w="2011"/>
        <w:gridCol w:w="2693"/>
      </w:tblGrid>
      <w:tr w:rsidR="00E506B0" w:rsidRPr="005D32FA" w14:paraId="0E9171EC" w14:textId="77777777" w:rsidTr="00DF179C">
        <w:tc>
          <w:tcPr>
            <w:tcW w:w="2011" w:type="dxa"/>
            <w:tcBorders>
              <w:top w:val="single" w:sz="4" w:space="0" w:color="auto"/>
              <w:left w:val="single" w:sz="4" w:space="0" w:color="auto"/>
              <w:bottom w:val="single" w:sz="4" w:space="0" w:color="auto"/>
              <w:right w:val="single" w:sz="4" w:space="0" w:color="auto"/>
            </w:tcBorders>
            <w:shd w:val="clear" w:color="auto" w:fill="E5F3C5"/>
          </w:tcPr>
          <w:p w14:paraId="74D89842" w14:textId="77777777" w:rsidR="00E506B0" w:rsidRPr="005D32FA" w:rsidRDefault="00E506B0" w:rsidP="00E506B0">
            <w:pPr>
              <w:rPr>
                <w:rFonts w:ascii="Century Gothic" w:hAnsi="Century Gothic"/>
              </w:rPr>
            </w:pPr>
          </w:p>
          <w:p w14:paraId="34560E05" w14:textId="77777777" w:rsidR="00E506B0" w:rsidRPr="005D32FA" w:rsidRDefault="00E506B0" w:rsidP="00E506B0">
            <w:pPr>
              <w:rPr>
                <w:rFonts w:ascii="Century Gothic" w:hAnsi="Century Gothic"/>
              </w:rPr>
            </w:pPr>
            <w:r w:rsidRPr="005D32FA">
              <w:rPr>
                <w:rFonts w:ascii="Century Gothic" w:hAnsi="Century Gothic"/>
              </w:rPr>
              <w:t>Last Updated</w:t>
            </w:r>
          </w:p>
          <w:p w14:paraId="64649AF9" w14:textId="77777777" w:rsidR="00E506B0" w:rsidRPr="005D32FA" w:rsidRDefault="00E506B0" w:rsidP="00E506B0">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5F3C5"/>
          </w:tcPr>
          <w:p w14:paraId="70FF55F4" w14:textId="5E48F8F6" w:rsidR="00E506B0" w:rsidRPr="005D32FA" w:rsidRDefault="00E506B0" w:rsidP="00E506B0">
            <w:pPr>
              <w:rPr>
                <w:rFonts w:ascii="Century Gothic" w:hAnsi="Century Gothic"/>
              </w:rPr>
            </w:pPr>
            <w:r w:rsidRPr="0035513E">
              <w:rPr>
                <w:rFonts w:ascii="Century Gothic" w:hAnsi="Century Gothic"/>
              </w:rPr>
              <w:t>12</w:t>
            </w:r>
            <w:r w:rsidR="00AD5C4A">
              <w:rPr>
                <w:rFonts w:ascii="Century Gothic" w:hAnsi="Century Gothic"/>
              </w:rPr>
              <w:t>.09.2024</w:t>
            </w:r>
          </w:p>
        </w:tc>
      </w:tr>
      <w:tr w:rsidR="00E506B0" w:rsidRPr="005D32FA" w14:paraId="5F4B973B" w14:textId="77777777" w:rsidTr="00DF179C">
        <w:tc>
          <w:tcPr>
            <w:tcW w:w="2011" w:type="dxa"/>
            <w:tcBorders>
              <w:top w:val="single" w:sz="4" w:space="0" w:color="auto"/>
              <w:left w:val="single" w:sz="4" w:space="0" w:color="auto"/>
              <w:bottom w:val="single" w:sz="4" w:space="0" w:color="auto"/>
              <w:right w:val="single" w:sz="4" w:space="0" w:color="auto"/>
            </w:tcBorders>
            <w:shd w:val="clear" w:color="auto" w:fill="E5F3C5"/>
          </w:tcPr>
          <w:p w14:paraId="7CCC3416" w14:textId="77777777" w:rsidR="00E506B0" w:rsidRPr="005D32FA" w:rsidRDefault="00E506B0" w:rsidP="00E506B0">
            <w:pPr>
              <w:rPr>
                <w:rFonts w:ascii="Century Gothic" w:hAnsi="Century Gothic"/>
              </w:rPr>
            </w:pPr>
          </w:p>
          <w:p w14:paraId="40F72987" w14:textId="77777777" w:rsidR="00E506B0" w:rsidRPr="005D32FA" w:rsidRDefault="00E506B0" w:rsidP="00E506B0">
            <w:pPr>
              <w:rPr>
                <w:rFonts w:ascii="Century Gothic" w:hAnsi="Century Gothic"/>
              </w:rPr>
            </w:pPr>
            <w:r w:rsidRPr="005D32FA">
              <w:rPr>
                <w:rFonts w:ascii="Century Gothic" w:hAnsi="Century Gothic"/>
              </w:rPr>
              <w:t>Review Due:</w:t>
            </w:r>
          </w:p>
          <w:p w14:paraId="6500EB7E" w14:textId="77777777" w:rsidR="00E506B0" w:rsidRPr="005D32FA" w:rsidRDefault="00E506B0" w:rsidP="00E506B0">
            <w:pPr>
              <w:rPr>
                <w:rFonts w:ascii="Century Gothic" w:hAnsi="Century Gothic"/>
              </w:rPr>
            </w:pPr>
          </w:p>
        </w:tc>
        <w:tc>
          <w:tcPr>
            <w:tcW w:w="2693" w:type="dxa"/>
            <w:tcBorders>
              <w:top w:val="single" w:sz="4" w:space="0" w:color="auto"/>
              <w:left w:val="single" w:sz="4" w:space="0" w:color="auto"/>
              <w:bottom w:val="single" w:sz="4" w:space="0" w:color="auto"/>
              <w:right w:val="single" w:sz="4" w:space="0" w:color="auto"/>
            </w:tcBorders>
            <w:shd w:val="clear" w:color="auto" w:fill="E5F3C5"/>
          </w:tcPr>
          <w:p w14:paraId="26748629" w14:textId="06CCA8F9" w:rsidR="00E506B0" w:rsidRPr="005D32FA" w:rsidRDefault="00AD5C4A" w:rsidP="00E506B0">
            <w:pPr>
              <w:rPr>
                <w:rFonts w:ascii="Century Gothic" w:hAnsi="Century Gothic"/>
              </w:rPr>
            </w:pPr>
            <w:r>
              <w:rPr>
                <w:rFonts w:ascii="Century Gothic" w:hAnsi="Century Gothic"/>
              </w:rPr>
              <w:t>12.09.2027</w:t>
            </w:r>
          </w:p>
        </w:tc>
      </w:tr>
    </w:tbl>
    <w:p w14:paraId="15A23E50" w14:textId="77777777" w:rsidR="00BF16AB" w:rsidRDefault="00BF16AB" w:rsidP="00591558">
      <w:pPr>
        <w:spacing w:before="120" w:after="120" w:line="320" w:lineRule="exact"/>
        <w:ind w:left="426"/>
        <w:rPr>
          <w:rFonts w:ascii="Arial" w:hAnsi="Arial" w:cs="Arial"/>
          <w:b/>
          <w:sz w:val="32"/>
        </w:rPr>
      </w:pPr>
    </w:p>
    <w:p w14:paraId="023A9EA5" w14:textId="213F54BB" w:rsidR="00AD4155" w:rsidRPr="00BF16AB" w:rsidRDefault="00AD4155" w:rsidP="00591558">
      <w:pPr>
        <w:spacing w:before="120" w:after="120" w:line="320" w:lineRule="exact"/>
        <w:ind w:left="426"/>
        <w:rPr>
          <w:rFonts w:ascii="Century Gothic" w:hAnsi="Century Gothic" w:cs="Arial"/>
          <w:b/>
        </w:rPr>
      </w:pPr>
      <w:r w:rsidRPr="00BF16AB">
        <w:rPr>
          <w:rFonts w:ascii="Century Gothic" w:hAnsi="Century Gothic" w:cs="Arial"/>
          <w:b/>
        </w:rPr>
        <w:lastRenderedPageBreak/>
        <w:t>Contents:</w:t>
      </w:r>
    </w:p>
    <w:p w14:paraId="1DE4DCEF" w14:textId="77777777" w:rsidR="00AD4155" w:rsidRPr="00BF16AB" w:rsidRDefault="00AD4155" w:rsidP="00AD4155">
      <w:pPr>
        <w:pStyle w:val="ListParagraph"/>
        <w:spacing w:before="120" w:after="120" w:line="320" w:lineRule="exact"/>
        <w:ind w:left="360"/>
        <w:rPr>
          <w:rFonts w:ascii="Century Gothic" w:hAnsi="Century Gothic" w:cs="Arial"/>
          <w:b/>
        </w:rPr>
      </w:pPr>
    </w:p>
    <w:p w14:paraId="716561EB" w14:textId="77777777" w:rsidR="00591558" w:rsidRPr="00BF16AB" w:rsidRDefault="00591558" w:rsidP="00591558">
      <w:pPr>
        <w:spacing w:line="240" w:lineRule="auto"/>
        <w:ind w:left="717"/>
        <w:rPr>
          <w:rStyle w:val="Hyperlink"/>
          <w:rFonts w:ascii="Century Gothic" w:hAnsi="Century Gothic" w:cs="Arial"/>
          <w:color w:val="auto"/>
        </w:rPr>
      </w:pPr>
      <w:r w:rsidRPr="00BF16AB">
        <w:rPr>
          <w:rFonts w:ascii="Century Gothic" w:hAnsi="Century Gothic" w:cs="Arial"/>
        </w:rPr>
        <w:fldChar w:fldCharType="begin"/>
      </w:r>
      <w:r w:rsidRPr="00BF16AB">
        <w:rPr>
          <w:rFonts w:ascii="Century Gothic" w:hAnsi="Century Gothic" w:cs="Arial"/>
        </w:rPr>
        <w:instrText xml:space="preserve"> HYPERLINK  \l "_Statement_of_intent_1" </w:instrText>
      </w:r>
      <w:r w:rsidRPr="00BF16AB">
        <w:rPr>
          <w:rFonts w:ascii="Century Gothic" w:hAnsi="Century Gothic" w:cs="Arial"/>
        </w:rPr>
      </w:r>
      <w:r w:rsidRPr="00BF16AB">
        <w:rPr>
          <w:rFonts w:ascii="Century Gothic" w:hAnsi="Century Gothic" w:cs="Arial"/>
        </w:rPr>
        <w:fldChar w:fldCharType="separate"/>
      </w:r>
      <w:r w:rsidRPr="00BF16AB">
        <w:rPr>
          <w:rStyle w:val="Hyperlink"/>
          <w:rFonts w:ascii="Century Gothic" w:hAnsi="Century Gothic" w:cs="Arial"/>
          <w:color w:val="auto"/>
        </w:rPr>
        <w:t>Statement of intent</w:t>
      </w:r>
      <w:bookmarkStart w:id="0" w:name="b"/>
    </w:p>
    <w:p w14:paraId="596A6B5B" w14:textId="76638C87" w:rsidR="00591558" w:rsidRPr="00BF16AB" w:rsidRDefault="00591558" w:rsidP="00591558">
      <w:pPr>
        <w:pStyle w:val="ListParagraph"/>
        <w:numPr>
          <w:ilvl w:val="0"/>
          <w:numId w:val="1"/>
        </w:numPr>
        <w:spacing w:line="240" w:lineRule="auto"/>
        <w:ind w:left="1077"/>
        <w:contextualSpacing w:val="0"/>
        <w:rPr>
          <w:rStyle w:val="Hyperlink"/>
          <w:rFonts w:ascii="Century Gothic" w:hAnsi="Century Gothic" w:cs="Arial"/>
          <w:color w:val="auto"/>
        </w:rPr>
      </w:pPr>
      <w:r w:rsidRPr="00BF16AB">
        <w:rPr>
          <w:rFonts w:ascii="Century Gothic" w:hAnsi="Century Gothic" w:cs="Arial"/>
        </w:rPr>
        <w:fldChar w:fldCharType="end"/>
      </w:r>
      <w:bookmarkEnd w:id="0"/>
      <w:r w:rsidR="000F523B" w:rsidRPr="00BF16AB">
        <w:rPr>
          <w:rFonts w:ascii="Century Gothic" w:hAnsi="Century Gothic" w:cs="Arial"/>
        </w:rPr>
        <w:fldChar w:fldCharType="begin"/>
      </w:r>
      <w:r w:rsidR="000F523B" w:rsidRPr="00BF16AB">
        <w:rPr>
          <w:rFonts w:ascii="Century Gothic" w:hAnsi="Century Gothic" w:cs="Arial"/>
        </w:rPr>
        <w:instrText xml:space="preserve"> HYPERLINK  \l "_Legal_framework" </w:instrText>
      </w:r>
      <w:r w:rsidR="000F523B" w:rsidRPr="00BF16AB">
        <w:rPr>
          <w:rFonts w:ascii="Century Gothic" w:hAnsi="Century Gothic" w:cs="Arial"/>
        </w:rPr>
      </w:r>
      <w:r w:rsidR="000F523B" w:rsidRPr="00BF16AB">
        <w:rPr>
          <w:rFonts w:ascii="Century Gothic" w:hAnsi="Century Gothic" w:cs="Arial"/>
        </w:rPr>
        <w:fldChar w:fldCharType="separate"/>
      </w:r>
      <w:r w:rsidRPr="00BF16AB">
        <w:rPr>
          <w:rStyle w:val="Hyperlink"/>
          <w:rFonts w:ascii="Century Gothic" w:hAnsi="Century Gothic" w:cs="Arial"/>
          <w:color w:val="auto"/>
        </w:rPr>
        <w:t xml:space="preserve">Legal framework </w:t>
      </w:r>
    </w:p>
    <w:p w14:paraId="62A56CFB" w14:textId="04EEADD6" w:rsidR="00591558" w:rsidRPr="00BF16AB" w:rsidRDefault="000F523B" w:rsidP="00591558">
      <w:pPr>
        <w:pStyle w:val="ListParagraph"/>
        <w:numPr>
          <w:ilvl w:val="0"/>
          <w:numId w:val="1"/>
        </w:numPr>
        <w:spacing w:line="240" w:lineRule="auto"/>
        <w:ind w:left="1077"/>
        <w:contextualSpacing w:val="0"/>
        <w:rPr>
          <w:rStyle w:val="Hyperlink"/>
          <w:rFonts w:ascii="Century Gothic" w:hAnsi="Century Gothic" w:cs="Arial"/>
          <w:color w:val="auto"/>
        </w:rPr>
      </w:pPr>
      <w:r w:rsidRPr="00BF16AB">
        <w:rPr>
          <w:rFonts w:ascii="Century Gothic" w:hAnsi="Century Gothic" w:cs="Arial"/>
        </w:rPr>
        <w:fldChar w:fldCharType="end"/>
      </w:r>
      <w:r w:rsidRPr="00BF16AB">
        <w:rPr>
          <w:rFonts w:ascii="Century Gothic" w:hAnsi="Century Gothic"/>
        </w:rPr>
        <w:fldChar w:fldCharType="begin"/>
      </w:r>
      <w:r w:rsidRPr="00BF16AB">
        <w:rPr>
          <w:rFonts w:ascii="Century Gothic" w:hAnsi="Century Gothic"/>
        </w:rPr>
        <w:instrText xml:space="preserve"> HYPERLINK  \l "_Roles_and_responsibilities" </w:instrText>
      </w:r>
      <w:r w:rsidRPr="00BF16AB">
        <w:rPr>
          <w:rFonts w:ascii="Century Gothic" w:hAnsi="Century Gothic"/>
        </w:rPr>
      </w:r>
      <w:r w:rsidRPr="00BF16AB">
        <w:rPr>
          <w:rFonts w:ascii="Century Gothic" w:hAnsi="Century Gothic"/>
        </w:rPr>
        <w:fldChar w:fldCharType="separate"/>
      </w:r>
      <w:r w:rsidR="00B84332" w:rsidRPr="00BF16AB">
        <w:rPr>
          <w:rStyle w:val="Hyperlink"/>
          <w:rFonts w:ascii="Century Gothic" w:hAnsi="Century Gothic"/>
          <w:color w:val="auto"/>
        </w:rPr>
        <w:t>Roles and responsibilities</w:t>
      </w:r>
    </w:p>
    <w:p w14:paraId="3ADF6976" w14:textId="687A3605" w:rsidR="00B84332" w:rsidRPr="00BF16AB" w:rsidRDefault="000F523B" w:rsidP="00C56D9A">
      <w:pPr>
        <w:pStyle w:val="ListParagraph"/>
        <w:numPr>
          <w:ilvl w:val="0"/>
          <w:numId w:val="1"/>
        </w:numPr>
        <w:ind w:left="1077" w:hanging="357"/>
        <w:contextualSpacing w:val="0"/>
        <w:rPr>
          <w:rFonts w:ascii="Century Gothic" w:hAnsi="Century Gothic"/>
        </w:rPr>
      </w:pPr>
      <w:r w:rsidRPr="00BF16AB">
        <w:rPr>
          <w:rFonts w:ascii="Century Gothic" w:hAnsi="Century Gothic"/>
        </w:rPr>
        <w:fldChar w:fldCharType="end"/>
      </w:r>
      <w:hyperlink w:anchor="_Attendance_management_procedure" w:history="1">
        <w:r w:rsidR="00B84332" w:rsidRPr="00BF16AB">
          <w:rPr>
            <w:rStyle w:val="Hyperlink"/>
            <w:rFonts w:ascii="Century Gothic" w:hAnsi="Century Gothic"/>
            <w:color w:val="auto"/>
          </w:rPr>
          <w:t>Attendance management procedure</w:t>
        </w:r>
      </w:hyperlink>
    </w:p>
    <w:p w14:paraId="36A09E2E" w14:textId="66896CC3" w:rsidR="00B84332" w:rsidRPr="00BF16AB" w:rsidRDefault="00AD5C4A" w:rsidP="00C56D9A">
      <w:pPr>
        <w:pStyle w:val="ListParagraph"/>
        <w:numPr>
          <w:ilvl w:val="0"/>
          <w:numId w:val="1"/>
        </w:numPr>
        <w:spacing w:line="240" w:lineRule="auto"/>
        <w:ind w:left="1071" w:hanging="357"/>
        <w:contextualSpacing w:val="0"/>
        <w:rPr>
          <w:rFonts w:ascii="Century Gothic" w:hAnsi="Century Gothic" w:cs="Arial"/>
        </w:rPr>
      </w:pPr>
      <w:hyperlink w:anchor="_Sick_pay" w:history="1">
        <w:r w:rsidR="00B84332" w:rsidRPr="00BF16AB">
          <w:rPr>
            <w:rStyle w:val="Hyperlink"/>
            <w:rFonts w:ascii="Century Gothic" w:hAnsi="Century Gothic"/>
            <w:color w:val="auto"/>
          </w:rPr>
          <w:t>Sick pay</w:t>
        </w:r>
      </w:hyperlink>
    </w:p>
    <w:p w14:paraId="1DEE7660" w14:textId="5DE88F9B" w:rsidR="00B84332" w:rsidRPr="00BF16AB" w:rsidRDefault="00AD5C4A" w:rsidP="00591558">
      <w:pPr>
        <w:pStyle w:val="ListParagraph"/>
        <w:numPr>
          <w:ilvl w:val="0"/>
          <w:numId w:val="1"/>
        </w:numPr>
        <w:spacing w:line="240" w:lineRule="auto"/>
        <w:ind w:left="1077"/>
        <w:contextualSpacing w:val="0"/>
        <w:rPr>
          <w:rFonts w:ascii="Century Gothic" w:hAnsi="Century Gothic" w:cs="Arial"/>
        </w:rPr>
      </w:pPr>
      <w:hyperlink w:anchor="_Statutory_sick_pay" w:history="1">
        <w:r w:rsidR="00B84332" w:rsidRPr="00BF16AB">
          <w:rPr>
            <w:rStyle w:val="Hyperlink"/>
            <w:rFonts w:ascii="Century Gothic" w:hAnsi="Century Gothic"/>
            <w:color w:val="auto"/>
          </w:rPr>
          <w:t>Statutory sick pay (SSP)</w:t>
        </w:r>
      </w:hyperlink>
    </w:p>
    <w:p w14:paraId="72623500" w14:textId="227D3139" w:rsidR="00B84332" w:rsidRPr="00BF16AB" w:rsidRDefault="00AD5C4A" w:rsidP="00591558">
      <w:pPr>
        <w:pStyle w:val="ListParagraph"/>
        <w:numPr>
          <w:ilvl w:val="0"/>
          <w:numId w:val="1"/>
        </w:numPr>
        <w:spacing w:line="240" w:lineRule="auto"/>
        <w:ind w:left="1077"/>
        <w:contextualSpacing w:val="0"/>
        <w:rPr>
          <w:rFonts w:ascii="Century Gothic" w:hAnsi="Century Gothic" w:cs="Arial"/>
        </w:rPr>
      </w:pPr>
      <w:hyperlink w:anchor="RTW" w:history="1">
        <w:r w:rsidR="00B84332" w:rsidRPr="00BF16AB">
          <w:rPr>
            <w:rStyle w:val="Hyperlink"/>
            <w:rFonts w:ascii="Century Gothic" w:hAnsi="Century Gothic"/>
            <w:color w:val="auto"/>
          </w:rPr>
          <w:t>Returning to work</w:t>
        </w:r>
      </w:hyperlink>
    </w:p>
    <w:p w14:paraId="6085DDA0" w14:textId="2282E01D" w:rsidR="00B84332" w:rsidRPr="00BF16AB" w:rsidRDefault="00AD5C4A" w:rsidP="00591558">
      <w:pPr>
        <w:pStyle w:val="ListParagraph"/>
        <w:numPr>
          <w:ilvl w:val="0"/>
          <w:numId w:val="1"/>
        </w:numPr>
        <w:spacing w:line="240" w:lineRule="auto"/>
        <w:ind w:left="1077"/>
        <w:contextualSpacing w:val="0"/>
        <w:rPr>
          <w:rFonts w:ascii="Century Gothic" w:hAnsi="Century Gothic" w:cs="Arial"/>
        </w:rPr>
      </w:pPr>
      <w:hyperlink w:anchor="OH" w:history="1">
        <w:r w:rsidR="00B84332" w:rsidRPr="00BF16AB">
          <w:rPr>
            <w:rStyle w:val="Hyperlink"/>
            <w:rFonts w:ascii="Century Gothic" w:hAnsi="Century Gothic"/>
            <w:color w:val="auto"/>
          </w:rPr>
          <w:t>Occupational health</w:t>
        </w:r>
      </w:hyperlink>
      <w:r w:rsidR="00B84332" w:rsidRPr="00BF16AB">
        <w:rPr>
          <w:rFonts w:ascii="Century Gothic" w:hAnsi="Century Gothic"/>
        </w:rPr>
        <w:t xml:space="preserve"> </w:t>
      </w:r>
    </w:p>
    <w:p w14:paraId="6A1E0314" w14:textId="2AFBF05B" w:rsidR="00B84332" w:rsidRPr="00BF16AB" w:rsidRDefault="00AD5C4A" w:rsidP="00591558">
      <w:pPr>
        <w:pStyle w:val="ListParagraph"/>
        <w:numPr>
          <w:ilvl w:val="0"/>
          <w:numId w:val="1"/>
        </w:numPr>
        <w:spacing w:line="240" w:lineRule="auto"/>
        <w:ind w:left="1077"/>
        <w:contextualSpacing w:val="0"/>
        <w:rPr>
          <w:rFonts w:ascii="Century Gothic" w:hAnsi="Century Gothic" w:cs="Arial"/>
        </w:rPr>
      </w:pPr>
      <w:hyperlink w:anchor="PA" w:history="1">
        <w:r w:rsidR="00632D5B" w:rsidRPr="00BF16AB">
          <w:rPr>
            <w:rStyle w:val="Hyperlink"/>
            <w:rFonts w:ascii="Century Gothic" w:hAnsi="Century Gothic"/>
            <w:color w:val="auto"/>
          </w:rPr>
          <w:t>P</w:t>
        </w:r>
        <w:r w:rsidR="00B84332" w:rsidRPr="00BF16AB">
          <w:rPr>
            <w:rStyle w:val="Hyperlink"/>
            <w:rFonts w:ascii="Century Gothic" w:hAnsi="Century Gothic"/>
            <w:color w:val="auto"/>
          </w:rPr>
          <w:t>ersistent absence</w:t>
        </w:r>
      </w:hyperlink>
      <w:r w:rsidR="00B84332" w:rsidRPr="00BF16AB">
        <w:rPr>
          <w:rFonts w:ascii="Century Gothic" w:hAnsi="Century Gothic"/>
        </w:rPr>
        <w:t xml:space="preserve"> </w:t>
      </w:r>
    </w:p>
    <w:p w14:paraId="33C083D9" w14:textId="70C7F9A9" w:rsidR="00B84332" w:rsidRPr="00BF16AB" w:rsidRDefault="00AD5C4A" w:rsidP="00591558">
      <w:pPr>
        <w:pStyle w:val="ListParagraph"/>
        <w:numPr>
          <w:ilvl w:val="0"/>
          <w:numId w:val="1"/>
        </w:numPr>
        <w:spacing w:line="240" w:lineRule="auto"/>
        <w:ind w:left="1077"/>
        <w:contextualSpacing w:val="0"/>
        <w:rPr>
          <w:rFonts w:ascii="Century Gothic" w:hAnsi="Century Gothic" w:cs="Arial"/>
        </w:rPr>
      </w:pPr>
      <w:hyperlink w:anchor="A" w:history="1">
        <w:r w:rsidR="00B84332" w:rsidRPr="00BF16AB">
          <w:rPr>
            <w:rStyle w:val="Hyperlink"/>
            <w:rFonts w:ascii="Century Gothic" w:hAnsi="Century Gothic"/>
            <w:color w:val="auto"/>
          </w:rPr>
          <w:t>Appeals</w:t>
        </w:r>
      </w:hyperlink>
      <w:r w:rsidR="00B84332" w:rsidRPr="00BF16AB">
        <w:rPr>
          <w:rFonts w:ascii="Century Gothic" w:hAnsi="Century Gothic"/>
        </w:rPr>
        <w:t xml:space="preserve"> </w:t>
      </w:r>
    </w:p>
    <w:p w14:paraId="7870FB1B" w14:textId="2A174A9B" w:rsidR="00B84332" w:rsidRPr="00BF16AB" w:rsidRDefault="00AD5C4A" w:rsidP="00591558">
      <w:pPr>
        <w:pStyle w:val="ListParagraph"/>
        <w:numPr>
          <w:ilvl w:val="0"/>
          <w:numId w:val="1"/>
        </w:numPr>
        <w:spacing w:line="240" w:lineRule="auto"/>
        <w:ind w:left="1077"/>
        <w:contextualSpacing w:val="0"/>
        <w:rPr>
          <w:rFonts w:ascii="Century Gothic" w:hAnsi="Century Gothic" w:cs="Arial"/>
        </w:rPr>
      </w:pPr>
      <w:hyperlink w:anchor="HSA" w:history="1">
        <w:r w:rsidR="00B84332" w:rsidRPr="00BF16AB">
          <w:rPr>
            <w:rStyle w:val="Hyperlink"/>
            <w:rFonts w:ascii="Century Gothic" w:hAnsi="Century Gothic"/>
            <w:color w:val="auto"/>
          </w:rPr>
          <w:t>Headteacher sickness absence</w:t>
        </w:r>
      </w:hyperlink>
      <w:r w:rsidR="00B84332" w:rsidRPr="00BF16AB">
        <w:rPr>
          <w:rFonts w:ascii="Century Gothic" w:hAnsi="Century Gothic"/>
        </w:rPr>
        <w:t xml:space="preserve"> </w:t>
      </w:r>
    </w:p>
    <w:p w14:paraId="731331FC" w14:textId="4032E82D" w:rsidR="00B84332" w:rsidRPr="00BF16AB" w:rsidRDefault="00AD5C4A" w:rsidP="00591558">
      <w:pPr>
        <w:pStyle w:val="ListParagraph"/>
        <w:numPr>
          <w:ilvl w:val="0"/>
          <w:numId w:val="1"/>
        </w:numPr>
        <w:spacing w:line="240" w:lineRule="auto"/>
        <w:ind w:left="1077"/>
        <w:contextualSpacing w:val="0"/>
        <w:rPr>
          <w:rFonts w:ascii="Century Gothic" w:hAnsi="Century Gothic" w:cs="Arial"/>
        </w:rPr>
      </w:pPr>
      <w:hyperlink w:anchor="LTSA" w:history="1">
        <w:r w:rsidR="00B84332" w:rsidRPr="00BF16AB">
          <w:rPr>
            <w:rStyle w:val="Hyperlink"/>
            <w:rFonts w:ascii="Century Gothic" w:hAnsi="Century Gothic"/>
            <w:color w:val="auto"/>
          </w:rPr>
          <w:t>Long</w:t>
        </w:r>
        <w:r w:rsidR="00D85169" w:rsidRPr="00BF16AB">
          <w:rPr>
            <w:rStyle w:val="Hyperlink"/>
            <w:rFonts w:ascii="Century Gothic" w:hAnsi="Century Gothic"/>
            <w:color w:val="auto"/>
          </w:rPr>
          <w:t>-</w:t>
        </w:r>
        <w:r w:rsidR="00B84332" w:rsidRPr="00BF16AB">
          <w:rPr>
            <w:rStyle w:val="Hyperlink"/>
            <w:rFonts w:ascii="Century Gothic" w:hAnsi="Century Gothic"/>
            <w:color w:val="auto"/>
          </w:rPr>
          <w:t>term sickness absence</w:t>
        </w:r>
      </w:hyperlink>
      <w:r w:rsidR="00B84332" w:rsidRPr="00BF16AB">
        <w:rPr>
          <w:rFonts w:ascii="Century Gothic" w:hAnsi="Century Gothic"/>
        </w:rPr>
        <w:t xml:space="preserve"> </w:t>
      </w:r>
    </w:p>
    <w:p w14:paraId="1A301F5F" w14:textId="679176D2" w:rsidR="00B84332" w:rsidRPr="00BF16AB" w:rsidRDefault="00AD5C4A" w:rsidP="00591558">
      <w:pPr>
        <w:pStyle w:val="ListParagraph"/>
        <w:numPr>
          <w:ilvl w:val="0"/>
          <w:numId w:val="1"/>
        </w:numPr>
        <w:spacing w:line="240" w:lineRule="auto"/>
        <w:ind w:left="1077"/>
        <w:contextualSpacing w:val="0"/>
        <w:rPr>
          <w:rFonts w:ascii="Century Gothic" w:hAnsi="Century Gothic" w:cs="Arial"/>
        </w:rPr>
      </w:pPr>
      <w:hyperlink w:anchor="MSAC" w:history="1">
        <w:r w:rsidR="00B84332" w:rsidRPr="00BF16AB">
          <w:rPr>
            <w:rStyle w:val="Hyperlink"/>
            <w:rFonts w:ascii="Century Gothic" w:hAnsi="Century Gothic"/>
            <w:color w:val="auto"/>
          </w:rPr>
          <w:t>Medical suspension and capability</w:t>
        </w:r>
      </w:hyperlink>
      <w:r w:rsidR="00B84332" w:rsidRPr="00BF16AB">
        <w:rPr>
          <w:rFonts w:ascii="Century Gothic" w:hAnsi="Century Gothic"/>
        </w:rPr>
        <w:t xml:space="preserve"> </w:t>
      </w:r>
    </w:p>
    <w:p w14:paraId="602283D7" w14:textId="15623799" w:rsidR="00B84332" w:rsidRPr="00BF16AB" w:rsidRDefault="00AD5C4A" w:rsidP="00C56D9A">
      <w:pPr>
        <w:pStyle w:val="ListParagraph"/>
        <w:numPr>
          <w:ilvl w:val="0"/>
          <w:numId w:val="1"/>
        </w:numPr>
        <w:ind w:left="1077" w:hanging="357"/>
        <w:contextualSpacing w:val="0"/>
        <w:rPr>
          <w:rFonts w:ascii="Century Gothic" w:hAnsi="Century Gothic"/>
        </w:rPr>
      </w:pPr>
      <w:hyperlink w:anchor="AAMCD" w:history="1">
        <w:r w:rsidR="00B84332" w:rsidRPr="00BF16AB">
          <w:rPr>
            <w:rStyle w:val="Hyperlink"/>
            <w:rFonts w:ascii="Century Gothic" w:hAnsi="Century Gothic"/>
            <w:color w:val="auto"/>
          </w:rPr>
          <w:t>Appeals against medical capability decisions</w:t>
        </w:r>
      </w:hyperlink>
    </w:p>
    <w:p w14:paraId="37EEAFF1" w14:textId="1721B7C4" w:rsidR="00B84332" w:rsidRPr="00BF16AB" w:rsidRDefault="00AD5C4A" w:rsidP="00B84332">
      <w:pPr>
        <w:pStyle w:val="ListParagraph"/>
        <w:numPr>
          <w:ilvl w:val="0"/>
          <w:numId w:val="1"/>
        </w:numPr>
        <w:spacing w:before="240" w:line="240" w:lineRule="auto"/>
        <w:ind w:left="1077"/>
        <w:contextualSpacing w:val="0"/>
        <w:rPr>
          <w:rFonts w:ascii="Century Gothic" w:hAnsi="Century Gothic" w:cs="Arial"/>
        </w:rPr>
      </w:pPr>
      <w:hyperlink w:anchor="ROS" w:history="1">
        <w:r w:rsidR="00B84332" w:rsidRPr="00BF16AB">
          <w:rPr>
            <w:rStyle w:val="Hyperlink"/>
            <w:rFonts w:ascii="Century Gothic" w:hAnsi="Century Gothic"/>
            <w:color w:val="auto"/>
          </w:rPr>
          <w:t>Redeployment of staff</w:t>
        </w:r>
      </w:hyperlink>
    </w:p>
    <w:p w14:paraId="35A00673" w14:textId="0F780F6B" w:rsidR="00B84332" w:rsidRPr="00BF16AB" w:rsidRDefault="00AD5C4A" w:rsidP="00B84332">
      <w:pPr>
        <w:pStyle w:val="ListParagraph"/>
        <w:numPr>
          <w:ilvl w:val="0"/>
          <w:numId w:val="1"/>
        </w:numPr>
        <w:spacing w:before="240" w:line="240" w:lineRule="auto"/>
        <w:ind w:left="1077"/>
        <w:contextualSpacing w:val="0"/>
        <w:rPr>
          <w:rFonts w:ascii="Century Gothic" w:hAnsi="Century Gothic" w:cs="Arial"/>
        </w:rPr>
      </w:pPr>
      <w:hyperlink w:anchor="IHR" w:history="1">
        <w:r w:rsidR="00B84332" w:rsidRPr="00BF16AB">
          <w:rPr>
            <w:rStyle w:val="Hyperlink"/>
            <w:rFonts w:ascii="Century Gothic" w:hAnsi="Century Gothic"/>
            <w:color w:val="auto"/>
          </w:rPr>
          <w:t>Ill health retirement</w:t>
        </w:r>
      </w:hyperlink>
      <w:r w:rsidR="00B84332" w:rsidRPr="00BF16AB">
        <w:rPr>
          <w:rFonts w:ascii="Century Gothic" w:hAnsi="Century Gothic"/>
        </w:rPr>
        <w:t xml:space="preserve"> </w:t>
      </w:r>
    </w:p>
    <w:p w14:paraId="41048A92" w14:textId="66F206FB" w:rsidR="00B84332" w:rsidRPr="00BF16AB" w:rsidRDefault="00AD5C4A" w:rsidP="00B84332">
      <w:pPr>
        <w:pStyle w:val="ListParagraph"/>
        <w:numPr>
          <w:ilvl w:val="0"/>
          <w:numId w:val="1"/>
        </w:numPr>
        <w:spacing w:before="240" w:line="240" w:lineRule="auto"/>
        <w:ind w:left="1077"/>
        <w:contextualSpacing w:val="0"/>
        <w:rPr>
          <w:rFonts w:ascii="Century Gothic" w:hAnsi="Century Gothic" w:cs="Arial"/>
        </w:rPr>
      </w:pPr>
      <w:hyperlink w:anchor="AALDSL" w:history="1">
        <w:r w:rsidR="00B84332" w:rsidRPr="00BF16AB">
          <w:rPr>
            <w:rStyle w:val="Hyperlink"/>
            <w:rFonts w:ascii="Century Gothic" w:hAnsi="Century Gothic"/>
            <w:color w:val="auto"/>
          </w:rPr>
          <w:t>Accruing annual leave during sick leave</w:t>
        </w:r>
      </w:hyperlink>
      <w:r w:rsidR="00B84332" w:rsidRPr="00BF16AB">
        <w:rPr>
          <w:rFonts w:ascii="Century Gothic" w:hAnsi="Century Gothic"/>
        </w:rPr>
        <w:t xml:space="preserve"> </w:t>
      </w:r>
    </w:p>
    <w:p w14:paraId="69BD2565" w14:textId="56D5F51C" w:rsidR="00591558" w:rsidRPr="00BF16AB" w:rsidRDefault="00AD5C4A" w:rsidP="00B84332">
      <w:pPr>
        <w:pStyle w:val="ListParagraph"/>
        <w:numPr>
          <w:ilvl w:val="0"/>
          <w:numId w:val="1"/>
        </w:numPr>
        <w:spacing w:before="240" w:line="240" w:lineRule="auto"/>
        <w:ind w:left="1077"/>
        <w:contextualSpacing w:val="0"/>
        <w:rPr>
          <w:rFonts w:ascii="Century Gothic" w:hAnsi="Century Gothic" w:cs="Arial"/>
        </w:rPr>
      </w:pPr>
      <w:hyperlink w:anchor="MR" w:history="1">
        <w:r w:rsidR="00B84332" w:rsidRPr="00BF16AB">
          <w:rPr>
            <w:rStyle w:val="Hyperlink"/>
            <w:rFonts w:ascii="Century Gothic" w:hAnsi="Century Gothic"/>
            <w:color w:val="auto"/>
          </w:rPr>
          <w:t>Monitoring and review</w:t>
        </w:r>
      </w:hyperlink>
    </w:p>
    <w:p w14:paraId="18508F7A" w14:textId="7C01CB21" w:rsidR="00591558" w:rsidRPr="00BF16AB" w:rsidRDefault="00591558" w:rsidP="00591558">
      <w:pPr>
        <w:spacing w:line="240" w:lineRule="auto"/>
        <w:ind w:left="717"/>
        <w:rPr>
          <w:rFonts w:ascii="Century Gothic" w:hAnsi="Century Gothic" w:cs="Arial"/>
          <w:b/>
        </w:rPr>
      </w:pPr>
      <w:r w:rsidRPr="00BF16AB">
        <w:rPr>
          <w:rFonts w:ascii="Century Gothic" w:hAnsi="Century Gothic" w:cs="Arial"/>
          <w:b/>
        </w:rPr>
        <w:t>Appendi</w:t>
      </w:r>
      <w:r w:rsidR="003D456D" w:rsidRPr="00BF16AB">
        <w:rPr>
          <w:rFonts w:ascii="Century Gothic" w:hAnsi="Century Gothic" w:cs="Arial"/>
          <w:b/>
        </w:rPr>
        <w:t>x</w:t>
      </w:r>
    </w:p>
    <w:p w14:paraId="659CF17E" w14:textId="75EB3F70" w:rsidR="00591558" w:rsidRPr="00BF16AB" w:rsidRDefault="00AD5C4A" w:rsidP="00561943">
      <w:pPr>
        <w:pStyle w:val="ListParagraph"/>
        <w:numPr>
          <w:ilvl w:val="0"/>
          <w:numId w:val="21"/>
        </w:numPr>
        <w:spacing w:line="240" w:lineRule="auto"/>
        <w:rPr>
          <w:rFonts w:ascii="Century Gothic" w:hAnsi="Century Gothic" w:cs="Arial"/>
        </w:rPr>
      </w:pPr>
      <w:hyperlink w:anchor="appendix" w:history="1">
        <w:r w:rsidR="00B84332" w:rsidRPr="00BF16AB">
          <w:rPr>
            <w:rStyle w:val="Hyperlink"/>
            <w:rFonts w:ascii="Century Gothic" w:hAnsi="Century Gothic" w:cs="Arial"/>
            <w:color w:val="auto"/>
          </w:rPr>
          <w:t xml:space="preserve">Considerations for Staff </w:t>
        </w:r>
        <w:r w:rsidR="003D456D" w:rsidRPr="00BF16AB">
          <w:rPr>
            <w:rStyle w:val="Hyperlink"/>
            <w:rFonts w:ascii="Century Gothic" w:hAnsi="Century Gothic" w:cs="Arial"/>
            <w:color w:val="auto"/>
          </w:rPr>
          <w:t>D</w:t>
        </w:r>
        <w:r w:rsidR="00B84332" w:rsidRPr="00BF16AB">
          <w:rPr>
            <w:rStyle w:val="Hyperlink"/>
            <w:rFonts w:ascii="Century Gothic" w:hAnsi="Century Gothic" w:cs="Arial"/>
            <w:color w:val="auto"/>
          </w:rPr>
          <w:t>uring the Coronavirus (COVID-19) Pandemic</w:t>
        </w:r>
      </w:hyperlink>
      <w:r w:rsidR="00591558" w:rsidRPr="00BF16AB">
        <w:rPr>
          <w:rFonts w:ascii="Century Gothic" w:hAnsi="Century Gothic" w:cs="Arial"/>
        </w:rPr>
        <w:t xml:space="preserve"> </w:t>
      </w:r>
    </w:p>
    <w:p w14:paraId="71581FCD" w14:textId="77777777" w:rsidR="00847389" w:rsidRPr="00847389" w:rsidRDefault="00847389" w:rsidP="00847389">
      <w:pPr>
        <w:pStyle w:val="Style2"/>
        <w:numPr>
          <w:ilvl w:val="0"/>
          <w:numId w:val="0"/>
        </w:numPr>
        <w:spacing w:line="240" w:lineRule="auto"/>
        <w:ind w:left="717"/>
        <w:rPr>
          <w:rFonts w:ascii="Arial" w:hAnsi="Arial" w:cs="Arial"/>
        </w:rPr>
      </w:pPr>
    </w:p>
    <w:p w14:paraId="5CC8F53B" w14:textId="77777777" w:rsidR="00AD4155" w:rsidRPr="00F165AD" w:rsidRDefault="00AD4155" w:rsidP="00022F89">
      <w:pPr>
        <w:spacing w:line="320" w:lineRule="exact"/>
        <w:rPr>
          <w:rFonts w:ascii="Arial" w:hAnsi="Arial" w:cs="Arial"/>
        </w:rPr>
      </w:pPr>
    </w:p>
    <w:p w14:paraId="2474B8B8" w14:textId="77777777" w:rsidR="00AD4155" w:rsidRPr="00F165AD" w:rsidRDefault="00AD4155" w:rsidP="00C8446D">
      <w:pPr>
        <w:rPr>
          <w:rFonts w:ascii="Arial" w:hAnsi="Arial" w:cs="Arial"/>
          <w:sz w:val="32"/>
          <w:szCs w:val="32"/>
        </w:rPr>
      </w:pPr>
    </w:p>
    <w:p w14:paraId="2CDF2DFB" w14:textId="77777777" w:rsidR="00673E6A" w:rsidRPr="00F165AD" w:rsidRDefault="008C2CD3" w:rsidP="00135B56">
      <w:pPr>
        <w:rPr>
          <w:rFonts w:ascii="Arial" w:hAnsi="Arial" w:cs="Arial"/>
          <w:sz w:val="32"/>
          <w:szCs w:val="32"/>
        </w:rPr>
      </w:pPr>
      <w:r w:rsidRPr="00F165AD">
        <w:rPr>
          <w:rFonts w:ascii="Arial" w:hAnsi="Arial" w:cs="Arial"/>
          <w:sz w:val="32"/>
          <w:szCs w:val="32"/>
        </w:rPr>
        <w:br w:type="page"/>
      </w:r>
      <w:bookmarkStart w:id="1" w:name="_Statement_of_Intent"/>
      <w:bookmarkEnd w:id="1"/>
    </w:p>
    <w:p w14:paraId="6E603C83" w14:textId="77777777" w:rsidR="00591558" w:rsidRPr="00260C74" w:rsidRDefault="00591558" w:rsidP="00591558">
      <w:pPr>
        <w:pStyle w:val="Heading2"/>
        <w:numPr>
          <w:ilvl w:val="0"/>
          <w:numId w:val="0"/>
        </w:numPr>
        <w:spacing w:after="200" w:line="276" w:lineRule="auto"/>
        <w:ind w:left="578" w:hanging="578"/>
        <w:jc w:val="both"/>
        <w:rPr>
          <w:rFonts w:asciiTheme="minorHAnsi" w:hAnsiTheme="minorHAnsi" w:cstheme="minorHAnsi"/>
          <w:b/>
          <w:sz w:val="28"/>
          <w:szCs w:val="22"/>
        </w:rPr>
      </w:pPr>
      <w:bookmarkStart w:id="2" w:name="_Statement_of_intent_1"/>
      <w:bookmarkStart w:id="3" w:name="statment"/>
      <w:bookmarkStart w:id="4" w:name="statement"/>
      <w:bookmarkEnd w:id="2"/>
      <w:r>
        <w:rPr>
          <w:rFonts w:asciiTheme="minorHAnsi" w:hAnsiTheme="minorHAnsi" w:cstheme="minorHAnsi"/>
          <w:b/>
          <w:sz w:val="28"/>
          <w:szCs w:val="22"/>
        </w:rPr>
        <w:lastRenderedPageBreak/>
        <w:t xml:space="preserve">Statement of intent </w:t>
      </w:r>
    </w:p>
    <w:bookmarkEnd w:id="3"/>
    <w:bookmarkEnd w:id="4"/>
    <w:p w14:paraId="7CFE7309" w14:textId="77777777" w:rsidR="00591558" w:rsidRPr="004A73EB" w:rsidRDefault="00591558" w:rsidP="00591558">
      <w:pPr>
        <w:jc w:val="both"/>
        <w:rPr>
          <w:sz w:val="2"/>
        </w:rPr>
      </w:pPr>
    </w:p>
    <w:p w14:paraId="2B590F93" w14:textId="104B0F51" w:rsidR="000C50BB" w:rsidRPr="000C50BB" w:rsidRDefault="00E92537" w:rsidP="000C50BB">
      <w:pPr>
        <w:jc w:val="both"/>
        <w:rPr>
          <w:rFonts w:ascii="Arial" w:hAnsi="Arial" w:cs="Arial"/>
        </w:rPr>
      </w:pPr>
      <w:r>
        <w:rPr>
          <w:rFonts w:ascii="Arial" w:hAnsi="Arial" w:cs="Arial"/>
          <w:b/>
          <w:bCs/>
          <w:color w:val="00B050"/>
        </w:rPr>
        <w:t>The Linden Centre</w:t>
      </w:r>
      <w:r w:rsidR="000C50BB" w:rsidRPr="00E92537">
        <w:rPr>
          <w:rFonts w:ascii="Arial" w:hAnsi="Arial" w:cs="Arial"/>
          <w:b/>
          <w:bCs/>
          <w:color w:val="00B050"/>
        </w:rPr>
        <w:t xml:space="preserve"> </w:t>
      </w:r>
      <w:r w:rsidR="000C50BB" w:rsidRPr="000C50BB">
        <w:rPr>
          <w:rFonts w:ascii="Arial" w:hAnsi="Arial" w:cs="Arial"/>
        </w:rPr>
        <w:t>is committed to maintaining the health, safety and welfare of its staff, seeks to provide a positive and healthy working environment</w:t>
      </w:r>
      <w:r w:rsidR="00D85169">
        <w:rPr>
          <w:rFonts w:ascii="Arial" w:hAnsi="Arial" w:cs="Arial"/>
        </w:rPr>
        <w:t>,</w:t>
      </w:r>
      <w:r w:rsidR="000C50BB" w:rsidRPr="000C50BB">
        <w:rPr>
          <w:rFonts w:ascii="Arial" w:hAnsi="Arial" w:cs="Arial"/>
        </w:rPr>
        <w:t xml:space="preserve"> and recognises the value of its employees</w:t>
      </w:r>
      <w:r w:rsidR="00D85169">
        <w:rPr>
          <w:rFonts w:ascii="Arial" w:hAnsi="Arial" w:cs="Arial"/>
        </w:rPr>
        <w:t>’</w:t>
      </w:r>
      <w:r w:rsidR="000C50BB" w:rsidRPr="000C50BB">
        <w:rPr>
          <w:rFonts w:ascii="Arial" w:hAnsi="Arial" w:cs="Arial"/>
        </w:rPr>
        <w:t xml:space="preserve"> work</w:t>
      </w:r>
      <w:r w:rsidR="00D85169">
        <w:rPr>
          <w:rFonts w:ascii="Arial" w:hAnsi="Arial" w:cs="Arial"/>
        </w:rPr>
        <w:t>-</w:t>
      </w:r>
      <w:r w:rsidR="000C50BB" w:rsidRPr="000C50BB">
        <w:rPr>
          <w:rFonts w:ascii="Arial" w:hAnsi="Arial" w:cs="Arial"/>
        </w:rPr>
        <w:t>life balance. Regular attendance at work is an integral part of e</w:t>
      </w:r>
      <w:r w:rsidR="00C56D9A">
        <w:rPr>
          <w:rFonts w:ascii="Arial" w:hAnsi="Arial" w:cs="Arial"/>
        </w:rPr>
        <w:t>ach</w:t>
      </w:r>
      <w:r w:rsidR="000C50BB" w:rsidRPr="000C50BB">
        <w:rPr>
          <w:rFonts w:ascii="Arial" w:hAnsi="Arial" w:cs="Arial"/>
        </w:rPr>
        <w:t xml:space="preserve"> employee's contract of employment</w:t>
      </w:r>
      <w:r w:rsidR="000C50BB">
        <w:rPr>
          <w:rFonts w:ascii="Arial" w:hAnsi="Arial" w:cs="Arial"/>
        </w:rPr>
        <w:t>; h</w:t>
      </w:r>
      <w:r w:rsidR="000C50BB" w:rsidRPr="000C50BB">
        <w:rPr>
          <w:rFonts w:ascii="Arial" w:hAnsi="Arial" w:cs="Arial"/>
        </w:rPr>
        <w:t>owever, it is recognised that employees will</w:t>
      </w:r>
      <w:r w:rsidR="000C50BB">
        <w:rPr>
          <w:rFonts w:ascii="Arial" w:hAnsi="Arial" w:cs="Arial"/>
        </w:rPr>
        <w:t>,</w:t>
      </w:r>
      <w:r w:rsidR="000C50BB" w:rsidRPr="000C50BB">
        <w:rPr>
          <w:rFonts w:ascii="Arial" w:hAnsi="Arial" w:cs="Arial"/>
        </w:rPr>
        <w:t xml:space="preserve"> on occasion</w:t>
      </w:r>
      <w:r w:rsidR="000C50BB">
        <w:rPr>
          <w:rFonts w:ascii="Arial" w:hAnsi="Arial" w:cs="Arial"/>
        </w:rPr>
        <w:t>,</w:t>
      </w:r>
      <w:r w:rsidR="000C50BB" w:rsidRPr="000C50BB">
        <w:rPr>
          <w:rFonts w:ascii="Arial" w:hAnsi="Arial" w:cs="Arial"/>
        </w:rPr>
        <w:t xml:space="preserve"> have genuine and acceptable reasons to be absent from work</w:t>
      </w:r>
      <w:r w:rsidR="00747699">
        <w:rPr>
          <w:rFonts w:ascii="Arial" w:hAnsi="Arial" w:cs="Arial"/>
        </w:rPr>
        <w:t>.</w:t>
      </w:r>
      <w:r w:rsidR="000C50BB" w:rsidRPr="000C50BB">
        <w:rPr>
          <w:rFonts w:ascii="Arial" w:hAnsi="Arial" w:cs="Arial"/>
        </w:rPr>
        <w:t xml:space="preserve"> </w:t>
      </w:r>
      <w:r w:rsidR="00747699">
        <w:rPr>
          <w:rFonts w:ascii="Arial" w:hAnsi="Arial" w:cs="Arial"/>
        </w:rPr>
        <w:t>O</w:t>
      </w:r>
      <w:r w:rsidR="000C50BB" w:rsidRPr="000C50BB">
        <w:rPr>
          <w:rFonts w:ascii="Arial" w:hAnsi="Arial" w:cs="Arial"/>
        </w:rPr>
        <w:t>n those occasions</w:t>
      </w:r>
      <w:r w:rsidR="00747699">
        <w:rPr>
          <w:rFonts w:ascii="Arial" w:hAnsi="Arial" w:cs="Arial"/>
        </w:rPr>
        <w:t>,</w:t>
      </w:r>
      <w:r w:rsidR="000C50BB" w:rsidRPr="000C50BB">
        <w:rPr>
          <w:rFonts w:ascii="Arial" w:hAnsi="Arial" w:cs="Arial"/>
        </w:rPr>
        <w:t xml:space="preserve"> </w:t>
      </w:r>
      <w:r w:rsidR="000C50BB">
        <w:rPr>
          <w:rFonts w:ascii="Arial" w:hAnsi="Arial" w:cs="Arial"/>
        </w:rPr>
        <w:t>we</w:t>
      </w:r>
      <w:r w:rsidR="000C50BB" w:rsidRPr="000C50BB">
        <w:rPr>
          <w:rFonts w:ascii="Arial" w:hAnsi="Arial" w:cs="Arial"/>
        </w:rPr>
        <w:t xml:space="preserve"> will aim to support an employee during the period of absence, with the aim of assisting their return to work at the earliest opportunity.</w:t>
      </w:r>
    </w:p>
    <w:p w14:paraId="18EEFC56" w14:textId="4BFDB4DA" w:rsidR="000C50BB" w:rsidRPr="000C50BB" w:rsidRDefault="000C50BB" w:rsidP="000C50BB">
      <w:pPr>
        <w:jc w:val="both"/>
        <w:rPr>
          <w:rFonts w:ascii="Arial" w:hAnsi="Arial" w:cs="Arial"/>
        </w:rPr>
      </w:pPr>
      <w:r>
        <w:rPr>
          <w:rFonts w:ascii="Arial" w:hAnsi="Arial" w:cs="Arial"/>
        </w:rPr>
        <w:t>This policy outlines provisions to</w:t>
      </w:r>
      <w:r w:rsidRPr="000C50BB">
        <w:rPr>
          <w:rFonts w:ascii="Arial" w:hAnsi="Arial" w:cs="Arial"/>
        </w:rPr>
        <w:t xml:space="preserve"> minimise absence levels across </w:t>
      </w:r>
      <w:r>
        <w:rPr>
          <w:rFonts w:ascii="Arial" w:hAnsi="Arial" w:cs="Arial"/>
        </w:rPr>
        <w:t xml:space="preserve">the school </w:t>
      </w:r>
      <w:r w:rsidRPr="000C50BB">
        <w:rPr>
          <w:rFonts w:ascii="Arial" w:hAnsi="Arial" w:cs="Arial"/>
        </w:rPr>
        <w:t>and provide</w:t>
      </w:r>
      <w:r w:rsidR="00747699">
        <w:rPr>
          <w:rFonts w:ascii="Arial" w:hAnsi="Arial" w:cs="Arial"/>
        </w:rPr>
        <w:t>s</w:t>
      </w:r>
      <w:r w:rsidRPr="000C50BB">
        <w:rPr>
          <w:rFonts w:ascii="Arial" w:hAnsi="Arial" w:cs="Arial"/>
        </w:rPr>
        <w:t xml:space="preserve"> information on how </w:t>
      </w:r>
      <w:r>
        <w:rPr>
          <w:rFonts w:ascii="Arial" w:hAnsi="Arial" w:cs="Arial"/>
        </w:rPr>
        <w:t>we</w:t>
      </w:r>
      <w:r w:rsidRPr="000C50BB">
        <w:rPr>
          <w:rFonts w:ascii="Arial" w:hAnsi="Arial" w:cs="Arial"/>
        </w:rPr>
        <w:t xml:space="preserve"> may support those employees who are unable to attend work due to ill health, </w:t>
      </w:r>
      <w:proofErr w:type="gramStart"/>
      <w:r w:rsidRPr="000C50BB">
        <w:rPr>
          <w:rFonts w:ascii="Arial" w:hAnsi="Arial" w:cs="Arial"/>
        </w:rPr>
        <w:t>in order to</w:t>
      </w:r>
      <w:proofErr w:type="gramEnd"/>
      <w:r w:rsidRPr="000C50BB">
        <w:rPr>
          <w:rFonts w:ascii="Arial" w:hAnsi="Arial" w:cs="Arial"/>
        </w:rPr>
        <w:t xml:space="preserve"> ensure the best quality of education to pupils</w:t>
      </w:r>
      <w:r>
        <w:rPr>
          <w:rFonts w:ascii="Arial" w:hAnsi="Arial" w:cs="Arial"/>
        </w:rPr>
        <w:t xml:space="preserve">. </w:t>
      </w:r>
      <w:r w:rsidRPr="000C50BB">
        <w:rPr>
          <w:rFonts w:ascii="Arial" w:hAnsi="Arial" w:cs="Arial"/>
        </w:rPr>
        <w:t xml:space="preserve">This policy also aims to provide a fair and consistent framework for managing attendance and </w:t>
      </w:r>
      <w:r>
        <w:rPr>
          <w:rFonts w:ascii="Arial" w:hAnsi="Arial" w:cs="Arial"/>
        </w:rPr>
        <w:t>informs</w:t>
      </w:r>
      <w:r w:rsidRPr="000C50BB">
        <w:rPr>
          <w:rFonts w:ascii="Arial" w:hAnsi="Arial" w:cs="Arial"/>
        </w:rPr>
        <w:t xml:space="preserve"> all employees of their responsibilities regarding attendance at work.</w:t>
      </w:r>
    </w:p>
    <w:p w14:paraId="470EA286" w14:textId="26B51BF3" w:rsidR="000C50BB" w:rsidRPr="000C50BB" w:rsidRDefault="000C50BB" w:rsidP="000C50BB">
      <w:pPr>
        <w:jc w:val="both"/>
        <w:rPr>
          <w:rFonts w:ascii="Arial" w:hAnsi="Arial" w:cs="Arial"/>
        </w:rPr>
      </w:pPr>
      <w:r>
        <w:rPr>
          <w:rFonts w:ascii="Arial" w:hAnsi="Arial" w:cs="Arial"/>
        </w:rPr>
        <w:t>I</w:t>
      </w:r>
      <w:r w:rsidRPr="000C50BB">
        <w:rPr>
          <w:rFonts w:ascii="Arial" w:hAnsi="Arial" w:cs="Arial"/>
        </w:rPr>
        <w:t xml:space="preserve">n accordance with its obligations under the Equality Act 2010, </w:t>
      </w:r>
      <w:r>
        <w:rPr>
          <w:rFonts w:ascii="Arial" w:hAnsi="Arial" w:cs="Arial"/>
        </w:rPr>
        <w:t>our school</w:t>
      </w:r>
      <w:r w:rsidRPr="000C50BB">
        <w:rPr>
          <w:rFonts w:ascii="Arial" w:hAnsi="Arial" w:cs="Arial"/>
        </w:rPr>
        <w:t xml:space="preserve"> will make all reasonable efforts to allow employees with a disability to continue their employment.</w:t>
      </w:r>
    </w:p>
    <w:p w14:paraId="5156F2E8" w14:textId="7F70A5AA" w:rsidR="000C50BB" w:rsidRPr="000C50BB" w:rsidRDefault="000C50BB" w:rsidP="000C50BB">
      <w:pPr>
        <w:jc w:val="both"/>
        <w:rPr>
          <w:rFonts w:ascii="Arial" w:hAnsi="Arial" w:cs="Arial"/>
        </w:rPr>
      </w:pPr>
      <w:r>
        <w:rPr>
          <w:rFonts w:ascii="Arial" w:hAnsi="Arial" w:cs="Arial"/>
        </w:rPr>
        <w:t>T</w:t>
      </w:r>
      <w:r w:rsidRPr="000C50BB">
        <w:rPr>
          <w:rFonts w:ascii="Arial" w:hAnsi="Arial" w:cs="Arial"/>
        </w:rPr>
        <w:t xml:space="preserve">his policy is not contractual, and </w:t>
      </w:r>
      <w:r>
        <w:rPr>
          <w:rFonts w:ascii="Arial" w:hAnsi="Arial" w:cs="Arial"/>
        </w:rPr>
        <w:t>we</w:t>
      </w:r>
      <w:r w:rsidRPr="000C50BB">
        <w:rPr>
          <w:rFonts w:ascii="Arial" w:hAnsi="Arial" w:cs="Arial"/>
        </w:rPr>
        <w:t xml:space="preserve"> may depart from its terms where circumstances dictate.  </w:t>
      </w:r>
    </w:p>
    <w:p w14:paraId="7565250F" w14:textId="0FB19A7B" w:rsidR="002724C1" w:rsidRPr="000C50BB" w:rsidRDefault="002724C1" w:rsidP="00E212A1">
      <w:pPr>
        <w:jc w:val="both"/>
        <w:rPr>
          <w:rFonts w:ascii="Arial" w:hAnsi="Arial" w:cs="Arial"/>
          <w:b/>
          <w:bCs/>
          <w:color w:val="FFD006"/>
          <w:u w:val="single"/>
        </w:rPr>
      </w:pPr>
    </w:p>
    <w:p w14:paraId="444BA1D1" w14:textId="77777777" w:rsidR="003E5C84" w:rsidRDefault="003E5C84" w:rsidP="00E212A1">
      <w:pPr>
        <w:jc w:val="both"/>
        <w:rPr>
          <w:rFonts w:ascii="Arial" w:hAnsi="Arial" w:cs="Arial"/>
        </w:rPr>
      </w:pPr>
    </w:p>
    <w:p w14:paraId="248BA206" w14:textId="77777777" w:rsidR="003E5C84" w:rsidRDefault="003E5C84" w:rsidP="00E212A1">
      <w:pPr>
        <w:jc w:val="both"/>
        <w:rPr>
          <w:rFonts w:ascii="Arial" w:hAnsi="Arial" w:cs="Arial"/>
        </w:rPr>
      </w:pPr>
    </w:p>
    <w:p w14:paraId="1BD38484" w14:textId="77777777" w:rsidR="00594FE6" w:rsidRDefault="00594FE6" w:rsidP="00E212A1">
      <w:pPr>
        <w:jc w:val="both"/>
        <w:rPr>
          <w:rFonts w:ascii="Arial" w:hAnsi="Arial" w:cs="Arial"/>
        </w:rPr>
      </w:pPr>
    </w:p>
    <w:p w14:paraId="1C8F889B" w14:textId="77777777" w:rsidR="00594FE6" w:rsidRDefault="00594FE6" w:rsidP="00E212A1">
      <w:pPr>
        <w:jc w:val="both"/>
        <w:rPr>
          <w:rFonts w:ascii="Arial" w:hAnsi="Arial" w:cs="Arial"/>
        </w:rPr>
      </w:pPr>
    </w:p>
    <w:p w14:paraId="4978752E" w14:textId="1E40AB1A" w:rsidR="00594FE6" w:rsidRDefault="00594FE6" w:rsidP="00E212A1">
      <w:pPr>
        <w:jc w:val="both"/>
        <w:rPr>
          <w:rFonts w:ascii="Arial" w:hAnsi="Arial" w:cs="Arial"/>
        </w:rPr>
      </w:pPr>
    </w:p>
    <w:p w14:paraId="31F0C855" w14:textId="7D422E15" w:rsidR="00BF16AB" w:rsidRDefault="00BF16AB" w:rsidP="00E212A1">
      <w:pPr>
        <w:jc w:val="both"/>
        <w:rPr>
          <w:rFonts w:ascii="Arial" w:hAnsi="Arial" w:cs="Arial"/>
        </w:rPr>
      </w:pPr>
    </w:p>
    <w:p w14:paraId="6EEEC739" w14:textId="595DCF9D" w:rsidR="00BF16AB" w:rsidRDefault="00BF16AB" w:rsidP="00E212A1">
      <w:pPr>
        <w:jc w:val="both"/>
        <w:rPr>
          <w:rFonts w:ascii="Arial" w:hAnsi="Arial" w:cs="Arial"/>
        </w:rPr>
      </w:pPr>
    </w:p>
    <w:p w14:paraId="7EF2A840" w14:textId="3E2DA6DF" w:rsidR="00BF16AB" w:rsidRDefault="00BF16AB" w:rsidP="00E212A1">
      <w:pPr>
        <w:jc w:val="both"/>
        <w:rPr>
          <w:rFonts w:ascii="Arial" w:hAnsi="Arial" w:cs="Arial"/>
        </w:rPr>
      </w:pPr>
    </w:p>
    <w:p w14:paraId="78678A28" w14:textId="372C15DF" w:rsidR="00BF16AB" w:rsidRDefault="00BF16AB" w:rsidP="00E212A1">
      <w:pPr>
        <w:jc w:val="both"/>
        <w:rPr>
          <w:rFonts w:ascii="Arial" w:hAnsi="Arial" w:cs="Arial"/>
        </w:rPr>
      </w:pPr>
    </w:p>
    <w:p w14:paraId="314FD0DF" w14:textId="5E0CD214" w:rsidR="00BF16AB" w:rsidRDefault="00BF16AB" w:rsidP="00E212A1">
      <w:pPr>
        <w:jc w:val="both"/>
        <w:rPr>
          <w:rFonts w:ascii="Arial" w:hAnsi="Arial" w:cs="Arial"/>
        </w:rPr>
      </w:pPr>
    </w:p>
    <w:p w14:paraId="2CE425A7" w14:textId="47855015" w:rsidR="00BF16AB" w:rsidRDefault="00BF16AB" w:rsidP="00E212A1">
      <w:pPr>
        <w:jc w:val="both"/>
        <w:rPr>
          <w:rFonts w:ascii="Arial" w:hAnsi="Arial" w:cs="Arial"/>
        </w:rPr>
      </w:pPr>
    </w:p>
    <w:p w14:paraId="605E1C5B" w14:textId="1572AA06" w:rsidR="00BF16AB" w:rsidRDefault="00BF16AB" w:rsidP="00E212A1">
      <w:pPr>
        <w:jc w:val="both"/>
        <w:rPr>
          <w:rFonts w:ascii="Arial" w:hAnsi="Arial" w:cs="Arial"/>
        </w:rPr>
      </w:pPr>
    </w:p>
    <w:p w14:paraId="6AF16F49" w14:textId="4B472BD2" w:rsidR="00BF16AB" w:rsidRDefault="00BF16AB" w:rsidP="00E212A1">
      <w:pPr>
        <w:jc w:val="both"/>
        <w:rPr>
          <w:rFonts w:ascii="Arial" w:hAnsi="Arial" w:cs="Arial"/>
        </w:rPr>
      </w:pPr>
    </w:p>
    <w:p w14:paraId="2D62241F" w14:textId="2910840B" w:rsidR="00BF16AB" w:rsidRDefault="00BF16AB" w:rsidP="00E212A1">
      <w:pPr>
        <w:jc w:val="both"/>
        <w:rPr>
          <w:rFonts w:ascii="Arial" w:hAnsi="Arial" w:cs="Arial"/>
        </w:rPr>
      </w:pPr>
    </w:p>
    <w:p w14:paraId="79A6581C" w14:textId="77777777" w:rsidR="00BF16AB" w:rsidRPr="00BF16AB" w:rsidRDefault="00BF16AB" w:rsidP="00E212A1">
      <w:pPr>
        <w:jc w:val="both"/>
        <w:rPr>
          <w:rFonts w:ascii="Century Gothic" w:hAnsi="Century Gothic" w:cs="Arial"/>
        </w:rPr>
      </w:pPr>
    </w:p>
    <w:p w14:paraId="53CB63E4" w14:textId="77777777" w:rsidR="00591558" w:rsidRPr="00BF16AB" w:rsidRDefault="00591558" w:rsidP="00561943">
      <w:pPr>
        <w:pStyle w:val="Heading10"/>
        <w:numPr>
          <w:ilvl w:val="0"/>
          <w:numId w:val="8"/>
        </w:numPr>
        <w:jc w:val="both"/>
        <w:rPr>
          <w:rFonts w:ascii="Century Gothic" w:hAnsi="Century Gothic"/>
          <w:b/>
          <w:sz w:val="22"/>
          <w:szCs w:val="22"/>
        </w:rPr>
      </w:pPr>
      <w:bookmarkStart w:id="5" w:name="_Context"/>
      <w:bookmarkStart w:id="6" w:name="_Prevention_of_Cyber"/>
      <w:bookmarkStart w:id="7" w:name="_Responsibilities"/>
      <w:bookmarkStart w:id="8" w:name="_Responsibilities_for_the"/>
      <w:bookmarkStart w:id="9" w:name="_Responsibilities_for_safety"/>
      <w:bookmarkStart w:id="10" w:name="_Key_roles_and"/>
      <w:bookmarkStart w:id="11" w:name="_Legal_framework"/>
      <w:bookmarkEnd w:id="5"/>
      <w:bookmarkEnd w:id="6"/>
      <w:bookmarkEnd w:id="7"/>
      <w:bookmarkEnd w:id="8"/>
      <w:bookmarkEnd w:id="9"/>
      <w:bookmarkEnd w:id="10"/>
      <w:bookmarkEnd w:id="11"/>
      <w:r w:rsidRPr="00BF16AB">
        <w:rPr>
          <w:rFonts w:ascii="Century Gothic" w:hAnsi="Century Gothic"/>
          <w:b/>
          <w:sz w:val="22"/>
          <w:szCs w:val="22"/>
        </w:rPr>
        <w:lastRenderedPageBreak/>
        <w:t>Legal framework</w:t>
      </w:r>
    </w:p>
    <w:p w14:paraId="3CC3FDB1" w14:textId="77777777" w:rsidR="00591558" w:rsidRPr="00BF16AB" w:rsidRDefault="00591558" w:rsidP="00561943">
      <w:pPr>
        <w:pStyle w:val="TSB-Level2Numbers"/>
        <w:numPr>
          <w:ilvl w:val="1"/>
          <w:numId w:val="8"/>
        </w:numPr>
        <w:rPr>
          <w:rFonts w:ascii="Century Gothic" w:hAnsi="Century Gothic"/>
          <w:szCs w:val="22"/>
        </w:rPr>
      </w:pPr>
      <w:r w:rsidRPr="00BF16AB">
        <w:rPr>
          <w:rFonts w:ascii="Century Gothic" w:hAnsi="Century Gothic"/>
          <w:szCs w:val="22"/>
        </w:rPr>
        <w:t xml:space="preserve">This policy has due regard to legislation and statutory guidance, including, but not limited to, the following: </w:t>
      </w:r>
    </w:p>
    <w:p w14:paraId="45E83D4D" w14:textId="1F90748E" w:rsidR="00591558" w:rsidRPr="00BF16AB" w:rsidRDefault="000C50BB" w:rsidP="00A72A22">
      <w:pPr>
        <w:pStyle w:val="TSB-PolicyBullets"/>
        <w:jc w:val="both"/>
        <w:rPr>
          <w:rFonts w:ascii="Century Gothic" w:hAnsi="Century Gothic"/>
        </w:rPr>
      </w:pPr>
      <w:r w:rsidRPr="00BF16AB">
        <w:rPr>
          <w:rFonts w:ascii="Century Gothic" w:hAnsi="Century Gothic"/>
        </w:rPr>
        <w:t>Equality Act 2010</w:t>
      </w:r>
    </w:p>
    <w:p w14:paraId="01CC2D1A" w14:textId="10EAFFA3" w:rsidR="00095A4B" w:rsidRPr="00BF16AB" w:rsidRDefault="00095A4B" w:rsidP="00A72A22">
      <w:pPr>
        <w:pStyle w:val="TSB-PolicyBullets"/>
        <w:jc w:val="both"/>
        <w:rPr>
          <w:rFonts w:ascii="Century Gothic" w:hAnsi="Century Gothic"/>
        </w:rPr>
      </w:pPr>
      <w:r w:rsidRPr="00BF16AB">
        <w:rPr>
          <w:rFonts w:ascii="Century Gothic" w:hAnsi="Century Gothic"/>
        </w:rPr>
        <w:t>Redundancy Payments Modification Order 1985</w:t>
      </w:r>
    </w:p>
    <w:p w14:paraId="7984902E" w14:textId="69026419" w:rsidR="00591558" w:rsidRPr="00BF16AB" w:rsidRDefault="005B4913" w:rsidP="00A72A22">
      <w:pPr>
        <w:pStyle w:val="TSB-PolicyBullets"/>
        <w:jc w:val="both"/>
        <w:rPr>
          <w:rFonts w:ascii="Century Gothic" w:hAnsi="Century Gothic"/>
        </w:rPr>
      </w:pPr>
      <w:r w:rsidRPr="00BF16AB">
        <w:rPr>
          <w:rFonts w:ascii="Century Gothic" w:hAnsi="Century Gothic"/>
        </w:rPr>
        <w:t xml:space="preserve">DfE (2020) ‘School </w:t>
      </w:r>
      <w:r w:rsidR="00747699" w:rsidRPr="00BF16AB">
        <w:rPr>
          <w:rFonts w:ascii="Century Gothic" w:hAnsi="Century Gothic"/>
        </w:rPr>
        <w:t>t</w:t>
      </w:r>
      <w:r w:rsidRPr="00BF16AB">
        <w:rPr>
          <w:rFonts w:ascii="Century Gothic" w:hAnsi="Century Gothic"/>
        </w:rPr>
        <w:t>eachers</w:t>
      </w:r>
      <w:r w:rsidR="00747699" w:rsidRPr="00BF16AB">
        <w:rPr>
          <w:rFonts w:ascii="Century Gothic" w:hAnsi="Century Gothic"/>
        </w:rPr>
        <w:t>’</w:t>
      </w:r>
      <w:r w:rsidRPr="00BF16AB">
        <w:rPr>
          <w:rFonts w:ascii="Century Gothic" w:hAnsi="Century Gothic"/>
        </w:rPr>
        <w:t xml:space="preserve"> </w:t>
      </w:r>
      <w:r w:rsidR="00747699" w:rsidRPr="00BF16AB">
        <w:rPr>
          <w:rFonts w:ascii="Century Gothic" w:hAnsi="Century Gothic"/>
        </w:rPr>
        <w:t>p</w:t>
      </w:r>
      <w:r w:rsidRPr="00BF16AB">
        <w:rPr>
          <w:rFonts w:ascii="Century Gothic" w:hAnsi="Century Gothic"/>
        </w:rPr>
        <w:t xml:space="preserve">ay and </w:t>
      </w:r>
      <w:r w:rsidR="00747699" w:rsidRPr="00BF16AB">
        <w:rPr>
          <w:rFonts w:ascii="Century Gothic" w:hAnsi="Century Gothic"/>
        </w:rPr>
        <w:t>c</w:t>
      </w:r>
      <w:r w:rsidRPr="00BF16AB">
        <w:rPr>
          <w:rFonts w:ascii="Century Gothic" w:hAnsi="Century Gothic"/>
        </w:rPr>
        <w:t xml:space="preserve">onditions </w:t>
      </w:r>
      <w:r w:rsidR="00747699" w:rsidRPr="00BF16AB">
        <w:rPr>
          <w:rFonts w:ascii="Century Gothic" w:hAnsi="Century Gothic"/>
        </w:rPr>
        <w:t>d</w:t>
      </w:r>
      <w:r w:rsidRPr="00BF16AB">
        <w:rPr>
          <w:rFonts w:ascii="Century Gothic" w:hAnsi="Century Gothic"/>
        </w:rPr>
        <w:t>ocument</w:t>
      </w:r>
      <w:r w:rsidR="00747699" w:rsidRPr="00BF16AB">
        <w:rPr>
          <w:rFonts w:ascii="Century Gothic" w:hAnsi="Century Gothic"/>
        </w:rPr>
        <w:t xml:space="preserve"> 2020 and guidance on </w:t>
      </w:r>
      <w:proofErr w:type="gramStart"/>
      <w:r w:rsidR="00747699" w:rsidRPr="00BF16AB">
        <w:rPr>
          <w:rFonts w:ascii="Century Gothic" w:hAnsi="Century Gothic"/>
        </w:rPr>
        <w:t>school teachers’</w:t>
      </w:r>
      <w:proofErr w:type="gramEnd"/>
      <w:r w:rsidR="00747699" w:rsidRPr="00BF16AB">
        <w:rPr>
          <w:rFonts w:ascii="Century Gothic" w:hAnsi="Century Gothic"/>
        </w:rPr>
        <w:t xml:space="preserve"> pay and conditions</w:t>
      </w:r>
      <w:r w:rsidRPr="00BF16AB">
        <w:rPr>
          <w:rFonts w:ascii="Century Gothic" w:hAnsi="Century Gothic"/>
        </w:rPr>
        <w:t>’</w:t>
      </w:r>
    </w:p>
    <w:p w14:paraId="44C219E0" w14:textId="77777777" w:rsidR="00591558" w:rsidRPr="00BF16AB" w:rsidRDefault="00591558" w:rsidP="00561943">
      <w:pPr>
        <w:pStyle w:val="TSB-Level2Numbers"/>
        <w:numPr>
          <w:ilvl w:val="1"/>
          <w:numId w:val="8"/>
        </w:numPr>
        <w:rPr>
          <w:rFonts w:ascii="Century Gothic" w:hAnsi="Century Gothic"/>
          <w:szCs w:val="22"/>
        </w:rPr>
      </w:pPr>
      <w:r w:rsidRPr="00BF16AB">
        <w:rPr>
          <w:rFonts w:ascii="Century Gothic" w:hAnsi="Century Gothic"/>
          <w:szCs w:val="22"/>
        </w:rPr>
        <w:t>This policy operates in conjunction with the following school policies:</w:t>
      </w:r>
    </w:p>
    <w:p w14:paraId="4429F4DC" w14:textId="633665E8" w:rsidR="00591558" w:rsidRPr="00BF16AB" w:rsidRDefault="000F523B" w:rsidP="00A72A22">
      <w:pPr>
        <w:pStyle w:val="TSB-PolicyBullets"/>
        <w:jc w:val="both"/>
        <w:rPr>
          <w:rFonts w:ascii="Century Gothic" w:hAnsi="Century Gothic"/>
          <w:b/>
          <w:bCs/>
          <w:color w:val="00B050"/>
        </w:rPr>
      </w:pPr>
      <w:r w:rsidRPr="00BF16AB">
        <w:rPr>
          <w:rFonts w:ascii="Century Gothic" w:hAnsi="Century Gothic"/>
          <w:b/>
          <w:bCs/>
          <w:color w:val="00B050"/>
        </w:rPr>
        <w:t>Equal Opportunities Policy</w:t>
      </w:r>
    </w:p>
    <w:p w14:paraId="6E6465BA" w14:textId="20DE0944" w:rsidR="000F523B" w:rsidRPr="00BF16AB" w:rsidRDefault="000F523B" w:rsidP="00A72A22">
      <w:pPr>
        <w:pStyle w:val="TSB-PolicyBullets"/>
        <w:jc w:val="both"/>
        <w:rPr>
          <w:rFonts w:ascii="Century Gothic" w:hAnsi="Century Gothic"/>
          <w:b/>
          <w:bCs/>
          <w:color w:val="00B050"/>
        </w:rPr>
      </w:pPr>
      <w:r w:rsidRPr="00BF16AB">
        <w:rPr>
          <w:rFonts w:ascii="Century Gothic" w:hAnsi="Century Gothic"/>
          <w:b/>
          <w:bCs/>
          <w:color w:val="00B050"/>
        </w:rPr>
        <w:t>Data Protection Policy</w:t>
      </w:r>
    </w:p>
    <w:p w14:paraId="01162EA7" w14:textId="648FD54C" w:rsidR="000F523B" w:rsidRPr="00BF16AB" w:rsidRDefault="000F523B" w:rsidP="00A72A22">
      <w:pPr>
        <w:pStyle w:val="TSB-PolicyBullets"/>
        <w:jc w:val="both"/>
        <w:rPr>
          <w:rFonts w:ascii="Century Gothic" w:hAnsi="Century Gothic"/>
          <w:b/>
          <w:bCs/>
          <w:color w:val="00B050"/>
        </w:rPr>
      </w:pPr>
      <w:r w:rsidRPr="00BF16AB">
        <w:rPr>
          <w:rFonts w:ascii="Century Gothic" w:hAnsi="Century Gothic"/>
          <w:b/>
          <w:bCs/>
          <w:color w:val="00B050"/>
        </w:rPr>
        <w:t>Records Management Policy</w:t>
      </w:r>
    </w:p>
    <w:p w14:paraId="7CF6A4BD" w14:textId="1D1AE897" w:rsidR="000F523B" w:rsidRPr="00BF16AB" w:rsidRDefault="000F523B" w:rsidP="00A72A22">
      <w:pPr>
        <w:pStyle w:val="TSB-PolicyBullets"/>
        <w:jc w:val="both"/>
        <w:rPr>
          <w:rFonts w:ascii="Century Gothic" w:hAnsi="Century Gothic"/>
          <w:b/>
          <w:bCs/>
          <w:color w:val="00B050"/>
        </w:rPr>
      </w:pPr>
      <w:r w:rsidRPr="00BF16AB">
        <w:rPr>
          <w:rFonts w:ascii="Century Gothic" w:hAnsi="Century Gothic"/>
          <w:b/>
          <w:bCs/>
          <w:color w:val="00B050"/>
        </w:rPr>
        <w:t>Disciplinary Policy and Procedure</w:t>
      </w:r>
    </w:p>
    <w:p w14:paraId="18A373E4" w14:textId="6AA577D0" w:rsidR="00591558" w:rsidRPr="00BF16AB" w:rsidRDefault="005B4913" w:rsidP="00561943">
      <w:pPr>
        <w:pStyle w:val="Heading10"/>
        <w:numPr>
          <w:ilvl w:val="0"/>
          <w:numId w:val="10"/>
        </w:numPr>
        <w:spacing w:before="240"/>
        <w:jc w:val="both"/>
        <w:rPr>
          <w:rFonts w:ascii="Century Gothic" w:hAnsi="Century Gothic"/>
          <w:b/>
          <w:sz w:val="22"/>
          <w:szCs w:val="22"/>
        </w:rPr>
      </w:pPr>
      <w:bookmarkStart w:id="12" w:name="_Roles_and_responsibilities"/>
      <w:bookmarkStart w:id="13" w:name="Subsection2"/>
      <w:bookmarkEnd w:id="12"/>
      <w:r w:rsidRPr="00BF16AB">
        <w:rPr>
          <w:rFonts w:ascii="Century Gothic" w:hAnsi="Century Gothic"/>
          <w:b/>
          <w:sz w:val="22"/>
          <w:szCs w:val="22"/>
        </w:rPr>
        <w:t>Roles and responsibilities</w:t>
      </w:r>
    </w:p>
    <w:p w14:paraId="68F263EA" w14:textId="1FD2FBD3" w:rsidR="005B4913" w:rsidRPr="00BF16AB" w:rsidRDefault="005B4913" w:rsidP="00A72A22">
      <w:pPr>
        <w:pStyle w:val="Style2"/>
        <w:jc w:val="both"/>
        <w:rPr>
          <w:rFonts w:ascii="Century Gothic" w:hAnsi="Century Gothic"/>
        </w:rPr>
      </w:pPr>
      <w:r w:rsidRPr="00BF16AB">
        <w:rPr>
          <w:rFonts w:ascii="Century Gothic" w:hAnsi="Century Gothic"/>
        </w:rPr>
        <w:t xml:space="preserve">The </w:t>
      </w:r>
      <w:r w:rsidR="00E92537" w:rsidRPr="00BF16AB">
        <w:rPr>
          <w:rFonts w:ascii="Century Gothic" w:hAnsi="Century Gothic"/>
          <w:b/>
          <w:bCs/>
          <w:color w:val="00B050"/>
        </w:rPr>
        <w:t>Headteacher</w:t>
      </w:r>
      <w:r w:rsidRPr="00BF16AB">
        <w:rPr>
          <w:rFonts w:ascii="Century Gothic" w:hAnsi="Century Gothic"/>
        </w:rPr>
        <w:t xml:space="preserve"> is responsible for:</w:t>
      </w:r>
    </w:p>
    <w:p w14:paraId="11045C0B" w14:textId="47110270" w:rsidR="005B4913" w:rsidRPr="00BF16AB" w:rsidRDefault="005B4913" w:rsidP="00A72A22">
      <w:pPr>
        <w:pStyle w:val="TSB-PolicyBullets"/>
        <w:jc w:val="both"/>
        <w:rPr>
          <w:rFonts w:ascii="Century Gothic" w:hAnsi="Century Gothic"/>
        </w:rPr>
      </w:pPr>
      <w:r w:rsidRPr="00BF16AB">
        <w:rPr>
          <w:rFonts w:ascii="Century Gothic" w:hAnsi="Century Gothic"/>
        </w:rPr>
        <w:t>Informing all employees of attendance management procedures</w:t>
      </w:r>
      <w:r w:rsidR="00A72A22" w:rsidRPr="00BF16AB">
        <w:rPr>
          <w:rFonts w:ascii="Century Gothic" w:hAnsi="Century Gothic"/>
        </w:rPr>
        <w:t>,</w:t>
      </w:r>
      <w:r w:rsidRPr="00BF16AB">
        <w:rPr>
          <w:rFonts w:ascii="Century Gothic" w:hAnsi="Century Gothic"/>
        </w:rPr>
        <w:t xml:space="preserve"> including the conditions of the sick pay scheme.</w:t>
      </w:r>
    </w:p>
    <w:p w14:paraId="6F4BD834" w14:textId="7C560A28" w:rsidR="005B4913" w:rsidRPr="00BF16AB" w:rsidRDefault="005B4913" w:rsidP="00A72A22">
      <w:pPr>
        <w:pStyle w:val="TSB-PolicyBullets"/>
        <w:jc w:val="both"/>
        <w:rPr>
          <w:rFonts w:ascii="Century Gothic" w:hAnsi="Century Gothic"/>
        </w:rPr>
      </w:pPr>
      <w:r w:rsidRPr="00BF16AB">
        <w:rPr>
          <w:rFonts w:ascii="Century Gothic" w:hAnsi="Century Gothic"/>
        </w:rPr>
        <w:t>Recording all sickness absence upon notification.</w:t>
      </w:r>
    </w:p>
    <w:p w14:paraId="4BB2244C" w14:textId="5730160C" w:rsidR="005B4913" w:rsidRPr="00BF16AB" w:rsidRDefault="005B4913" w:rsidP="00A72A22">
      <w:pPr>
        <w:pStyle w:val="TSB-PolicyBullets"/>
        <w:jc w:val="both"/>
        <w:rPr>
          <w:rFonts w:ascii="Century Gothic" w:hAnsi="Century Gothic"/>
        </w:rPr>
      </w:pPr>
      <w:r w:rsidRPr="00BF16AB">
        <w:rPr>
          <w:rFonts w:ascii="Century Gothic" w:hAnsi="Century Gothic"/>
        </w:rPr>
        <w:t>Meeting with employees on their return to work, regardless of the duration of the absence.</w:t>
      </w:r>
    </w:p>
    <w:p w14:paraId="0C27568C" w14:textId="3B039875" w:rsidR="005B4913" w:rsidRPr="00BF16AB" w:rsidRDefault="005B4913" w:rsidP="00A72A22">
      <w:pPr>
        <w:pStyle w:val="TSB-PolicyBullets"/>
        <w:jc w:val="both"/>
        <w:rPr>
          <w:rFonts w:ascii="Century Gothic" w:hAnsi="Century Gothic"/>
        </w:rPr>
      </w:pPr>
      <w:r w:rsidRPr="00BF16AB">
        <w:rPr>
          <w:rFonts w:ascii="Century Gothic" w:hAnsi="Century Gothic"/>
        </w:rPr>
        <w:t>Monitoring and reviewing sickness absence across the school.</w:t>
      </w:r>
    </w:p>
    <w:p w14:paraId="5C2FF1A7" w14:textId="7BAC62A7" w:rsidR="005B4913" w:rsidRPr="00BF16AB" w:rsidRDefault="005B4913" w:rsidP="00A72A22">
      <w:pPr>
        <w:pStyle w:val="TSB-PolicyBullets"/>
        <w:jc w:val="both"/>
        <w:rPr>
          <w:rFonts w:ascii="Century Gothic" w:hAnsi="Century Gothic"/>
        </w:rPr>
      </w:pPr>
      <w:r w:rsidRPr="00BF16AB">
        <w:rPr>
          <w:rFonts w:ascii="Century Gothic" w:hAnsi="Century Gothic"/>
        </w:rPr>
        <w:t xml:space="preserve">Deciding if a </w:t>
      </w:r>
      <w:r w:rsidR="000F523B" w:rsidRPr="00BF16AB">
        <w:rPr>
          <w:rFonts w:ascii="Century Gothic" w:hAnsi="Century Gothic"/>
        </w:rPr>
        <w:t xml:space="preserve">stage one absence hearing </w:t>
      </w:r>
      <w:r w:rsidRPr="00BF16AB">
        <w:rPr>
          <w:rFonts w:ascii="Century Gothic" w:hAnsi="Century Gothic"/>
        </w:rPr>
        <w:t>with an employee when their sickness absence level has reached a trigger point is appropriate.</w:t>
      </w:r>
    </w:p>
    <w:p w14:paraId="365687BC" w14:textId="30B8B0D8" w:rsidR="005B4913" w:rsidRPr="00BF16AB" w:rsidRDefault="005B4913" w:rsidP="00A72A22">
      <w:pPr>
        <w:pStyle w:val="TSB-PolicyBullets"/>
        <w:jc w:val="both"/>
        <w:rPr>
          <w:rFonts w:ascii="Century Gothic" w:hAnsi="Century Gothic"/>
        </w:rPr>
      </w:pPr>
      <w:r w:rsidRPr="00BF16AB">
        <w:rPr>
          <w:rFonts w:ascii="Century Gothic" w:hAnsi="Century Gothic"/>
        </w:rPr>
        <w:t>Maintaining reasonable contact with employees during a period of absence.</w:t>
      </w:r>
    </w:p>
    <w:p w14:paraId="50D7999D" w14:textId="38EAC125" w:rsidR="005B4913" w:rsidRPr="00BF16AB" w:rsidRDefault="005B4913" w:rsidP="00A72A22">
      <w:pPr>
        <w:pStyle w:val="Style2"/>
        <w:jc w:val="both"/>
        <w:rPr>
          <w:rFonts w:ascii="Century Gothic" w:hAnsi="Century Gothic"/>
        </w:rPr>
      </w:pPr>
      <w:r w:rsidRPr="00BF16AB">
        <w:rPr>
          <w:rFonts w:ascii="Century Gothic" w:hAnsi="Century Gothic"/>
        </w:rPr>
        <w:t>Staff are responsible for:</w:t>
      </w:r>
    </w:p>
    <w:p w14:paraId="2B4E65F1" w14:textId="235EB133" w:rsidR="005B4913" w:rsidRPr="00BF16AB" w:rsidRDefault="005B4913" w:rsidP="00A72A22">
      <w:pPr>
        <w:pStyle w:val="TSB-PolicyBullets"/>
        <w:jc w:val="both"/>
        <w:rPr>
          <w:rFonts w:ascii="Century Gothic" w:hAnsi="Century Gothic"/>
        </w:rPr>
      </w:pPr>
      <w:r w:rsidRPr="00BF16AB">
        <w:rPr>
          <w:rFonts w:ascii="Century Gothic" w:hAnsi="Century Gothic"/>
        </w:rPr>
        <w:t>Attending work when fit to do so.</w:t>
      </w:r>
    </w:p>
    <w:p w14:paraId="79A9A6AA" w14:textId="6EC3D790" w:rsidR="005B4913" w:rsidRPr="00BF16AB" w:rsidRDefault="005B4913" w:rsidP="00A72A22">
      <w:pPr>
        <w:pStyle w:val="TSB-PolicyBullets"/>
        <w:jc w:val="both"/>
        <w:rPr>
          <w:rFonts w:ascii="Century Gothic" w:hAnsi="Century Gothic"/>
        </w:rPr>
      </w:pPr>
      <w:r w:rsidRPr="00BF16AB">
        <w:rPr>
          <w:rFonts w:ascii="Century Gothic" w:hAnsi="Century Gothic"/>
        </w:rPr>
        <w:t>Complying with the school’s notification of sickness absence procedures.</w:t>
      </w:r>
    </w:p>
    <w:p w14:paraId="7C6BB8F9" w14:textId="0E6893B0" w:rsidR="005B4913" w:rsidRPr="00BF16AB" w:rsidRDefault="005B4913" w:rsidP="00A72A22">
      <w:pPr>
        <w:pStyle w:val="TSB-PolicyBullets"/>
        <w:jc w:val="both"/>
        <w:rPr>
          <w:rFonts w:ascii="Century Gothic" w:hAnsi="Century Gothic"/>
        </w:rPr>
      </w:pPr>
      <w:r w:rsidRPr="00BF16AB">
        <w:rPr>
          <w:rFonts w:ascii="Century Gothic" w:hAnsi="Century Gothic"/>
        </w:rPr>
        <w:t>Maintaining reasonable contact with the school and meeting with the school when required during periods of absence of four weeks or longer ("long</w:t>
      </w:r>
      <w:r w:rsidR="00A72A22" w:rsidRPr="00BF16AB">
        <w:rPr>
          <w:rFonts w:ascii="Century Gothic" w:hAnsi="Century Gothic"/>
        </w:rPr>
        <w:t>-</w:t>
      </w:r>
      <w:r w:rsidRPr="00BF16AB">
        <w:rPr>
          <w:rFonts w:ascii="Century Gothic" w:hAnsi="Century Gothic"/>
        </w:rPr>
        <w:t>term sickness absence").</w:t>
      </w:r>
    </w:p>
    <w:p w14:paraId="210072D9" w14:textId="29DB1DA7" w:rsidR="005B4913" w:rsidRPr="00BF16AB" w:rsidRDefault="005B4913" w:rsidP="00A72A22">
      <w:pPr>
        <w:pStyle w:val="TSB-PolicyBullets"/>
        <w:jc w:val="both"/>
        <w:rPr>
          <w:rFonts w:ascii="Century Gothic" w:hAnsi="Century Gothic"/>
        </w:rPr>
      </w:pPr>
      <w:r w:rsidRPr="00BF16AB">
        <w:rPr>
          <w:rFonts w:ascii="Century Gothic" w:hAnsi="Century Gothic"/>
        </w:rPr>
        <w:t>If requested to do so by the school, attending occupational health (and potentially other medical) appointments.</w:t>
      </w:r>
    </w:p>
    <w:p w14:paraId="51A1AEBE" w14:textId="13590D48" w:rsidR="00591558" w:rsidRPr="00BF16AB" w:rsidRDefault="00B55983" w:rsidP="00561943">
      <w:pPr>
        <w:pStyle w:val="Heading10"/>
        <w:numPr>
          <w:ilvl w:val="0"/>
          <w:numId w:val="10"/>
        </w:numPr>
        <w:jc w:val="both"/>
        <w:rPr>
          <w:rFonts w:ascii="Century Gothic" w:hAnsi="Century Gothic"/>
          <w:b/>
          <w:sz w:val="22"/>
          <w:szCs w:val="22"/>
        </w:rPr>
      </w:pPr>
      <w:bookmarkStart w:id="14" w:name="_Attendance_management_procedure"/>
      <w:bookmarkEnd w:id="13"/>
      <w:bookmarkEnd w:id="14"/>
      <w:r w:rsidRPr="00BF16AB">
        <w:rPr>
          <w:rFonts w:ascii="Century Gothic" w:hAnsi="Century Gothic"/>
          <w:b/>
          <w:sz w:val="22"/>
          <w:szCs w:val="22"/>
        </w:rPr>
        <w:lastRenderedPageBreak/>
        <w:t>Attendance management procedure</w:t>
      </w:r>
    </w:p>
    <w:p w14:paraId="50FB709F" w14:textId="130A34C3" w:rsidR="00AD797E" w:rsidRPr="00BF16AB" w:rsidRDefault="00AD797E" w:rsidP="00A72A22">
      <w:pPr>
        <w:pStyle w:val="Style2"/>
        <w:jc w:val="both"/>
        <w:rPr>
          <w:rFonts w:ascii="Century Gothic" w:hAnsi="Century Gothic"/>
        </w:rPr>
      </w:pPr>
      <w:r w:rsidRPr="00BF16AB">
        <w:rPr>
          <w:rFonts w:ascii="Century Gothic" w:hAnsi="Century Gothic"/>
        </w:rPr>
        <w:t>The school will make appropriate arrangements to minimise the impact of sickness absence</w:t>
      </w:r>
      <w:r w:rsidR="00361E12" w:rsidRPr="00BF16AB">
        <w:rPr>
          <w:rFonts w:ascii="Century Gothic" w:hAnsi="Century Gothic"/>
        </w:rPr>
        <w:t xml:space="preserve">, including arranging supply cover or longer-term arrangements </w:t>
      </w:r>
      <w:proofErr w:type="gramStart"/>
      <w:r w:rsidR="00361E12" w:rsidRPr="00BF16AB">
        <w:rPr>
          <w:rFonts w:ascii="Century Gothic" w:hAnsi="Century Gothic"/>
        </w:rPr>
        <w:t>in the event that</w:t>
      </w:r>
      <w:proofErr w:type="gramEnd"/>
      <w:r w:rsidR="00361E12" w:rsidRPr="00BF16AB">
        <w:rPr>
          <w:rFonts w:ascii="Century Gothic" w:hAnsi="Century Gothic"/>
        </w:rPr>
        <w:t xml:space="preserve"> an employee is absent for a longer period of time</w:t>
      </w:r>
      <w:r w:rsidRPr="00BF16AB">
        <w:rPr>
          <w:rFonts w:ascii="Century Gothic" w:hAnsi="Century Gothic"/>
        </w:rPr>
        <w:t>.</w:t>
      </w:r>
    </w:p>
    <w:p w14:paraId="43D29CA8" w14:textId="1ABAF57E" w:rsidR="00361E12" w:rsidRPr="00BF16AB" w:rsidRDefault="00361E12" w:rsidP="00A72A22">
      <w:pPr>
        <w:pStyle w:val="Style2"/>
        <w:jc w:val="both"/>
        <w:rPr>
          <w:rFonts w:ascii="Century Gothic" w:hAnsi="Century Gothic"/>
        </w:rPr>
      </w:pPr>
      <w:r w:rsidRPr="00BF16AB">
        <w:rPr>
          <w:rFonts w:ascii="Century Gothic" w:hAnsi="Century Gothic"/>
        </w:rPr>
        <w:t xml:space="preserve">The school expects staff to report absence using the following procedure: </w:t>
      </w:r>
    </w:p>
    <w:p w14:paraId="1168AC6E" w14:textId="42024373" w:rsidR="00361E12" w:rsidRPr="00BF16AB" w:rsidRDefault="00361E12" w:rsidP="00A72A22">
      <w:pPr>
        <w:pStyle w:val="TSB-PolicyBullets"/>
        <w:jc w:val="both"/>
        <w:rPr>
          <w:rFonts w:ascii="Century Gothic" w:hAnsi="Century Gothic"/>
        </w:rPr>
      </w:pPr>
      <w:r w:rsidRPr="00BF16AB">
        <w:rPr>
          <w:rFonts w:ascii="Century Gothic" w:hAnsi="Century Gothic"/>
        </w:rPr>
        <w:t>On the first day of sickness absence</w:t>
      </w:r>
      <w:r w:rsidR="00A72A22" w:rsidRPr="00BF16AB">
        <w:rPr>
          <w:rFonts w:ascii="Century Gothic" w:hAnsi="Century Gothic"/>
        </w:rPr>
        <w:t>,</w:t>
      </w:r>
      <w:r w:rsidRPr="00BF16AB">
        <w:rPr>
          <w:rFonts w:ascii="Century Gothic" w:hAnsi="Century Gothic"/>
        </w:rPr>
        <w:t xml:space="preserve"> </w:t>
      </w:r>
      <w:r w:rsidR="00095A4B" w:rsidRPr="00BF16AB">
        <w:rPr>
          <w:rFonts w:ascii="Century Gothic" w:hAnsi="Century Gothic"/>
        </w:rPr>
        <w:t xml:space="preserve">staff will call </w:t>
      </w:r>
      <w:r w:rsidR="00E92537" w:rsidRPr="00BF16AB">
        <w:rPr>
          <w:rFonts w:ascii="Century Gothic" w:hAnsi="Century Gothic"/>
        </w:rPr>
        <w:t>the Headteacher</w:t>
      </w:r>
      <w:r w:rsidRPr="00BF16AB">
        <w:rPr>
          <w:rFonts w:ascii="Century Gothic" w:hAnsi="Century Gothic"/>
        </w:rPr>
        <w:t xml:space="preserve"> by no later than </w:t>
      </w:r>
      <w:r w:rsidR="00E92537" w:rsidRPr="00BF16AB">
        <w:rPr>
          <w:rFonts w:ascii="Century Gothic" w:hAnsi="Century Gothic"/>
          <w:b/>
          <w:bCs/>
          <w:color w:val="00B050"/>
        </w:rPr>
        <w:t>07:30</w:t>
      </w:r>
      <w:r w:rsidR="00095A4B" w:rsidRPr="00BF16AB">
        <w:rPr>
          <w:rFonts w:ascii="Century Gothic" w:hAnsi="Century Gothic"/>
          <w:b/>
          <w:bCs/>
          <w:color w:val="00B050"/>
        </w:rPr>
        <w:t>am</w:t>
      </w:r>
      <w:r w:rsidRPr="00BF16AB">
        <w:rPr>
          <w:rFonts w:ascii="Century Gothic" w:hAnsi="Century Gothic"/>
          <w:color w:val="00B050"/>
        </w:rPr>
        <w:t>.</w:t>
      </w:r>
    </w:p>
    <w:p w14:paraId="0744DF40" w14:textId="6DC99CD8" w:rsidR="00095A4B" w:rsidRPr="00BF16AB" w:rsidRDefault="00095A4B" w:rsidP="00A72A22">
      <w:pPr>
        <w:pStyle w:val="TSB-PolicyBullets"/>
        <w:jc w:val="both"/>
        <w:rPr>
          <w:rFonts w:ascii="Century Gothic" w:hAnsi="Century Gothic"/>
          <w:lang w:val="en-GB"/>
        </w:rPr>
      </w:pPr>
      <w:r w:rsidRPr="00BF16AB">
        <w:rPr>
          <w:rFonts w:ascii="Century Gothic" w:hAnsi="Century Gothic"/>
        </w:rPr>
        <w:t>Staff will notify their line manager</w:t>
      </w:r>
      <w:r w:rsidRPr="00BF16AB">
        <w:rPr>
          <w:rFonts w:ascii="Century Gothic" w:hAnsi="Century Gothic"/>
          <w:color w:val="FF2600"/>
        </w:rPr>
        <w:t xml:space="preserve"> </w:t>
      </w:r>
      <w:r w:rsidRPr="00BF16AB">
        <w:rPr>
          <w:rFonts w:ascii="Century Gothic" w:hAnsi="Century Gothic"/>
        </w:rPr>
        <w:t>of the reason for their absence and the likely duration of their absence.</w:t>
      </w:r>
    </w:p>
    <w:p w14:paraId="6A92FB15" w14:textId="4F6E26FE" w:rsidR="00095A4B" w:rsidRPr="00BF16AB" w:rsidRDefault="00095A4B" w:rsidP="00A72A22">
      <w:pPr>
        <w:pStyle w:val="TSB-PolicyBullets"/>
        <w:jc w:val="both"/>
        <w:rPr>
          <w:rFonts w:ascii="Century Gothic" w:hAnsi="Century Gothic"/>
        </w:rPr>
      </w:pPr>
      <w:r w:rsidRPr="00BF16AB">
        <w:rPr>
          <w:rFonts w:ascii="Century Gothic" w:hAnsi="Century Gothic"/>
        </w:rPr>
        <w:t>Staff will maintain contact with the school for the duration of their absence.</w:t>
      </w:r>
    </w:p>
    <w:p w14:paraId="4FDAC586" w14:textId="4FA7AB6C" w:rsidR="00095A4B" w:rsidRPr="00BF16AB" w:rsidRDefault="00095A4B" w:rsidP="00A72A22">
      <w:pPr>
        <w:pStyle w:val="TSB-PolicyBullets"/>
        <w:jc w:val="both"/>
        <w:rPr>
          <w:rFonts w:ascii="Century Gothic" w:hAnsi="Century Gothic"/>
        </w:rPr>
      </w:pPr>
      <w:r w:rsidRPr="00BF16AB">
        <w:rPr>
          <w:rFonts w:ascii="Century Gothic" w:hAnsi="Century Gothic"/>
        </w:rPr>
        <w:t>Unless and until staff are certified by a doctor’s fit note, they will call t</w:t>
      </w:r>
      <w:r w:rsidR="00E92537" w:rsidRPr="00BF16AB">
        <w:rPr>
          <w:rFonts w:ascii="Century Gothic" w:hAnsi="Century Gothic"/>
        </w:rPr>
        <w:t>he Headteacher</w:t>
      </w:r>
      <w:r w:rsidRPr="00BF16AB">
        <w:rPr>
          <w:rFonts w:ascii="Century Gothic" w:hAnsi="Century Gothic"/>
        </w:rPr>
        <w:t xml:space="preserve"> by no later than </w:t>
      </w:r>
      <w:r w:rsidR="00E92537" w:rsidRPr="00BF16AB">
        <w:rPr>
          <w:rFonts w:ascii="Century Gothic" w:hAnsi="Century Gothic"/>
          <w:b/>
          <w:bCs/>
          <w:color w:val="00B050"/>
        </w:rPr>
        <w:t>15:30</w:t>
      </w:r>
      <w:r w:rsidRPr="00BF16AB">
        <w:rPr>
          <w:rFonts w:ascii="Century Gothic" w:hAnsi="Century Gothic"/>
          <w:color w:val="00B050"/>
        </w:rPr>
        <w:t xml:space="preserve"> </w:t>
      </w:r>
      <w:r w:rsidR="00E92537" w:rsidRPr="00BF16AB">
        <w:rPr>
          <w:rFonts w:ascii="Century Gothic" w:hAnsi="Century Gothic"/>
        </w:rPr>
        <w:t>to inform the school if they will be in as normal for work the following day.</w:t>
      </w:r>
    </w:p>
    <w:p w14:paraId="26C7F05A" w14:textId="39F893E3" w:rsidR="00095A4B" w:rsidRPr="00BF16AB" w:rsidRDefault="00095A4B" w:rsidP="00A72A22">
      <w:pPr>
        <w:pStyle w:val="TSB-PolicyBullets"/>
        <w:jc w:val="both"/>
        <w:rPr>
          <w:rFonts w:ascii="Century Gothic" w:hAnsi="Century Gothic"/>
        </w:rPr>
      </w:pPr>
      <w:r w:rsidRPr="00BF16AB">
        <w:rPr>
          <w:rFonts w:ascii="Century Gothic" w:hAnsi="Century Gothic"/>
        </w:rPr>
        <w:t>If a staff member is absent for longer than seven consecutive days (including weekends), then they will submit a doctor’s fit note to the school.</w:t>
      </w:r>
    </w:p>
    <w:p w14:paraId="104E4130" w14:textId="224F0029" w:rsidR="000F523B" w:rsidRPr="00BF16AB" w:rsidRDefault="000F523B" w:rsidP="00C56D9A">
      <w:pPr>
        <w:pStyle w:val="Style2"/>
        <w:rPr>
          <w:rFonts w:ascii="Century Gothic" w:hAnsi="Century Gothic"/>
        </w:rPr>
      </w:pPr>
      <w:r w:rsidRPr="00BF16AB">
        <w:rPr>
          <w:rFonts w:ascii="Century Gothic" w:hAnsi="Century Gothic"/>
        </w:rPr>
        <w:t>Failure to follow this process could result in sick pay being withheld or the absence being treated as unauthorised.</w:t>
      </w:r>
    </w:p>
    <w:p w14:paraId="42B9A2B6" w14:textId="657D321E" w:rsidR="00591558" w:rsidRPr="00BF16AB" w:rsidRDefault="00095A4B" w:rsidP="00561943">
      <w:pPr>
        <w:pStyle w:val="Heading10"/>
        <w:numPr>
          <w:ilvl w:val="0"/>
          <w:numId w:val="10"/>
        </w:numPr>
        <w:jc w:val="both"/>
        <w:rPr>
          <w:rFonts w:ascii="Century Gothic" w:hAnsi="Century Gothic"/>
          <w:b/>
          <w:sz w:val="22"/>
          <w:szCs w:val="22"/>
        </w:rPr>
      </w:pPr>
      <w:bookmarkStart w:id="15" w:name="_Sick_pay"/>
      <w:bookmarkStart w:id="16" w:name="Subsection4"/>
      <w:bookmarkEnd w:id="15"/>
      <w:r w:rsidRPr="00BF16AB">
        <w:rPr>
          <w:rFonts w:ascii="Century Gothic" w:hAnsi="Century Gothic"/>
          <w:b/>
          <w:sz w:val="22"/>
          <w:szCs w:val="22"/>
        </w:rPr>
        <w:t>Sick pay</w:t>
      </w:r>
    </w:p>
    <w:p w14:paraId="0EF88331" w14:textId="1C270584" w:rsidR="00095A4B" w:rsidRPr="00BF16AB" w:rsidRDefault="00095A4B" w:rsidP="00A72A22">
      <w:pPr>
        <w:pStyle w:val="Style2"/>
        <w:jc w:val="both"/>
        <w:rPr>
          <w:rFonts w:ascii="Century Gothic" w:hAnsi="Century Gothic"/>
        </w:rPr>
      </w:pPr>
      <w:r w:rsidRPr="00BF16AB">
        <w:rPr>
          <w:rFonts w:ascii="Century Gothic" w:hAnsi="Century Gothic"/>
        </w:rPr>
        <w:t>Sick pay is based on length of service. For teachers</w:t>
      </w:r>
      <w:r w:rsidR="00085608" w:rsidRPr="00BF16AB">
        <w:rPr>
          <w:rFonts w:ascii="Century Gothic" w:hAnsi="Century Gothic"/>
        </w:rPr>
        <w:t>,</w:t>
      </w:r>
      <w:r w:rsidRPr="00BF16AB">
        <w:rPr>
          <w:rFonts w:ascii="Century Gothic" w:hAnsi="Century Gothic"/>
        </w:rPr>
        <w:t xml:space="preserve"> this is aggregated teaching service within any LA and any academy. For all other staff</w:t>
      </w:r>
      <w:r w:rsidR="00085608" w:rsidRPr="00BF16AB">
        <w:rPr>
          <w:rFonts w:ascii="Century Gothic" w:hAnsi="Century Gothic"/>
        </w:rPr>
        <w:t>,</w:t>
      </w:r>
      <w:r w:rsidRPr="00BF16AB">
        <w:rPr>
          <w:rFonts w:ascii="Century Gothic" w:hAnsi="Century Gothic"/>
        </w:rPr>
        <w:t xml:space="preserve"> it is continuous service within any public authority to which the Redundancy Payments Modification Order 1985 applies.</w:t>
      </w:r>
    </w:p>
    <w:p w14:paraId="0251842B" w14:textId="5CF67FF5" w:rsidR="00095A4B" w:rsidRPr="00BF16AB" w:rsidRDefault="00095A4B" w:rsidP="00A72A22">
      <w:pPr>
        <w:pStyle w:val="Style2"/>
        <w:jc w:val="both"/>
        <w:rPr>
          <w:rFonts w:ascii="Century Gothic" w:hAnsi="Century Gothic"/>
        </w:rPr>
      </w:pPr>
      <w:r w:rsidRPr="00BF16AB">
        <w:rPr>
          <w:rFonts w:ascii="Century Gothic" w:hAnsi="Century Gothic"/>
        </w:rPr>
        <w:t xml:space="preserve">If the school is concerned that the reason given for staff absence is not genuine, it may commence action under the school’s </w:t>
      </w:r>
      <w:r w:rsidR="000F523B" w:rsidRPr="00BF16AB">
        <w:rPr>
          <w:rFonts w:ascii="Century Gothic" w:hAnsi="Century Gothic"/>
          <w:b/>
          <w:bCs/>
          <w:color w:val="00B050"/>
        </w:rPr>
        <w:t>Disciplinary Policy and Procedure</w:t>
      </w:r>
      <w:r w:rsidRPr="00BF16AB">
        <w:rPr>
          <w:rFonts w:ascii="Century Gothic" w:hAnsi="Century Gothic"/>
          <w:color w:val="00B050"/>
        </w:rPr>
        <w:t xml:space="preserve">. </w:t>
      </w:r>
    </w:p>
    <w:p w14:paraId="2E863B7D" w14:textId="7797BC9B" w:rsidR="00095A4B" w:rsidRPr="00BF16AB" w:rsidRDefault="00095A4B" w:rsidP="00A72A22">
      <w:pPr>
        <w:pStyle w:val="Style2"/>
        <w:jc w:val="both"/>
        <w:rPr>
          <w:rFonts w:ascii="Century Gothic" w:hAnsi="Century Gothic"/>
        </w:rPr>
      </w:pPr>
      <w:r w:rsidRPr="00BF16AB">
        <w:rPr>
          <w:rFonts w:ascii="Century Gothic" w:hAnsi="Century Gothic"/>
        </w:rPr>
        <w:t>The school reserves the right to withhold sick pay in circumstances which are described in the relevant paragraphs of the conditions of service for teachers and support staff. Additionally, if staff are found to be carrying out some other work, within their contracted hours at the school, sick pay may be withheld.</w:t>
      </w:r>
    </w:p>
    <w:p w14:paraId="02886911" w14:textId="4A3DEAF2" w:rsidR="001B55C2" w:rsidRPr="00BF16AB" w:rsidRDefault="001B55C2" w:rsidP="00A72A22">
      <w:pPr>
        <w:pStyle w:val="Style2"/>
        <w:jc w:val="both"/>
        <w:rPr>
          <w:rFonts w:ascii="Century Gothic" w:hAnsi="Century Gothic"/>
        </w:rPr>
      </w:pPr>
      <w:r w:rsidRPr="00BF16AB">
        <w:rPr>
          <w:rFonts w:ascii="Century Gothic" w:hAnsi="Century Gothic"/>
        </w:rPr>
        <w:t xml:space="preserve">Staff </w:t>
      </w:r>
      <w:r w:rsidR="00095A4B" w:rsidRPr="00BF16AB">
        <w:rPr>
          <w:rFonts w:ascii="Century Gothic" w:hAnsi="Century Gothic"/>
        </w:rPr>
        <w:t xml:space="preserve">who are absent from work on sickness absence must not participate in any other form of work (paid or unpaid) during or outside of their normal working hours without the prior written authorisation of </w:t>
      </w:r>
      <w:r w:rsidRPr="00BF16AB">
        <w:rPr>
          <w:rFonts w:ascii="Century Gothic" w:hAnsi="Century Gothic"/>
        </w:rPr>
        <w:t>school</w:t>
      </w:r>
      <w:r w:rsidR="00095A4B" w:rsidRPr="00BF16AB">
        <w:rPr>
          <w:rFonts w:ascii="Century Gothic" w:hAnsi="Century Gothic"/>
        </w:rPr>
        <w:t xml:space="preserve">. </w:t>
      </w:r>
    </w:p>
    <w:p w14:paraId="1A7375D2" w14:textId="24AACD1E" w:rsidR="00095A4B" w:rsidRPr="00BF16AB" w:rsidRDefault="001B55C2" w:rsidP="00A72A22">
      <w:pPr>
        <w:pStyle w:val="Style2"/>
        <w:jc w:val="both"/>
        <w:rPr>
          <w:rFonts w:ascii="Century Gothic" w:hAnsi="Century Gothic"/>
        </w:rPr>
      </w:pPr>
      <w:r w:rsidRPr="00BF16AB">
        <w:rPr>
          <w:rFonts w:ascii="Century Gothic" w:hAnsi="Century Gothic"/>
        </w:rPr>
        <w:lastRenderedPageBreak/>
        <w:t>Staff will</w:t>
      </w:r>
      <w:r w:rsidR="00095A4B" w:rsidRPr="00BF16AB">
        <w:rPr>
          <w:rFonts w:ascii="Century Gothic" w:hAnsi="Century Gothic"/>
        </w:rPr>
        <w:t xml:space="preserve"> notify the </w:t>
      </w:r>
      <w:r w:rsidRPr="00BF16AB">
        <w:rPr>
          <w:rFonts w:ascii="Century Gothic" w:hAnsi="Century Gothic"/>
        </w:rPr>
        <w:t>school</w:t>
      </w:r>
      <w:r w:rsidR="00095A4B" w:rsidRPr="00BF16AB">
        <w:rPr>
          <w:rFonts w:ascii="Century Gothic" w:hAnsi="Century Gothic"/>
        </w:rPr>
        <w:t xml:space="preserve"> if </w:t>
      </w:r>
      <w:r w:rsidRPr="00BF16AB">
        <w:rPr>
          <w:rFonts w:ascii="Century Gothic" w:hAnsi="Century Gothic"/>
        </w:rPr>
        <w:t xml:space="preserve">they are </w:t>
      </w:r>
      <w:r w:rsidR="00095A4B" w:rsidRPr="00BF16AB">
        <w:rPr>
          <w:rFonts w:ascii="Century Gothic" w:hAnsi="Century Gothic"/>
        </w:rPr>
        <w:t xml:space="preserve">undertaking therapeutic work whilst off sick and </w:t>
      </w:r>
      <w:r w:rsidRPr="00BF16AB">
        <w:rPr>
          <w:rFonts w:ascii="Century Gothic" w:hAnsi="Century Gothic"/>
        </w:rPr>
        <w:t xml:space="preserve">will </w:t>
      </w:r>
      <w:r w:rsidR="00095A4B" w:rsidRPr="00BF16AB">
        <w:rPr>
          <w:rFonts w:ascii="Century Gothic" w:hAnsi="Century Gothic"/>
        </w:rPr>
        <w:t xml:space="preserve">consult with the </w:t>
      </w:r>
      <w:r w:rsidRPr="00BF16AB">
        <w:rPr>
          <w:rFonts w:ascii="Century Gothic" w:hAnsi="Century Gothic"/>
        </w:rPr>
        <w:t>school’s o</w:t>
      </w:r>
      <w:r w:rsidR="00095A4B" w:rsidRPr="00BF16AB">
        <w:rPr>
          <w:rFonts w:ascii="Century Gothic" w:hAnsi="Century Gothic"/>
        </w:rPr>
        <w:t xml:space="preserve">ccupational </w:t>
      </w:r>
      <w:r w:rsidRPr="00BF16AB">
        <w:rPr>
          <w:rFonts w:ascii="Century Gothic" w:hAnsi="Century Gothic"/>
        </w:rPr>
        <w:t>h</w:t>
      </w:r>
      <w:r w:rsidR="00095A4B" w:rsidRPr="00BF16AB">
        <w:rPr>
          <w:rFonts w:ascii="Century Gothic" w:hAnsi="Century Gothic"/>
        </w:rPr>
        <w:t>ealth</w:t>
      </w:r>
      <w:r w:rsidRPr="00BF16AB">
        <w:rPr>
          <w:rFonts w:ascii="Century Gothic" w:hAnsi="Century Gothic"/>
        </w:rPr>
        <w:t xml:space="preserve"> service</w:t>
      </w:r>
      <w:r w:rsidR="00095A4B" w:rsidRPr="00BF16AB">
        <w:rPr>
          <w:rFonts w:ascii="Century Gothic" w:hAnsi="Century Gothic"/>
        </w:rPr>
        <w:t xml:space="preserve"> as to the advisability of such activity.</w:t>
      </w:r>
    </w:p>
    <w:p w14:paraId="478BC1DA" w14:textId="080D9EC1" w:rsidR="001B55C2" w:rsidRPr="00BF16AB" w:rsidRDefault="001B55C2" w:rsidP="009E5758">
      <w:pPr>
        <w:pStyle w:val="Style2"/>
        <w:jc w:val="both"/>
        <w:rPr>
          <w:rFonts w:ascii="Century Gothic" w:hAnsi="Century Gothic"/>
        </w:rPr>
      </w:pPr>
      <w:r w:rsidRPr="00BF16AB">
        <w:rPr>
          <w:rFonts w:ascii="Century Gothic" w:hAnsi="Century Gothic"/>
        </w:rPr>
        <w:t>Time off for surgery that is not for medical reasons will ordinarily not be paid by the school. Any leave granted, whether paid or unpaid, will be subject to the availability of staff to cover the employee's period of absence.</w:t>
      </w:r>
    </w:p>
    <w:p w14:paraId="66A40B56" w14:textId="4CFAAB81" w:rsidR="00591558" w:rsidRPr="00BF16AB" w:rsidRDefault="001B55C2" w:rsidP="00561943">
      <w:pPr>
        <w:pStyle w:val="Heading10"/>
        <w:numPr>
          <w:ilvl w:val="0"/>
          <w:numId w:val="10"/>
        </w:numPr>
        <w:jc w:val="both"/>
        <w:rPr>
          <w:rFonts w:ascii="Century Gothic" w:hAnsi="Century Gothic"/>
          <w:b/>
          <w:sz w:val="22"/>
          <w:szCs w:val="22"/>
        </w:rPr>
      </w:pPr>
      <w:bookmarkStart w:id="17" w:name="_Statutory_sick_pay"/>
      <w:bookmarkStart w:id="18" w:name="Subsection5"/>
      <w:bookmarkEnd w:id="16"/>
      <w:bookmarkEnd w:id="17"/>
      <w:r w:rsidRPr="00BF16AB">
        <w:rPr>
          <w:rFonts w:ascii="Century Gothic" w:hAnsi="Century Gothic"/>
          <w:b/>
          <w:sz w:val="22"/>
          <w:szCs w:val="22"/>
        </w:rPr>
        <w:t>Statutory sick pay (SSP)</w:t>
      </w:r>
    </w:p>
    <w:p w14:paraId="0E2BDE89" w14:textId="69621309" w:rsidR="001B55C2" w:rsidRPr="00BF16AB" w:rsidRDefault="001B55C2" w:rsidP="00A72A22">
      <w:pPr>
        <w:pStyle w:val="Style2"/>
        <w:jc w:val="both"/>
        <w:rPr>
          <w:rFonts w:ascii="Century Gothic" w:hAnsi="Century Gothic"/>
        </w:rPr>
      </w:pPr>
      <w:proofErr w:type="gramStart"/>
      <w:r w:rsidRPr="00BF16AB">
        <w:rPr>
          <w:rFonts w:ascii="Century Gothic" w:hAnsi="Century Gothic"/>
        </w:rPr>
        <w:t>In order to</w:t>
      </w:r>
      <w:proofErr w:type="gramEnd"/>
      <w:r w:rsidRPr="00BF16AB">
        <w:rPr>
          <w:rFonts w:ascii="Century Gothic" w:hAnsi="Century Gothic"/>
        </w:rPr>
        <w:t xml:space="preserve"> qualify for SSP</w:t>
      </w:r>
      <w:r w:rsidR="009F41D1" w:rsidRPr="00BF16AB">
        <w:rPr>
          <w:rFonts w:ascii="Century Gothic" w:hAnsi="Century Gothic"/>
        </w:rPr>
        <w:t>,</w:t>
      </w:r>
      <w:r w:rsidRPr="00BF16AB">
        <w:rPr>
          <w:rFonts w:ascii="Century Gothic" w:hAnsi="Century Gothic"/>
        </w:rPr>
        <w:t xml:space="preserve"> staff must:</w:t>
      </w:r>
    </w:p>
    <w:p w14:paraId="4404DB07" w14:textId="3DD9FE9B" w:rsidR="001B55C2" w:rsidRPr="00BF16AB" w:rsidRDefault="001B55C2" w:rsidP="00A72A22">
      <w:pPr>
        <w:pStyle w:val="TSB-PolicyBullets"/>
        <w:jc w:val="both"/>
        <w:rPr>
          <w:rFonts w:ascii="Century Gothic" w:hAnsi="Century Gothic"/>
        </w:rPr>
      </w:pPr>
      <w:r w:rsidRPr="00BF16AB">
        <w:rPr>
          <w:rFonts w:ascii="Century Gothic" w:hAnsi="Century Gothic"/>
        </w:rPr>
        <w:t xml:space="preserve">Be sick for at least 4 or more days in a row (including weekends and bank holidays) (SSP is not payable for the first 3 days of any period of absence); </w:t>
      </w:r>
      <w:r w:rsidRPr="00BF16AB">
        <w:rPr>
          <w:rFonts w:ascii="Century Gothic" w:hAnsi="Century Gothic"/>
          <w:b/>
          <w:bCs/>
        </w:rPr>
        <w:t>and</w:t>
      </w:r>
    </w:p>
    <w:p w14:paraId="09536A4C" w14:textId="54B1B707" w:rsidR="001B55C2" w:rsidRPr="00BF16AB" w:rsidRDefault="001B55C2" w:rsidP="00A72A22">
      <w:pPr>
        <w:pStyle w:val="TSB-PolicyBullets"/>
        <w:jc w:val="both"/>
        <w:rPr>
          <w:rFonts w:ascii="Century Gothic" w:hAnsi="Century Gothic"/>
        </w:rPr>
      </w:pPr>
      <w:r w:rsidRPr="00BF16AB">
        <w:rPr>
          <w:rFonts w:ascii="Century Gothic" w:hAnsi="Century Gothic"/>
        </w:rPr>
        <w:t>Earn an average of no less than the Lower Earnings Limit for National Insurance Contributions (NIC).</w:t>
      </w:r>
    </w:p>
    <w:p w14:paraId="47925738" w14:textId="6A01410F" w:rsidR="001B55C2" w:rsidRPr="00BF16AB" w:rsidRDefault="001B55C2" w:rsidP="00A72A22">
      <w:pPr>
        <w:pStyle w:val="Style2"/>
        <w:jc w:val="both"/>
        <w:rPr>
          <w:rFonts w:ascii="Century Gothic" w:hAnsi="Century Gothic"/>
        </w:rPr>
      </w:pPr>
      <w:r w:rsidRPr="00BF16AB">
        <w:rPr>
          <w:rFonts w:ascii="Century Gothic" w:hAnsi="Century Gothic"/>
        </w:rPr>
        <w:t>SSP is paid by the school for up to a maximum of 28 weeks.</w:t>
      </w:r>
    </w:p>
    <w:p w14:paraId="0531F08C" w14:textId="77777777" w:rsidR="001B55C2" w:rsidRPr="00BF16AB" w:rsidRDefault="001B55C2" w:rsidP="00C56D9A">
      <w:pPr>
        <w:pStyle w:val="Heading1"/>
        <w:spacing w:after="200"/>
        <w:ind w:left="357" w:hanging="357"/>
        <w:jc w:val="both"/>
        <w:rPr>
          <w:rFonts w:ascii="Century Gothic" w:hAnsi="Century Gothic"/>
          <w:szCs w:val="22"/>
        </w:rPr>
      </w:pPr>
      <w:bookmarkStart w:id="19" w:name="RTW"/>
      <w:bookmarkEnd w:id="18"/>
      <w:r w:rsidRPr="00BF16AB">
        <w:rPr>
          <w:rFonts w:ascii="Century Gothic" w:hAnsi="Century Gothic"/>
          <w:szCs w:val="22"/>
        </w:rPr>
        <w:t>Returning to work</w:t>
      </w:r>
    </w:p>
    <w:bookmarkEnd w:id="19"/>
    <w:p w14:paraId="67D99348" w14:textId="77777777" w:rsidR="001B55C2" w:rsidRPr="00BF16AB" w:rsidRDefault="001B55C2" w:rsidP="00561943">
      <w:pPr>
        <w:pStyle w:val="ListParagraph"/>
        <w:numPr>
          <w:ilvl w:val="0"/>
          <w:numId w:val="11"/>
        </w:numPr>
        <w:jc w:val="both"/>
        <w:outlineLvl w:val="0"/>
        <w:rPr>
          <w:rFonts w:ascii="Century Gothic" w:hAnsi="Century Gothic" w:cstheme="majorHAnsi"/>
          <w:vanish/>
        </w:rPr>
      </w:pPr>
    </w:p>
    <w:p w14:paraId="46B38886" w14:textId="57C9D0F8" w:rsidR="00E54592" w:rsidRPr="00BF16AB" w:rsidRDefault="00144E14" w:rsidP="00561943">
      <w:pPr>
        <w:pStyle w:val="Style2"/>
        <w:jc w:val="both"/>
        <w:rPr>
          <w:rFonts w:ascii="Century Gothic" w:hAnsi="Century Gothic"/>
        </w:rPr>
      </w:pPr>
      <w:r w:rsidRPr="00BF16AB">
        <w:rPr>
          <w:rFonts w:ascii="Century Gothic" w:hAnsi="Century Gothic"/>
        </w:rPr>
        <w:t xml:space="preserve">Where a doctor advises </w:t>
      </w:r>
      <w:r w:rsidR="00E54592" w:rsidRPr="00BF16AB">
        <w:rPr>
          <w:rFonts w:ascii="Century Gothic" w:hAnsi="Century Gothic"/>
        </w:rPr>
        <w:t>a staff member</w:t>
      </w:r>
      <w:r w:rsidRPr="00BF16AB">
        <w:rPr>
          <w:rFonts w:ascii="Century Gothic" w:hAnsi="Century Gothic"/>
        </w:rPr>
        <w:t xml:space="preserve"> that “you are not fit for work”</w:t>
      </w:r>
      <w:r w:rsidR="00F21484" w:rsidRPr="00BF16AB">
        <w:rPr>
          <w:rFonts w:ascii="Century Gothic" w:hAnsi="Century Gothic"/>
        </w:rPr>
        <w:t>,</w:t>
      </w:r>
      <w:r w:rsidRPr="00BF16AB">
        <w:rPr>
          <w:rFonts w:ascii="Century Gothic" w:hAnsi="Century Gothic"/>
        </w:rPr>
        <w:t xml:space="preserve"> the doctor will state the period (or dates) that this will be the case and whether they will need to assess the </w:t>
      </w:r>
      <w:r w:rsidR="00E54592" w:rsidRPr="00BF16AB">
        <w:rPr>
          <w:rFonts w:ascii="Century Gothic" w:hAnsi="Century Gothic"/>
        </w:rPr>
        <w:t>staff member</w:t>
      </w:r>
      <w:r w:rsidRPr="00BF16AB">
        <w:rPr>
          <w:rFonts w:ascii="Century Gothic" w:hAnsi="Century Gothic"/>
        </w:rPr>
        <w:t xml:space="preserve"> again.  If the doctor has not stated that they need to assess the </w:t>
      </w:r>
      <w:r w:rsidR="00E54592" w:rsidRPr="00BF16AB">
        <w:rPr>
          <w:rFonts w:ascii="Century Gothic" w:hAnsi="Century Gothic"/>
        </w:rPr>
        <w:t>staff member again</w:t>
      </w:r>
      <w:r w:rsidRPr="00BF16AB">
        <w:rPr>
          <w:rFonts w:ascii="Century Gothic" w:hAnsi="Century Gothic"/>
        </w:rPr>
        <w:t xml:space="preserve">, </w:t>
      </w:r>
      <w:r w:rsidR="00E54592" w:rsidRPr="00BF16AB">
        <w:rPr>
          <w:rFonts w:ascii="Century Gothic" w:hAnsi="Century Gothic"/>
        </w:rPr>
        <w:t>the school</w:t>
      </w:r>
      <w:r w:rsidRPr="00BF16AB">
        <w:rPr>
          <w:rFonts w:ascii="Century Gothic" w:hAnsi="Century Gothic"/>
        </w:rPr>
        <w:t xml:space="preserve"> will ordinarily </w:t>
      </w:r>
      <w:r w:rsidR="00E54592" w:rsidRPr="00BF16AB">
        <w:rPr>
          <w:rFonts w:ascii="Century Gothic" w:hAnsi="Century Gothic"/>
        </w:rPr>
        <w:t>assume</w:t>
      </w:r>
      <w:r w:rsidRPr="00BF16AB">
        <w:rPr>
          <w:rFonts w:ascii="Century Gothic" w:hAnsi="Century Gothic"/>
        </w:rPr>
        <w:t xml:space="preserve"> that the employee will return to work on expiry of the fit note. </w:t>
      </w:r>
    </w:p>
    <w:p w14:paraId="1B5F34ED" w14:textId="0C680651" w:rsidR="001B55C2" w:rsidRPr="00BF16AB" w:rsidRDefault="00E54592" w:rsidP="00561943">
      <w:pPr>
        <w:pStyle w:val="Style2"/>
        <w:jc w:val="both"/>
        <w:rPr>
          <w:rFonts w:ascii="Century Gothic" w:hAnsi="Century Gothic"/>
        </w:rPr>
      </w:pPr>
      <w:r w:rsidRPr="00BF16AB">
        <w:rPr>
          <w:rFonts w:ascii="Century Gothic" w:hAnsi="Century Gothic"/>
        </w:rPr>
        <w:t xml:space="preserve">The school may </w:t>
      </w:r>
      <w:r w:rsidR="00144E14" w:rsidRPr="00BF16AB">
        <w:rPr>
          <w:rFonts w:ascii="Century Gothic" w:hAnsi="Century Gothic"/>
        </w:rPr>
        <w:t xml:space="preserve">ask the </w:t>
      </w:r>
      <w:r w:rsidRPr="00BF16AB">
        <w:rPr>
          <w:rFonts w:ascii="Century Gothic" w:hAnsi="Century Gothic"/>
        </w:rPr>
        <w:t>staff member</w:t>
      </w:r>
      <w:r w:rsidR="00144E14" w:rsidRPr="00BF16AB">
        <w:rPr>
          <w:rFonts w:ascii="Century Gothic" w:hAnsi="Century Gothic"/>
        </w:rPr>
        <w:t xml:space="preserve"> to seek further advice from their doctor regarding a return to work or to seek advice from an occupational health advisor before the employee is allowed to return to work. </w:t>
      </w:r>
      <w:r w:rsidR="008D253A" w:rsidRPr="00BF16AB">
        <w:rPr>
          <w:rFonts w:ascii="Century Gothic" w:hAnsi="Century Gothic"/>
        </w:rPr>
        <w:t xml:space="preserve">Staff will </w:t>
      </w:r>
      <w:r w:rsidR="00144E14" w:rsidRPr="00BF16AB">
        <w:rPr>
          <w:rFonts w:ascii="Century Gothic" w:hAnsi="Century Gothic"/>
        </w:rPr>
        <w:t xml:space="preserve">attend </w:t>
      </w:r>
      <w:r w:rsidR="008D253A" w:rsidRPr="00BF16AB">
        <w:rPr>
          <w:rFonts w:ascii="Century Gothic" w:hAnsi="Century Gothic"/>
        </w:rPr>
        <w:t xml:space="preserve">any </w:t>
      </w:r>
      <w:r w:rsidR="00144E14" w:rsidRPr="00BF16AB">
        <w:rPr>
          <w:rFonts w:ascii="Century Gothic" w:hAnsi="Century Gothic"/>
        </w:rPr>
        <w:t>additional appointment</w:t>
      </w:r>
      <w:r w:rsidR="008D253A" w:rsidRPr="00BF16AB">
        <w:rPr>
          <w:rFonts w:ascii="Century Gothic" w:hAnsi="Century Gothic"/>
        </w:rPr>
        <w:t>s</w:t>
      </w:r>
      <w:r w:rsidR="00144E14" w:rsidRPr="00BF16AB">
        <w:rPr>
          <w:rFonts w:ascii="Century Gothic" w:hAnsi="Century Gothic"/>
        </w:rPr>
        <w:t xml:space="preserve"> as reasonably instructed by the </w:t>
      </w:r>
      <w:r w:rsidR="008D253A" w:rsidRPr="00BF16AB">
        <w:rPr>
          <w:rFonts w:ascii="Century Gothic" w:hAnsi="Century Gothic"/>
        </w:rPr>
        <w:t>school.</w:t>
      </w:r>
    </w:p>
    <w:p w14:paraId="0DC6F612" w14:textId="367C4BD1" w:rsidR="008D253A" w:rsidRPr="00BF16AB" w:rsidRDefault="008D253A" w:rsidP="00561943">
      <w:pPr>
        <w:pStyle w:val="Style2"/>
        <w:jc w:val="both"/>
        <w:rPr>
          <w:rFonts w:ascii="Century Gothic" w:hAnsi="Century Gothic"/>
        </w:rPr>
      </w:pPr>
      <w:r w:rsidRPr="00BF16AB">
        <w:rPr>
          <w:rFonts w:ascii="Century Gothic" w:hAnsi="Century Gothic"/>
        </w:rPr>
        <w:t>During any additional period of assessment, the staff member will remain entitled to sick pay in accordance with the SSP or the employee’s terms and conditions of service.</w:t>
      </w:r>
    </w:p>
    <w:p w14:paraId="25F6B237" w14:textId="7414AE04" w:rsidR="001B55C2" w:rsidRPr="00BF16AB" w:rsidRDefault="008D253A" w:rsidP="00A72A22">
      <w:pPr>
        <w:pStyle w:val="Style2"/>
        <w:jc w:val="both"/>
        <w:rPr>
          <w:rFonts w:ascii="Century Gothic" w:hAnsi="Century Gothic"/>
        </w:rPr>
      </w:pPr>
      <w:r w:rsidRPr="00BF16AB">
        <w:rPr>
          <w:rFonts w:ascii="Century Gothic" w:hAnsi="Century Gothic"/>
        </w:rPr>
        <w:t xml:space="preserve">Staff take on board any advice given by their doctor on how to return to work. Advice may include: </w:t>
      </w:r>
    </w:p>
    <w:p w14:paraId="7997EB2E" w14:textId="77777777" w:rsidR="008D253A" w:rsidRPr="00BF16AB" w:rsidRDefault="008D253A" w:rsidP="00A72A22">
      <w:pPr>
        <w:pStyle w:val="TSB-PolicyBullets"/>
        <w:jc w:val="both"/>
        <w:rPr>
          <w:rFonts w:ascii="Century Gothic" w:eastAsia="Trebuchet MS" w:hAnsi="Century Gothic" w:cs="Trebuchet MS"/>
        </w:rPr>
      </w:pPr>
      <w:r w:rsidRPr="00BF16AB">
        <w:rPr>
          <w:rFonts w:ascii="Century Gothic" w:hAnsi="Century Gothic"/>
        </w:rPr>
        <w:t xml:space="preserve">A phased return to work. </w:t>
      </w:r>
    </w:p>
    <w:p w14:paraId="54262ABD" w14:textId="0D90066B" w:rsidR="008D253A" w:rsidRPr="00BF16AB" w:rsidRDefault="008D253A" w:rsidP="00A72A22">
      <w:pPr>
        <w:pStyle w:val="TSB-PolicyBullets"/>
        <w:jc w:val="both"/>
        <w:rPr>
          <w:rFonts w:ascii="Century Gothic" w:eastAsia="Trebuchet MS" w:hAnsi="Century Gothic" w:cs="Trebuchet MS"/>
        </w:rPr>
      </w:pPr>
      <w:r w:rsidRPr="00BF16AB">
        <w:rPr>
          <w:rFonts w:ascii="Century Gothic" w:hAnsi="Century Gothic"/>
        </w:rPr>
        <w:t>Flexible working.</w:t>
      </w:r>
    </w:p>
    <w:p w14:paraId="57426535" w14:textId="6952E21A" w:rsidR="008D253A" w:rsidRPr="00BF16AB" w:rsidRDefault="008D253A" w:rsidP="00A72A22">
      <w:pPr>
        <w:pStyle w:val="TSB-PolicyBullets"/>
        <w:jc w:val="both"/>
        <w:rPr>
          <w:rFonts w:ascii="Century Gothic" w:eastAsia="Trebuchet MS" w:hAnsi="Century Gothic" w:cs="Trebuchet MS"/>
        </w:rPr>
      </w:pPr>
      <w:r w:rsidRPr="00BF16AB">
        <w:rPr>
          <w:rFonts w:ascii="Century Gothic" w:hAnsi="Century Gothic"/>
        </w:rPr>
        <w:t xml:space="preserve">Amended duties. </w:t>
      </w:r>
    </w:p>
    <w:p w14:paraId="5864C863" w14:textId="2BB8F83B" w:rsidR="008D253A" w:rsidRPr="00BF16AB" w:rsidRDefault="008D253A" w:rsidP="00A72A22">
      <w:pPr>
        <w:pStyle w:val="TSB-PolicyBullets"/>
        <w:jc w:val="both"/>
        <w:rPr>
          <w:rFonts w:ascii="Century Gothic" w:eastAsia="Trebuchet MS" w:hAnsi="Century Gothic" w:cs="Trebuchet MS"/>
        </w:rPr>
      </w:pPr>
      <w:r w:rsidRPr="00BF16AB">
        <w:rPr>
          <w:rFonts w:ascii="Century Gothic" w:hAnsi="Century Gothic"/>
        </w:rPr>
        <w:t>Workplace adaptations.</w:t>
      </w:r>
    </w:p>
    <w:p w14:paraId="632CB985" w14:textId="3C2F30D6" w:rsidR="00A97DC0" w:rsidRPr="00BF16AB" w:rsidRDefault="004B7F9D" w:rsidP="00A72A22">
      <w:pPr>
        <w:pStyle w:val="Style2"/>
        <w:jc w:val="both"/>
        <w:rPr>
          <w:rFonts w:ascii="Century Gothic" w:hAnsi="Century Gothic"/>
        </w:rPr>
      </w:pPr>
      <w:r w:rsidRPr="00BF16AB">
        <w:rPr>
          <w:rFonts w:ascii="Century Gothic" w:hAnsi="Century Gothic"/>
        </w:rPr>
        <w:lastRenderedPageBreak/>
        <w:t xml:space="preserve">The school will consider any recommendations made by the staff member’s doctor and implement additional measures to support the staff member’s return to work where possible. </w:t>
      </w:r>
    </w:p>
    <w:p w14:paraId="7BDFD9AD" w14:textId="2B7257D2" w:rsidR="004B7F9D" w:rsidRPr="00BF16AB" w:rsidRDefault="004B7F9D" w:rsidP="00A72A22">
      <w:pPr>
        <w:pStyle w:val="Style2"/>
        <w:jc w:val="both"/>
        <w:rPr>
          <w:rFonts w:ascii="Century Gothic" w:hAnsi="Century Gothic"/>
        </w:rPr>
      </w:pPr>
      <w:r w:rsidRPr="00BF16AB">
        <w:rPr>
          <w:rFonts w:ascii="Century Gothic" w:hAnsi="Century Gothic"/>
        </w:rPr>
        <w:t xml:space="preserve">On their return to work, staff must contact their line manager and complete a sickness notification form as directed.  </w:t>
      </w:r>
    </w:p>
    <w:p w14:paraId="209DDBE6" w14:textId="6C8C3ADF" w:rsidR="00A7156F" w:rsidRPr="00BF16AB" w:rsidRDefault="00A7156F" w:rsidP="00A72A22">
      <w:pPr>
        <w:pStyle w:val="Style2"/>
        <w:jc w:val="both"/>
        <w:rPr>
          <w:rFonts w:ascii="Century Gothic" w:hAnsi="Century Gothic"/>
        </w:rPr>
      </w:pPr>
      <w:r w:rsidRPr="00BF16AB">
        <w:rPr>
          <w:rFonts w:ascii="Century Gothic" w:hAnsi="Century Gothic"/>
        </w:rPr>
        <w:t xml:space="preserve">Following a period of sickness absence, staff will be required to attend a </w:t>
      </w:r>
      <w:proofErr w:type="gramStart"/>
      <w:r w:rsidRPr="00BF16AB">
        <w:rPr>
          <w:rFonts w:ascii="Century Gothic" w:hAnsi="Century Gothic"/>
        </w:rPr>
        <w:t>return to work</w:t>
      </w:r>
      <w:proofErr w:type="gramEnd"/>
      <w:r w:rsidRPr="00BF16AB">
        <w:rPr>
          <w:rFonts w:ascii="Century Gothic" w:hAnsi="Century Gothic"/>
        </w:rPr>
        <w:t xml:space="preserve"> interview within three days of their return with their line manager.</w:t>
      </w:r>
    </w:p>
    <w:p w14:paraId="29227F17" w14:textId="20D0AFBC" w:rsidR="00A7156F" w:rsidRPr="00BF16AB" w:rsidRDefault="00A7156F" w:rsidP="00A72A22">
      <w:pPr>
        <w:pStyle w:val="Style2"/>
        <w:jc w:val="both"/>
        <w:rPr>
          <w:rFonts w:ascii="Century Gothic" w:hAnsi="Century Gothic"/>
        </w:rPr>
      </w:pPr>
      <w:r w:rsidRPr="00BF16AB">
        <w:rPr>
          <w:rFonts w:ascii="Century Gothic" w:hAnsi="Century Gothic"/>
        </w:rPr>
        <w:t>The interview will:</w:t>
      </w:r>
    </w:p>
    <w:p w14:paraId="00F27B18" w14:textId="0D3A8BB4" w:rsidR="00A7156F" w:rsidRPr="00BF16AB" w:rsidRDefault="00A7156F" w:rsidP="00A72A22">
      <w:pPr>
        <w:pStyle w:val="TSB-PolicyBullets"/>
        <w:jc w:val="both"/>
        <w:rPr>
          <w:rFonts w:ascii="Century Gothic" w:hAnsi="Century Gothic"/>
        </w:rPr>
      </w:pPr>
      <w:r w:rsidRPr="00BF16AB">
        <w:rPr>
          <w:rFonts w:ascii="Century Gothic" w:hAnsi="Century Gothic"/>
        </w:rPr>
        <w:t>Welcome the staff member back to work.</w:t>
      </w:r>
    </w:p>
    <w:p w14:paraId="59D8018F" w14:textId="74DE3F97" w:rsidR="00A7156F" w:rsidRPr="00BF16AB" w:rsidRDefault="00A7156F" w:rsidP="00A72A22">
      <w:pPr>
        <w:pStyle w:val="TSB-PolicyBullets"/>
        <w:jc w:val="both"/>
        <w:rPr>
          <w:rFonts w:ascii="Century Gothic" w:hAnsi="Century Gothic"/>
        </w:rPr>
      </w:pPr>
      <w:r w:rsidRPr="00BF16AB">
        <w:rPr>
          <w:rFonts w:ascii="Century Gothic" w:hAnsi="Century Gothic"/>
        </w:rPr>
        <w:t xml:space="preserve">Inform the staff member of any changes during their absence. </w:t>
      </w:r>
    </w:p>
    <w:p w14:paraId="4D07A74F" w14:textId="377093AE" w:rsidR="00A7156F" w:rsidRPr="00BF16AB" w:rsidRDefault="00A7156F" w:rsidP="00A72A22">
      <w:pPr>
        <w:pStyle w:val="TSB-PolicyBullets"/>
        <w:jc w:val="both"/>
        <w:rPr>
          <w:rFonts w:ascii="Century Gothic" w:hAnsi="Century Gothic"/>
        </w:rPr>
      </w:pPr>
      <w:r w:rsidRPr="00BF16AB">
        <w:rPr>
          <w:rFonts w:ascii="Century Gothic" w:hAnsi="Century Gothic"/>
        </w:rPr>
        <w:t>Seek assurance that the staff member is well enough to be at work.</w:t>
      </w:r>
    </w:p>
    <w:p w14:paraId="11EEC157" w14:textId="46F81CAB" w:rsidR="00A7156F" w:rsidRPr="00BF16AB" w:rsidRDefault="00A7156F" w:rsidP="00A72A22">
      <w:pPr>
        <w:pStyle w:val="TSB-PolicyBullets"/>
        <w:jc w:val="both"/>
        <w:rPr>
          <w:rFonts w:ascii="Century Gothic" w:hAnsi="Century Gothic"/>
        </w:rPr>
      </w:pPr>
      <w:r w:rsidRPr="00BF16AB">
        <w:rPr>
          <w:rFonts w:ascii="Century Gothic" w:hAnsi="Century Gothic"/>
        </w:rPr>
        <w:t xml:space="preserve">Establish if the staff member requires any additional support. </w:t>
      </w:r>
    </w:p>
    <w:p w14:paraId="2E87605F" w14:textId="77777777" w:rsidR="00A7156F" w:rsidRPr="00BF16AB" w:rsidRDefault="00A7156F" w:rsidP="00A72A22">
      <w:pPr>
        <w:pStyle w:val="TSB-PolicyBullets"/>
        <w:jc w:val="both"/>
        <w:rPr>
          <w:rFonts w:ascii="Century Gothic" w:hAnsi="Century Gothic"/>
        </w:rPr>
      </w:pPr>
      <w:r w:rsidRPr="00BF16AB">
        <w:rPr>
          <w:rFonts w:ascii="Century Gothic" w:hAnsi="Century Gothic"/>
        </w:rPr>
        <w:t>Assess whether staff need to be referred to occupational health.</w:t>
      </w:r>
    </w:p>
    <w:p w14:paraId="60416D86" w14:textId="10B2F1F1" w:rsidR="00A7156F" w:rsidRPr="00BF16AB" w:rsidRDefault="00A7156F" w:rsidP="00A72A22">
      <w:pPr>
        <w:pStyle w:val="Style2"/>
        <w:jc w:val="both"/>
        <w:rPr>
          <w:rFonts w:ascii="Century Gothic" w:hAnsi="Century Gothic"/>
        </w:rPr>
      </w:pPr>
      <w:r w:rsidRPr="00BF16AB">
        <w:rPr>
          <w:rFonts w:ascii="Century Gothic" w:hAnsi="Century Gothic"/>
        </w:rPr>
        <w:t>During the interview, staff will be made aware of the following:</w:t>
      </w:r>
    </w:p>
    <w:p w14:paraId="5E0C9985" w14:textId="7222CE61" w:rsidR="00A7156F" w:rsidRPr="00BF16AB" w:rsidRDefault="00A7156F" w:rsidP="00A72A22">
      <w:pPr>
        <w:pStyle w:val="TSB-PolicyBullets"/>
        <w:jc w:val="both"/>
        <w:rPr>
          <w:rFonts w:ascii="Century Gothic" w:hAnsi="Century Gothic"/>
        </w:rPr>
      </w:pPr>
      <w:r w:rsidRPr="00BF16AB">
        <w:rPr>
          <w:rFonts w:ascii="Century Gothic" w:hAnsi="Century Gothic"/>
        </w:rPr>
        <w:t xml:space="preserve"> Whether the</w:t>
      </w:r>
      <w:r w:rsidR="007C43C7" w:rsidRPr="00BF16AB">
        <w:rPr>
          <w:rFonts w:ascii="Century Gothic" w:hAnsi="Century Gothic"/>
        </w:rPr>
        <w:t>ir absence may lead to a stage one absence meeting.</w:t>
      </w:r>
    </w:p>
    <w:p w14:paraId="3C544B10" w14:textId="043DCA1A" w:rsidR="007C43C7" w:rsidRPr="00BF16AB" w:rsidRDefault="007C43C7" w:rsidP="00A72A22">
      <w:pPr>
        <w:pStyle w:val="TSB-PolicyBullets"/>
        <w:jc w:val="both"/>
        <w:rPr>
          <w:rFonts w:ascii="Century Gothic" w:hAnsi="Century Gothic"/>
        </w:rPr>
      </w:pPr>
      <w:r w:rsidRPr="00BF16AB">
        <w:rPr>
          <w:rFonts w:ascii="Century Gothic" w:hAnsi="Century Gothic"/>
        </w:rPr>
        <w:t xml:space="preserve">Any support the school will offer to avoid a stage one absence meeting </w:t>
      </w:r>
    </w:p>
    <w:p w14:paraId="517EED0F" w14:textId="68E27056" w:rsidR="007C43C7" w:rsidRPr="00BF16AB" w:rsidRDefault="007C43C7" w:rsidP="00A72A22">
      <w:pPr>
        <w:pStyle w:val="TSB-PolicyBullets"/>
        <w:jc w:val="both"/>
        <w:rPr>
          <w:rFonts w:ascii="Century Gothic" w:hAnsi="Century Gothic"/>
        </w:rPr>
      </w:pPr>
      <w:r w:rsidRPr="00BF16AB">
        <w:rPr>
          <w:rFonts w:ascii="Century Gothic" w:hAnsi="Century Gothic"/>
        </w:rPr>
        <w:t xml:space="preserve">Whether they have surpassed the trigger points for a stage one absence meeting and the implications of this, e.g. being invited to an absence meeting. </w:t>
      </w:r>
    </w:p>
    <w:p w14:paraId="2E5A582D" w14:textId="31451B80" w:rsidR="007C43C7" w:rsidRPr="00BF16AB" w:rsidRDefault="007C43C7" w:rsidP="00561943">
      <w:pPr>
        <w:pStyle w:val="Style2"/>
        <w:jc w:val="both"/>
        <w:rPr>
          <w:rFonts w:ascii="Century Gothic" w:hAnsi="Century Gothic"/>
        </w:rPr>
      </w:pPr>
      <w:r w:rsidRPr="00BF16AB">
        <w:rPr>
          <w:rFonts w:ascii="Century Gothic" w:hAnsi="Century Gothic"/>
        </w:rPr>
        <w:t xml:space="preserve">If a staff member has already received an official warning over their attendance, they may be invited to a stage two or three absence meeting. </w:t>
      </w:r>
    </w:p>
    <w:p w14:paraId="433CC415" w14:textId="5745101C" w:rsidR="007C43C7" w:rsidRPr="00BF16AB" w:rsidRDefault="007C43C7" w:rsidP="00561943">
      <w:pPr>
        <w:pStyle w:val="Style2"/>
        <w:jc w:val="both"/>
        <w:rPr>
          <w:rFonts w:ascii="Century Gothic" w:hAnsi="Century Gothic"/>
        </w:rPr>
      </w:pPr>
      <w:r w:rsidRPr="00BF16AB">
        <w:rPr>
          <w:rFonts w:ascii="Century Gothic" w:hAnsi="Century Gothic"/>
        </w:rPr>
        <w:t xml:space="preserve">A record of a </w:t>
      </w:r>
      <w:proofErr w:type="gramStart"/>
      <w:r w:rsidRPr="00BF16AB">
        <w:rPr>
          <w:rFonts w:ascii="Century Gothic" w:hAnsi="Century Gothic"/>
        </w:rPr>
        <w:t>return to work</w:t>
      </w:r>
      <w:proofErr w:type="gramEnd"/>
      <w:r w:rsidRPr="00BF16AB">
        <w:rPr>
          <w:rFonts w:ascii="Century Gothic" w:hAnsi="Century Gothic"/>
        </w:rPr>
        <w:t xml:space="preserve"> interview will be signed by both the staff member and their line manager and a copy will be kept and stored securely in line with the </w:t>
      </w:r>
      <w:r w:rsidRPr="00BF16AB">
        <w:rPr>
          <w:rFonts w:ascii="Century Gothic" w:hAnsi="Century Gothic"/>
          <w:b/>
          <w:bCs/>
          <w:color w:val="00B050"/>
        </w:rPr>
        <w:t>Records Management Policy</w:t>
      </w:r>
      <w:r w:rsidRPr="00BF16AB">
        <w:rPr>
          <w:rFonts w:ascii="Century Gothic" w:hAnsi="Century Gothic"/>
        </w:rPr>
        <w:t xml:space="preserve">. </w:t>
      </w:r>
    </w:p>
    <w:p w14:paraId="0DD05A1D" w14:textId="4AD729E1" w:rsidR="004B7F9D" w:rsidRPr="00BF16AB" w:rsidRDefault="004B7F9D" w:rsidP="00C56D9A">
      <w:pPr>
        <w:pStyle w:val="Heading1"/>
        <w:spacing w:after="200"/>
        <w:ind w:left="357" w:hanging="357"/>
        <w:jc w:val="both"/>
        <w:rPr>
          <w:rFonts w:ascii="Century Gothic" w:hAnsi="Century Gothic"/>
          <w:szCs w:val="22"/>
        </w:rPr>
      </w:pPr>
      <w:bookmarkStart w:id="20" w:name="OH"/>
      <w:r w:rsidRPr="00BF16AB">
        <w:rPr>
          <w:rFonts w:ascii="Century Gothic" w:hAnsi="Century Gothic"/>
          <w:szCs w:val="22"/>
        </w:rPr>
        <w:t xml:space="preserve">Occupational health </w:t>
      </w:r>
    </w:p>
    <w:bookmarkEnd w:id="20"/>
    <w:p w14:paraId="4BE385A2" w14:textId="77777777" w:rsidR="007C43C7" w:rsidRPr="00BF16AB" w:rsidRDefault="007C43C7" w:rsidP="00561943">
      <w:pPr>
        <w:pStyle w:val="ListParagraph"/>
        <w:numPr>
          <w:ilvl w:val="0"/>
          <w:numId w:val="13"/>
        </w:numPr>
        <w:jc w:val="both"/>
        <w:outlineLvl w:val="0"/>
        <w:rPr>
          <w:rFonts w:ascii="Century Gothic" w:hAnsi="Century Gothic" w:cstheme="majorHAnsi"/>
          <w:vanish/>
        </w:rPr>
      </w:pPr>
    </w:p>
    <w:p w14:paraId="76F2C1CB" w14:textId="77777777" w:rsidR="007C43C7" w:rsidRPr="00BF16AB" w:rsidRDefault="007C43C7" w:rsidP="00A72A22">
      <w:pPr>
        <w:pStyle w:val="ListParagraph"/>
        <w:numPr>
          <w:ilvl w:val="0"/>
          <w:numId w:val="4"/>
        </w:numPr>
        <w:jc w:val="both"/>
        <w:outlineLvl w:val="0"/>
        <w:rPr>
          <w:rFonts w:ascii="Century Gothic" w:hAnsi="Century Gothic" w:cstheme="majorHAnsi"/>
          <w:vanish/>
        </w:rPr>
      </w:pPr>
    </w:p>
    <w:p w14:paraId="0731EC90" w14:textId="77777777" w:rsidR="007C43C7" w:rsidRPr="00BF16AB" w:rsidRDefault="007C43C7" w:rsidP="00A72A22">
      <w:pPr>
        <w:pStyle w:val="ListParagraph"/>
        <w:numPr>
          <w:ilvl w:val="0"/>
          <w:numId w:val="4"/>
        </w:numPr>
        <w:jc w:val="both"/>
        <w:outlineLvl w:val="0"/>
        <w:rPr>
          <w:rFonts w:ascii="Century Gothic" w:hAnsi="Century Gothic" w:cstheme="majorHAnsi"/>
          <w:vanish/>
        </w:rPr>
      </w:pPr>
    </w:p>
    <w:p w14:paraId="24157CDB" w14:textId="77777777" w:rsidR="007C43C7" w:rsidRPr="00BF16AB" w:rsidRDefault="007C43C7" w:rsidP="00A72A22">
      <w:pPr>
        <w:pStyle w:val="ListParagraph"/>
        <w:numPr>
          <w:ilvl w:val="0"/>
          <w:numId w:val="4"/>
        </w:numPr>
        <w:jc w:val="both"/>
        <w:outlineLvl w:val="0"/>
        <w:rPr>
          <w:rFonts w:ascii="Century Gothic" w:hAnsi="Century Gothic" w:cstheme="majorHAnsi"/>
          <w:vanish/>
        </w:rPr>
      </w:pPr>
    </w:p>
    <w:p w14:paraId="75C7C983" w14:textId="77777777" w:rsidR="007C43C7" w:rsidRPr="00BF16AB" w:rsidRDefault="007C43C7" w:rsidP="00A72A22">
      <w:pPr>
        <w:pStyle w:val="ListParagraph"/>
        <w:numPr>
          <w:ilvl w:val="0"/>
          <w:numId w:val="4"/>
        </w:numPr>
        <w:jc w:val="both"/>
        <w:outlineLvl w:val="0"/>
        <w:rPr>
          <w:rFonts w:ascii="Century Gothic" w:hAnsi="Century Gothic" w:cstheme="majorHAnsi"/>
          <w:vanish/>
        </w:rPr>
      </w:pPr>
    </w:p>
    <w:p w14:paraId="3ADD9192" w14:textId="77777777" w:rsidR="007C43C7" w:rsidRPr="00BF16AB" w:rsidRDefault="007C43C7" w:rsidP="00A72A22">
      <w:pPr>
        <w:pStyle w:val="ListParagraph"/>
        <w:numPr>
          <w:ilvl w:val="0"/>
          <w:numId w:val="4"/>
        </w:numPr>
        <w:jc w:val="both"/>
        <w:outlineLvl w:val="0"/>
        <w:rPr>
          <w:rFonts w:ascii="Century Gothic" w:hAnsi="Century Gothic" w:cstheme="majorHAnsi"/>
          <w:vanish/>
        </w:rPr>
      </w:pPr>
    </w:p>
    <w:p w14:paraId="1791A9C0" w14:textId="77777777" w:rsidR="007C43C7" w:rsidRPr="00BF16AB" w:rsidRDefault="007C43C7" w:rsidP="00A72A22">
      <w:pPr>
        <w:pStyle w:val="ListParagraph"/>
        <w:numPr>
          <w:ilvl w:val="0"/>
          <w:numId w:val="4"/>
        </w:numPr>
        <w:jc w:val="both"/>
        <w:outlineLvl w:val="0"/>
        <w:rPr>
          <w:rFonts w:ascii="Century Gothic" w:hAnsi="Century Gothic" w:cstheme="majorHAnsi"/>
          <w:vanish/>
        </w:rPr>
      </w:pPr>
    </w:p>
    <w:p w14:paraId="746A2F93" w14:textId="638151AA" w:rsidR="000F3903" w:rsidRPr="00BF16AB" w:rsidRDefault="000F3903" w:rsidP="00A72A22">
      <w:pPr>
        <w:pStyle w:val="Style2"/>
        <w:jc w:val="both"/>
        <w:rPr>
          <w:rFonts w:ascii="Century Gothic" w:hAnsi="Century Gothic"/>
        </w:rPr>
      </w:pPr>
      <w:r w:rsidRPr="00BF16AB">
        <w:rPr>
          <w:rFonts w:ascii="Century Gothic" w:hAnsi="Century Gothic"/>
        </w:rPr>
        <w:t>The school will staff to an occupational health advisor where necessary. The advisor will outline:</w:t>
      </w:r>
    </w:p>
    <w:p w14:paraId="28B001CE" w14:textId="0CB324A6" w:rsidR="000F3903" w:rsidRPr="00BF16AB" w:rsidRDefault="000F3903" w:rsidP="00A72A22">
      <w:pPr>
        <w:pStyle w:val="TSB-PolicyBullets"/>
        <w:jc w:val="both"/>
        <w:rPr>
          <w:rFonts w:ascii="Century Gothic" w:hAnsi="Century Gothic"/>
        </w:rPr>
      </w:pPr>
      <w:r w:rsidRPr="00BF16AB">
        <w:rPr>
          <w:rFonts w:ascii="Century Gothic" w:hAnsi="Century Gothic"/>
        </w:rPr>
        <w:t xml:space="preserve">When the </w:t>
      </w:r>
      <w:r w:rsidR="002D3EDD" w:rsidRPr="00BF16AB">
        <w:rPr>
          <w:rFonts w:ascii="Century Gothic" w:hAnsi="Century Gothic"/>
        </w:rPr>
        <w:t>staff member will</w:t>
      </w:r>
      <w:r w:rsidRPr="00BF16AB">
        <w:rPr>
          <w:rFonts w:ascii="Century Gothic" w:hAnsi="Century Gothic"/>
        </w:rPr>
        <w:t xml:space="preserve"> be able to return to their role.</w:t>
      </w:r>
    </w:p>
    <w:p w14:paraId="034208CB" w14:textId="7217C1C7" w:rsidR="000F3903" w:rsidRPr="00BF16AB" w:rsidRDefault="000F3903" w:rsidP="00A72A22">
      <w:pPr>
        <w:pStyle w:val="TSB-PolicyBullets"/>
        <w:jc w:val="both"/>
        <w:rPr>
          <w:rFonts w:ascii="Century Gothic" w:hAnsi="Century Gothic"/>
        </w:rPr>
      </w:pPr>
      <w:r w:rsidRPr="00BF16AB">
        <w:rPr>
          <w:rFonts w:ascii="Century Gothic" w:hAnsi="Century Gothic"/>
        </w:rPr>
        <w:t xml:space="preserve">The </w:t>
      </w:r>
      <w:r w:rsidR="002D3EDD" w:rsidRPr="00BF16AB">
        <w:rPr>
          <w:rFonts w:ascii="Century Gothic" w:hAnsi="Century Gothic"/>
        </w:rPr>
        <w:t>staff member</w:t>
      </w:r>
      <w:r w:rsidRPr="00BF16AB">
        <w:rPr>
          <w:rFonts w:ascii="Century Gothic" w:hAnsi="Century Gothic"/>
        </w:rPr>
        <w:t>'s ability to carry out their role.</w:t>
      </w:r>
    </w:p>
    <w:p w14:paraId="1757F5C4" w14:textId="69FE90CA" w:rsidR="000F3903" w:rsidRPr="00BF16AB" w:rsidRDefault="000F3903" w:rsidP="00A72A22">
      <w:pPr>
        <w:pStyle w:val="TSB-PolicyBullets"/>
        <w:jc w:val="both"/>
        <w:rPr>
          <w:rFonts w:ascii="Century Gothic" w:hAnsi="Century Gothic"/>
        </w:rPr>
      </w:pPr>
      <w:r w:rsidRPr="00BF16AB">
        <w:rPr>
          <w:rFonts w:ascii="Century Gothic" w:hAnsi="Century Gothic"/>
        </w:rPr>
        <w:lastRenderedPageBreak/>
        <w:t>Wh</w:t>
      </w:r>
      <w:r w:rsidR="002D3EDD" w:rsidRPr="00BF16AB">
        <w:rPr>
          <w:rFonts w:ascii="Century Gothic" w:hAnsi="Century Gothic"/>
        </w:rPr>
        <w:t>ether</w:t>
      </w:r>
      <w:r w:rsidRPr="00BF16AB">
        <w:rPr>
          <w:rFonts w:ascii="Century Gothic" w:hAnsi="Century Gothic"/>
        </w:rPr>
        <w:t xml:space="preserve"> any adjustments or modifications </w:t>
      </w:r>
      <w:r w:rsidR="002D3EDD" w:rsidRPr="00BF16AB">
        <w:rPr>
          <w:rFonts w:ascii="Century Gothic" w:hAnsi="Century Gothic"/>
        </w:rPr>
        <w:t xml:space="preserve">will </w:t>
      </w:r>
      <w:r w:rsidRPr="00BF16AB">
        <w:rPr>
          <w:rFonts w:ascii="Century Gothic" w:hAnsi="Century Gothic"/>
        </w:rPr>
        <w:t xml:space="preserve">be made to assist the </w:t>
      </w:r>
      <w:r w:rsidR="002D3EDD" w:rsidRPr="00BF16AB">
        <w:rPr>
          <w:rFonts w:ascii="Century Gothic" w:hAnsi="Century Gothic"/>
        </w:rPr>
        <w:t>staff member</w:t>
      </w:r>
      <w:r w:rsidRPr="00BF16AB">
        <w:rPr>
          <w:rFonts w:ascii="Century Gothic" w:hAnsi="Century Gothic"/>
        </w:rPr>
        <w:t xml:space="preserve"> in carrying out their role.</w:t>
      </w:r>
    </w:p>
    <w:p w14:paraId="247C2584" w14:textId="193ECC7F" w:rsidR="000F3903" w:rsidRPr="00BF16AB" w:rsidRDefault="000F3903" w:rsidP="00A72A22">
      <w:pPr>
        <w:pStyle w:val="TSB-PolicyBullets"/>
        <w:jc w:val="both"/>
        <w:rPr>
          <w:rFonts w:ascii="Century Gothic" w:hAnsi="Century Gothic"/>
        </w:rPr>
      </w:pPr>
      <w:r w:rsidRPr="00BF16AB">
        <w:rPr>
          <w:rFonts w:ascii="Century Gothic" w:hAnsi="Century Gothic"/>
        </w:rPr>
        <w:t xml:space="preserve">Whether the </w:t>
      </w:r>
      <w:r w:rsidR="002D3EDD" w:rsidRPr="00BF16AB">
        <w:rPr>
          <w:rFonts w:ascii="Century Gothic" w:hAnsi="Century Gothic"/>
        </w:rPr>
        <w:t>staff member</w:t>
      </w:r>
      <w:r w:rsidRPr="00BF16AB">
        <w:rPr>
          <w:rFonts w:ascii="Century Gothic" w:hAnsi="Century Gothic"/>
        </w:rPr>
        <w:t xml:space="preserve"> is (or will soon be) unable to carry out their role </w:t>
      </w:r>
      <w:r w:rsidR="002D3EDD" w:rsidRPr="00BF16AB">
        <w:rPr>
          <w:rFonts w:ascii="Century Gothic" w:hAnsi="Century Gothic"/>
        </w:rPr>
        <w:t xml:space="preserve">or </w:t>
      </w:r>
      <w:r w:rsidRPr="00BF16AB">
        <w:rPr>
          <w:rFonts w:ascii="Century Gothic" w:hAnsi="Century Gothic"/>
        </w:rPr>
        <w:t xml:space="preserve">alternative duties within the </w:t>
      </w:r>
      <w:r w:rsidR="002D3EDD" w:rsidRPr="00BF16AB">
        <w:rPr>
          <w:rFonts w:ascii="Century Gothic" w:hAnsi="Century Gothic"/>
        </w:rPr>
        <w:t>school.</w:t>
      </w:r>
    </w:p>
    <w:p w14:paraId="49B8041B" w14:textId="2B0E008E" w:rsidR="000F3903" w:rsidRPr="00BF16AB" w:rsidRDefault="000F3903" w:rsidP="00A72A22">
      <w:pPr>
        <w:pStyle w:val="TSB-PolicyBullets"/>
        <w:jc w:val="both"/>
        <w:rPr>
          <w:rFonts w:ascii="Century Gothic" w:hAnsi="Century Gothic"/>
        </w:rPr>
      </w:pPr>
      <w:r w:rsidRPr="00BF16AB">
        <w:rPr>
          <w:rFonts w:ascii="Century Gothic" w:hAnsi="Century Gothic"/>
        </w:rPr>
        <w:t xml:space="preserve">Whether any adjustments or modifications could be made to assist the employee in carrying out such alternative duties.  </w:t>
      </w:r>
    </w:p>
    <w:p w14:paraId="2BC71AB1" w14:textId="5E08C43C" w:rsidR="000F3903" w:rsidRPr="00BF16AB" w:rsidRDefault="000F3903" w:rsidP="00A72A22">
      <w:pPr>
        <w:pStyle w:val="Style2"/>
        <w:jc w:val="both"/>
        <w:rPr>
          <w:rFonts w:ascii="Century Gothic" w:hAnsi="Century Gothic"/>
        </w:rPr>
      </w:pPr>
      <w:r w:rsidRPr="00BF16AB">
        <w:rPr>
          <w:rFonts w:ascii="Century Gothic" w:hAnsi="Century Gothic"/>
        </w:rPr>
        <w:t xml:space="preserve">The </w:t>
      </w:r>
      <w:r w:rsidR="00C13EE5" w:rsidRPr="00BF16AB">
        <w:rPr>
          <w:rFonts w:ascii="Century Gothic" w:hAnsi="Century Gothic"/>
        </w:rPr>
        <w:t>school will</w:t>
      </w:r>
      <w:r w:rsidRPr="00BF16AB">
        <w:rPr>
          <w:rFonts w:ascii="Century Gothic" w:hAnsi="Century Gothic"/>
        </w:rPr>
        <w:t xml:space="preserve"> consider appropriate support options</w:t>
      </w:r>
      <w:r w:rsidR="00316171" w:rsidRPr="00BF16AB">
        <w:rPr>
          <w:rFonts w:ascii="Century Gothic" w:hAnsi="Century Gothic"/>
        </w:rPr>
        <w:t>,</w:t>
      </w:r>
      <w:r w:rsidRPr="00BF16AB">
        <w:rPr>
          <w:rFonts w:ascii="Century Gothic" w:hAnsi="Century Gothic"/>
        </w:rPr>
        <w:t xml:space="preserve"> including reasonable adjustments or phased returns to work.</w:t>
      </w:r>
    </w:p>
    <w:p w14:paraId="7F2B13E4" w14:textId="1471E10A" w:rsidR="007C43C7" w:rsidRPr="00BF16AB" w:rsidRDefault="00C13EE5" w:rsidP="00A72A22">
      <w:pPr>
        <w:pStyle w:val="Style2"/>
        <w:jc w:val="both"/>
        <w:rPr>
          <w:rFonts w:ascii="Century Gothic" w:hAnsi="Century Gothic"/>
        </w:rPr>
      </w:pPr>
      <w:r w:rsidRPr="00BF16AB">
        <w:rPr>
          <w:rFonts w:ascii="Century Gothic" w:hAnsi="Century Gothic"/>
        </w:rPr>
        <w:t>For</w:t>
      </w:r>
      <w:r w:rsidR="000F3903" w:rsidRPr="00BF16AB">
        <w:rPr>
          <w:rFonts w:ascii="Century Gothic" w:hAnsi="Century Gothic"/>
        </w:rPr>
        <w:t xml:space="preserve"> employees experiencing a psychological illness</w:t>
      </w:r>
      <w:r w:rsidRPr="00BF16AB">
        <w:rPr>
          <w:rFonts w:ascii="Century Gothic" w:hAnsi="Century Gothic"/>
        </w:rPr>
        <w:t xml:space="preserve">, e.g. </w:t>
      </w:r>
      <w:r w:rsidR="000F3903" w:rsidRPr="00BF16AB">
        <w:rPr>
          <w:rFonts w:ascii="Century Gothic" w:hAnsi="Century Gothic"/>
        </w:rPr>
        <w:t>stress</w:t>
      </w:r>
      <w:r w:rsidRPr="00BF16AB">
        <w:rPr>
          <w:rFonts w:ascii="Century Gothic" w:hAnsi="Century Gothic"/>
        </w:rPr>
        <w:t xml:space="preserve">, </w:t>
      </w:r>
      <w:r w:rsidR="000F3903" w:rsidRPr="00BF16AB">
        <w:rPr>
          <w:rFonts w:ascii="Century Gothic" w:hAnsi="Century Gothic"/>
        </w:rPr>
        <w:t>anxiety</w:t>
      </w:r>
      <w:r w:rsidRPr="00BF16AB">
        <w:rPr>
          <w:rFonts w:ascii="Century Gothic" w:hAnsi="Century Gothic"/>
        </w:rPr>
        <w:t xml:space="preserve"> or </w:t>
      </w:r>
      <w:r w:rsidR="000F3903" w:rsidRPr="00BF16AB">
        <w:rPr>
          <w:rFonts w:ascii="Century Gothic" w:hAnsi="Century Gothic"/>
        </w:rPr>
        <w:t>depression or a musculoskeletal complaint</w:t>
      </w:r>
      <w:r w:rsidRPr="00BF16AB">
        <w:rPr>
          <w:rFonts w:ascii="Century Gothic" w:hAnsi="Century Gothic"/>
        </w:rPr>
        <w:t xml:space="preserve"> </w:t>
      </w:r>
      <w:r w:rsidR="009E5758" w:rsidRPr="00BF16AB">
        <w:rPr>
          <w:rFonts w:ascii="Century Gothic" w:hAnsi="Century Gothic"/>
        </w:rPr>
        <w:t>(</w:t>
      </w:r>
      <w:r w:rsidRPr="00BF16AB">
        <w:rPr>
          <w:rFonts w:ascii="Century Gothic" w:hAnsi="Century Gothic"/>
        </w:rPr>
        <w:t>e.g.</w:t>
      </w:r>
      <w:r w:rsidR="000F3903" w:rsidRPr="00BF16AB">
        <w:rPr>
          <w:rFonts w:ascii="Century Gothic" w:hAnsi="Century Gothic"/>
        </w:rPr>
        <w:t xml:space="preserve"> neck</w:t>
      </w:r>
      <w:r w:rsidRPr="00BF16AB">
        <w:rPr>
          <w:rFonts w:ascii="Century Gothic" w:hAnsi="Century Gothic"/>
        </w:rPr>
        <w:t xml:space="preserve">, </w:t>
      </w:r>
      <w:r w:rsidR="000F3903" w:rsidRPr="00BF16AB">
        <w:rPr>
          <w:rFonts w:ascii="Century Gothic" w:hAnsi="Century Gothic"/>
        </w:rPr>
        <w:t>shoulder</w:t>
      </w:r>
      <w:r w:rsidRPr="00BF16AB">
        <w:rPr>
          <w:rFonts w:ascii="Century Gothic" w:hAnsi="Century Gothic"/>
        </w:rPr>
        <w:t xml:space="preserve"> or </w:t>
      </w:r>
      <w:r w:rsidR="000F3903" w:rsidRPr="00BF16AB">
        <w:rPr>
          <w:rFonts w:ascii="Century Gothic" w:hAnsi="Century Gothic"/>
        </w:rPr>
        <w:t>back condition</w:t>
      </w:r>
      <w:r w:rsidR="009E5758" w:rsidRPr="00BF16AB">
        <w:rPr>
          <w:rFonts w:ascii="Century Gothic" w:hAnsi="Century Gothic"/>
        </w:rPr>
        <w:t>)</w:t>
      </w:r>
      <w:r w:rsidR="000F3903" w:rsidRPr="00BF16AB">
        <w:rPr>
          <w:rFonts w:ascii="Century Gothic" w:hAnsi="Century Gothic"/>
        </w:rPr>
        <w:t xml:space="preserve">, an immediate referral to occupational health </w:t>
      </w:r>
      <w:r w:rsidRPr="00BF16AB">
        <w:rPr>
          <w:rFonts w:ascii="Century Gothic" w:hAnsi="Century Gothic"/>
        </w:rPr>
        <w:t>will be</w:t>
      </w:r>
      <w:r w:rsidR="000F3903" w:rsidRPr="00BF16AB">
        <w:rPr>
          <w:rFonts w:ascii="Century Gothic" w:hAnsi="Century Gothic"/>
        </w:rPr>
        <w:t xml:space="preserve"> made.</w:t>
      </w:r>
    </w:p>
    <w:p w14:paraId="25822107" w14:textId="3BE3F4E0" w:rsidR="007C43C7" w:rsidRPr="00BF16AB" w:rsidRDefault="00323529" w:rsidP="00A72A22">
      <w:pPr>
        <w:pStyle w:val="Heading1"/>
        <w:jc w:val="both"/>
        <w:rPr>
          <w:rFonts w:ascii="Century Gothic" w:hAnsi="Century Gothic"/>
          <w:szCs w:val="22"/>
        </w:rPr>
      </w:pPr>
      <w:bookmarkStart w:id="21" w:name="PA"/>
      <w:r w:rsidRPr="00BF16AB">
        <w:rPr>
          <w:rFonts w:ascii="Century Gothic" w:hAnsi="Century Gothic"/>
          <w:szCs w:val="22"/>
        </w:rPr>
        <w:t>Persistent absence</w:t>
      </w:r>
      <w:bookmarkEnd w:id="21"/>
    </w:p>
    <w:p w14:paraId="3D5DE32A" w14:textId="77777777" w:rsidR="00323529" w:rsidRPr="00BF16AB" w:rsidRDefault="00323529" w:rsidP="00A72A22">
      <w:pPr>
        <w:pStyle w:val="ListParagraph"/>
        <w:numPr>
          <w:ilvl w:val="0"/>
          <w:numId w:val="4"/>
        </w:numPr>
        <w:jc w:val="both"/>
        <w:outlineLvl w:val="0"/>
        <w:rPr>
          <w:rFonts w:ascii="Century Gothic" w:hAnsi="Century Gothic" w:cstheme="majorHAnsi"/>
          <w:vanish/>
        </w:rPr>
      </w:pPr>
    </w:p>
    <w:p w14:paraId="6A44BF45" w14:textId="09D85713" w:rsidR="00323529" w:rsidRPr="00BF16AB" w:rsidRDefault="00323529" w:rsidP="00A72A22">
      <w:pPr>
        <w:pStyle w:val="Style2"/>
        <w:jc w:val="both"/>
        <w:rPr>
          <w:rFonts w:ascii="Century Gothic" w:hAnsi="Century Gothic"/>
        </w:rPr>
      </w:pPr>
      <w:r w:rsidRPr="00BF16AB">
        <w:rPr>
          <w:rFonts w:ascii="Century Gothic" w:hAnsi="Century Gothic"/>
        </w:rPr>
        <w:t xml:space="preserve">If a staff member is persistently absent and their attendance levels have not improved to a satisfactory level following informal action through the </w:t>
      </w:r>
      <w:proofErr w:type="gramStart"/>
      <w:r w:rsidRPr="00BF16AB">
        <w:rPr>
          <w:rFonts w:ascii="Century Gothic" w:hAnsi="Century Gothic"/>
        </w:rPr>
        <w:t>return to work</w:t>
      </w:r>
      <w:proofErr w:type="gramEnd"/>
      <w:r w:rsidRPr="00BF16AB">
        <w:rPr>
          <w:rFonts w:ascii="Century Gothic" w:hAnsi="Century Gothic"/>
        </w:rPr>
        <w:t xml:space="preserve"> interviews, and having taken into consideration the trigger points, their line manager may choose to obtain medical advice from occupational health (if appropriate) or may proceed to a stage one absence meeting.   </w:t>
      </w:r>
    </w:p>
    <w:p w14:paraId="4B913BC2" w14:textId="6FD2E5EA" w:rsidR="00323529" w:rsidRPr="00BF16AB" w:rsidRDefault="00323529" w:rsidP="00A72A22">
      <w:pPr>
        <w:pStyle w:val="Style2"/>
        <w:jc w:val="both"/>
        <w:rPr>
          <w:rFonts w:ascii="Century Gothic" w:hAnsi="Century Gothic"/>
        </w:rPr>
      </w:pPr>
      <w:r w:rsidRPr="00BF16AB">
        <w:rPr>
          <w:rFonts w:ascii="Century Gothic" w:hAnsi="Century Gothic"/>
        </w:rPr>
        <w:t>Where there is a history of formal absence warnings that result in a successful monitoring period which is then immediately followed by further absences, the school may not recommence the informal attendance monitoring process but move instead to the next stage in the formal procedure.</w:t>
      </w:r>
    </w:p>
    <w:p w14:paraId="43ABFB97" w14:textId="3164B1B2" w:rsidR="00323529" w:rsidRPr="00BF16AB" w:rsidRDefault="00323529" w:rsidP="00A72A22">
      <w:pPr>
        <w:pStyle w:val="Style2"/>
        <w:numPr>
          <w:ilvl w:val="0"/>
          <w:numId w:val="0"/>
        </w:numPr>
        <w:ind w:left="792" w:hanging="432"/>
        <w:jc w:val="both"/>
        <w:rPr>
          <w:rFonts w:ascii="Century Gothic" w:hAnsi="Century Gothic"/>
          <w:b/>
          <w:bCs/>
        </w:rPr>
      </w:pPr>
      <w:r w:rsidRPr="00BF16AB">
        <w:rPr>
          <w:rFonts w:ascii="Century Gothic" w:hAnsi="Century Gothic"/>
          <w:b/>
          <w:bCs/>
        </w:rPr>
        <w:t>Stage one absence meeting</w:t>
      </w:r>
    </w:p>
    <w:p w14:paraId="5E99B187" w14:textId="0A2FCB6B" w:rsidR="00323529" w:rsidRPr="00BF16AB" w:rsidRDefault="00323529" w:rsidP="00A72A22">
      <w:pPr>
        <w:pStyle w:val="Style2"/>
        <w:jc w:val="both"/>
        <w:rPr>
          <w:rFonts w:ascii="Century Gothic" w:hAnsi="Century Gothic"/>
          <w:b/>
          <w:bCs/>
        </w:rPr>
      </w:pPr>
      <w:r w:rsidRPr="00BF16AB">
        <w:rPr>
          <w:rFonts w:ascii="Century Gothic" w:hAnsi="Century Gothic"/>
        </w:rPr>
        <w:t xml:space="preserve">If a staff member’s sickness absence levels have not improved despite being addressed in their </w:t>
      </w:r>
      <w:proofErr w:type="gramStart"/>
      <w:r w:rsidRPr="00BF16AB">
        <w:rPr>
          <w:rFonts w:ascii="Century Gothic" w:hAnsi="Century Gothic"/>
        </w:rPr>
        <w:t>return to work</w:t>
      </w:r>
      <w:proofErr w:type="gramEnd"/>
      <w:r w:rsidRPr="00BF16AB">
        <w:rPr>
          <w:rFonts w:ascii="Century Gothic" w:hAnsi="Century Gothic"/>
        </w:rPr>
        <w:t xml:space="preserve"> meetings, and the employee has reached the trigger points, the line manager will invite the staff member to a stage one absence meeting.</w:t>
      </w:r>
    </w:p>
    <w:p w14:paraId="28C81FFC" w14:textId="1D0C31E8" w:rsidR="0007632A" w:rsidRPr="00BF16AB" w:rsidRDefault="0007632A" w:rsidP="00A72A22">
      <w:pPr>
        <w:pStyle w:val="Style2"/>
        <w:jc w:val="both"/>
        <w:rPr>
          <w:rFonts w:ascii="Century Gothic" w:hAnsi="Century Gothic"/>
        </w:rPr>
      </w:pPr>
      <w:r w:rsidRPr="00BF16AB">
        <w:rPr>
          <w:rFonts w:ascii="Century Gothic" w:hAnsi="Century Gothic"/>
        </w:rPr>
        <w:t>The staff member’s line manager will provide at leas</w:t>
      </w:r>
      <w:r w:rsidR="00E92537" w:rsidRPr="00BF16AB">
        <w:rPr>
          <w:rFonts w:ascii="Century Gothic" w:hAnsi="Century Gothic"/>
        </w:rPr>
        <w:t>t three</w:t>
      </w:r>
      <w:r w:rsidRPr="00BF16AB">
        <w:rPr>
          <w:rFonts w:ascii="Century Gothic" w:hAnsi="Century Gothic"/>
        </w:rPr>
        <w:t xml:space="preserve"> working days’ notice of the stage one absence meeting in writing. They will inform the staff member of the time, date and place of the meeting,</w:t>
      </w:r>
      <w:r w:rsidR="00316171" w:rsidRPr="00BF16AB">
        <w:rPr>
          <w:rFonts w:ascii="Century Gothic" w:hAnsi="Century Gothic"/>
        </w:rPr>
        <w:t xml:space="preserve"> and</w:t>
      </w:r>
      <w:r w:rsidRPr="00BF16AB">
        <w:rPr>
          <w:rFonts w:ascii="Century Gothic" w:hAnsi="Century Gothic"/>
        </w:rPr>
        <w:t xml:space="preserve"> the reason for the meeting, </w:t>
      </w:r>
      <w:r w:rsidR="00316171" w:rsidRPr="00BF16AB">
        <w:rPr>
          <w:rFonts w:ascii="Century Gothic" w:hAnsi="Century Gothic"/>
        </w:rPr>
        <w:t xml:space="preserve">and will </w:t>
      </w:r>
      <w:r w:rsidRPr="00BF16AB">
        <w:rPr>
          <w:rFonts w:ascii="Century Gothic" w:hAnsi="Century Gothic"/>
        </w:rPr>
        <w:t xml:space="preserve">issue any evidence to be discussed at the meeting and state that they have the right to be accompanied by a trade union representative or work colleague not involved in the case. </w:t>
      </w:r>
    </w:p>
    <w:p w14:paraId="64B05203" w14:textId="77777777" w:rsidR="0007632A" w:rsidRPr="00BF16AB" w:rsidRDefault="0007632A" w:rsidP="00A72A22">
      <w:pPr>
        <w:pStyle w:val="Style2"/>
        <w:jc w:val="both"/>
        <w:rPr>
          <w:rFonts w:ascii="Century Gothic" w:hAnsi="Century Gothic"/>
        </w:rPr>
      </w:pPr>
      <w:r w:rsidRPr="00BF16AB">
        <w:rPr>
          <w:rFonts w:ascii="Century Gothic" w:hAnsi="Century Gothic"/>
        </w:rPr>
        <w:t xml:space="preserve">The line manager will prepare for the meeting by ensuring that they have identified the employee’s sickness absence levels and the support that has been provided via the </w:t>
      </w:r>
      <w:proofErr w:type="gramStart"/>
      <w:r w:rsidRPr="00BF16AB">
        <w:rPr>
          <w:rFonts w:ascii="Century Gothic" w:hAnsi="Century Gothic"/>
        </w:rPr>
        <w:t>return to work</w:t>
      </w:r>
      <w:proofErr w:type="gramEnd"/>
      <w:r w:rsidRPr="00BF16AB">
        <w:rPr>
          <w:rFonts w:ascii="Century Gothic" w:hAnsi="Century Gothic"/>
        </w:rPr>
        <w:t xml:space="preserve"> meetings.  </w:t>
      </w:r>
    </w:p>
    <w:p w14:paraId="7F01C6C3" w14:textId="41385D3A" w:rsidR="00323529" w:rsidRPr="00BF16AB" w:rsidRDefault="0007632A" w:rsidP="00A72A22">
      <w:pPr>
        <w:pStyle w:val="Style2"/>
        <w:jc w:val="both"/>
        <w:rPr>
          <w:rFonts w:ascii="Century Gothic" w:hAnsi="Century Gothic"/>
        </w:rPr>
      </w:pPr>
      <w:r w:rsidRPr="00BF16AB">
        <w:rPr>
          <w:rFonts w:ascii="Century Gothic" w:hAnsi="Century Gothic"/>
        </w:rPr>
        <w:lastRenderedPageBreak/>
        <w:t>Any medical evidence or documentation that the staff member wishes the line manager to consider will be submitted prior to the meeting.</w:t>
      </w:r>
      <w:r w:rsidR="00323529" w:rsidRPr="00BF16AB">
        <w:rPr>
          <w:rFonts w:ascii="Century Gothic" w:hAnsi="Century Gothic"/>
        </w:rPr>
        <w:t xml:space="preserve"> </w:t>
      </w:r>
    </w:p>
    <w:p w14:paraId="555145C9" w14:textId="2B4BA3CD" w:rsidR="0007632A" w:rsidRPr="00BF16AB" w:rsidRDefault="0007632A" w:rsidP="00A72A22">
      <w:pPr>
        <w:pStyle w:val="Style2"/>
        <w:jc w:val="both"/>
        <w:rPr>
          <w:rFonts w:ascii="Century Gothic" w:hAnsi="Century Gothic"/>
        </w:rPr>
      </w:pPr>
      <w:r w:rsidRPr="00BF16AB">
        <w:rPr>
          <w:rFonts w:ascii="Century Gothic" w:hAnsi="Century Gothic"/>
        </w:rPr>
        <w:t>In the stage one absence meeting the line manager will:</w:t>
      </w:r>
    </w:p>
    <w:p w14:paraId="29EF2270" w14:textId="778D7727" w:rsidR="0007632A" w:rsidRPr="00BF16AB" w:rsidRDefault="0007632A" w:rsidP="00A72A22">
      <w:pPr>
        <w:pStyle w:val="TSB-PolicyBullets"/>
        <w:jc w:val="both"/>
        <w:rPr>
          <w:rFonts w:ascii="Century Gothic" w:hAnsi="Century Gothic"/>
        </w:rPr>
      </w:pPr>
      <w:r w:rsidRPr="00BF16AB">
        <w:rPr>
          <w:rFonts w:ascii="Century Gothic" w:hAnsi="Century Gothic"/>
        </w:rPr>
        <w:t>Explain the concern about the absence level and reasons for that concern, such as operational difficulties caused.</w:t>
      </w:r>
    </w:p>
    <w:p w14:paraId="5608E42C" w14:textId="52561343" w:rsidR="0007632A" w:rsidRPr="00BF16AB" w:rsidRDefault="0007632A" w:rsidP="00A72A22">
      <w:pPr>
        <w:pStyle w:val="TSB-PolicyBullets"/>
        <w:jc w:val="both"/>
        <w:rPr>
          <w:rFonts w:ascii="Century Gothic" w:hAnsi="Century Gothic"/>
        </w:rPr>
      </w:pPr>
      <w:r w:rsidRPr="00BF16AB">
        <w:rPr>
          <w:rFonts w:ascii="Century Gothic" w:hAnsi="Century Gothic"/>
        </w:rPr>
        <w:t>Listen to reasons and respond appropriately.</w:t>
      </w:r>
    </w:p>
    <w:p w14:paraId="2E2662BF" w14:textId="6348A96F" w:rsidR="0007632A" w:rsidRPr="00BF16AB" w:rsidRDefault="0007632A" w:rsidP="00A72A22">
      <w:pPr>
        <w:pStyle w:val="TSB-PolicyBullets"/>
        <w:jc w:val="both"/>
        <w:rPr>
          <w:rFonts w:ascii="Century Gothic" w:hAnsi="Century Gothic"/>
        </w:rPr>
      </w:pPr>
      <w:r w:rsidRPr="00BF16AB">
        <w:rPr>
          <w:rFonts w:ascii="Century Gothic" w:hAnsi="Century Gothic"/>
        </w:rPr>
        <w:t>Consider whether to refer the case to occupational health if they have not already done so.</w:t>
      </w:r>
    </w:p>
    <w:p w14:paraId="11A70F68" w14:textId="4EBADD07" w:rsidR="0007632A" w:rsidRPr="00BF16AB" w:rsidRDefault="0007632A" w:rsidP="00A72A22">
      <w:pPr>
        <w:pStyle w:val="TSB-PolicyBullets"/>
        <w:jc w:val="both"/>
        <w:rPr>
          <w:rFonts w:ascii="Century Gothic" w:hAnsi="Century Gothic"/>
        </w:rPr>
      </w:pPr>
      <w:r w:rsidRPr="00BF16AB">
        <w:rPr>
          <w:rFonts w:ascii="Century Gothic" w:hAnsi="Century Gothic"/>
        </w:rPr>
        <w:t>State that sustained improvement in attendance is expected and set an appropriate monitoring period and targets for improvement.</w:t>
      </w:r>
    </w:p>
    <w:p w14:paraId="083EB4B0" w14:textId="33289906" w:rsidR="0007632A" w:rsidRPr="00BF16AB" w:rsidRDefault="0007632A" w:rsidP="00A72A22">
      <w:pPr>
        <w:pStyle w:val="TSB-PolicyBullets"/>
        <w:jc w:val="both"/>
        <w:rPr>
          <w:rFonts w:ascii="Century Gothic" w:hAnsi="Century Gothic"/>
        </w:rPr>
      </w:pPr>
      <w:r w:rsidRPr="00BF16AB">
        <w:rPr>
          <w:rFonts w:ascii="Century Gothic" w:hAnsi="Century Gothic"/>
        </w:rPr>
        <w:t>Identify any support required.</w:t>
      </w:r>
    </w:p>
    <w:p w14:paraId="55906B8F" w14:textId="5362D5A3" w:rsidR="0007632A" w:rsidRPr="00BF16AB" w:rsidRDefault="0007632A" w:rsidP="00A72A22">
      <w:pPr>
        <w:pStyle w:val="Style2"/>
        <w:jc w:val="both"/>
        <w:rPr>
          <w:rFonts w:ascii="Century Gothic" w:hAnsi="Century Gothic"/>
        </w:rPr>
      </w:pPr>
      <w:r w:rsidRPr="00BF16AB">
        <w:rPr>
          <w:rFonts w:ascii="Century Gothic" w:hAnsi="Century Gothic"/>
        </w:rPr>
        <w:t xml:space="preserve">The potential outcomes of this meeting include: </w:t>
      </w:r>
    </w:p>
    <w:p w14:paraId="493C04C9" w14:textId="674E973C" w:rsidR="0007632A" w:rsidRPr="00BF16AB" w:rsidRDefault="0007632A" w:rsidP="00A72A22">
      <w:pPr>
        <w:pStyle w:val="TSB-PolicyBullets"/>
        <w:jc w:val="both"/>
        <w:rPr>
          <w:rFonts w:ascii="Century Gothic" w:hAnsi="Century Gothic"/>
        </w:rPr>
      </w:pPr>
      <w:r w:rsidRPr="00BF16AB">
        <w:rPr>
          <w:rFonts w:ascii="Century Gothic" w:hAnsi="Century Gothic"/>
        </w:rPr>
        <w:t>Giving the staff member a stage one warning, to remain on file for 6-12 months, and explain that continued failure to improve attendance to the specified level may lead to a stage two absence meeting which could lead to the staff member’s employment being put at risk.</w:t>
      </w:r>
    </w:p>
    <w:p w14:paraId="1E906272" w14:textId="7F7DB739" w:rsidR="0007632A" w:rsidRPr="00BF16AB" w:rsidRDefault="0007632A" w:rsidP="00A72A22">
      <w:pPr>
        <w:pStyle w:val="TSB-PolicyBullets"/>
        <w:jc w:val="both"/>
        <w:rPr>
          <w:rFonts w:ascii="Century Gothic" w:hAnsi="Century Gothic"/>
        </w:rPr>
      </w:pPr>
      <w:r w:rsidRPr="00BF16AB">
        <w:rPr>
          <w:rFonts w:ascii="Century Gothic" w:hAnsi="Century Gothic"/>
        </w:rPr>
        <w:t>An extension of informal monitoring.</w:t>
      </w:r>
    </w:p>
    <w:p w14:paraId="11AAA270" w14:textId="21BF729F" w:rsidR="0007632A" w:rsidRPr="00BF16AB" w:rsidRDefault="0007632A" w:rsidP="00A72A22">
      <w:pPr>
        <w:pStyle w:val="TSB-PolicyBullets"/>
        <w:jc w:val="both"/>
        <w:rPr>
          <w:rFonts w:ascii="Century Gothic" w:hAnsi="Century Gothic"/>
        </w:rPr>
      </w:pPr>
      <w:r w:rsidRPr="00BF16AB">
        <w:rPr>
          <w:rFonts w:ascii="Century Gothic" w:hAnsi="Century Gothic"/>
        </w:rPr>
        <w:t>No further action.</w:t>
      </w:r>
    </w:p>
    <w:p w14:paraId="489D1281" w14:textId="38C9ABEA" w:rsidR="0007632A" w:rsidRPr="00BF16AB" w:rsidRDefault="0007632A" w:rsidP="00A72A22">
      <w:pPr>
        <w:pStyle w:val="TSB-PolicyBullets"/>
        <w:numPr>
          <w:ilvl w:val="0"/>
          <w:numId w:val="0"/>
        </w:numPr>
        <w:jc w:val="both"/>
        <w:rPr>
          <w:rFonts w:ascii="Century Gothic" w:hAnsi="Century Gothic"/>
          <w:b/>
          <w:bCs/>
        </w:rPr>
      </w:pPr>
      <w:r w:rsidRPr="00BF16AB">
        <w:rPr>
          <w:rFonts w:ascii="Century Gothic" w:hAnsi="Century Gothic"/>
          <w:b/>
          <w:bCs/>
        </w:rPr>
        <w:t>Stage two absence meeting</w:t>
      </w:r>
    </w:p>
    <w:p w14:paraId="09D2A657" w14:textId="07D55581" w:rsidR="000E4B3B" w:rsidRPr="00BF16AB" w:rsidRDefault="000E4B3B" w:rsidP="00561943">
      <w:pPr>
        <w:pStyle w:val="Style2"/>
        <w:jc w:val="both"/>
        <w:rPr>
          <w:rFonts w:ascii="Century Gothic" w:hAnsi="Century Gothic"/>
        </w:rPr>
      </w:pPr>
      <w:r w:rsidRPr="00BF16AB">
        <w:rPr>
          <w:rFonts w:ascii="Century Gothic" w:hAnsi="Century Gothic"/>
        </w:rPr>
        <w:t xml:space="preserve">If the staff member’s attendance drops below the required level within the set monitoring period, their line manager will ask the employee to attend a stage two absence meeting. </w:t>
      </w:r>
    </w:p>
    <w:p w14:paraId="7144199D" w14:textId="5E4FA6CD" w:rsidR="000E4B3B" w:rsidRPr="00BF16AB" w:rsidRDefault="000E4B3B" w:rsidP="00561943">
      <w:pPr>
        <w:pStyle w:val="Style2"/>
        <w:jc w:val="both"/>
        <w:rPr>
          <w:rFonts w:ascii="Century Gothic" w:hAnsi="Century Gothic"/>
        </w:rPr>
      </w:pPr>
      <w:r w:rsidRPr="00BF16AB">
        <w:rPr>
          <w:rFonts w:ascii="Century Gothic" w:hAnsi="Century Gothic"/>
        </w:rPr>
        <w:t>The line man</w:t>
      </w:r>
      <w:r w:rsidR="007B76AE" w:rsidRPr="00BF16AB">
        <w:rPr>
          <w:rFonts w:ascii="Century Gothic" w:hAnsi="Century Gothic"/>
        </w:rPr>
        <w:t>a</w:t>
      </w:r>
      <w:r w:rsidRPr="00BF16AB">
        <w:rPr>
          <w:rFonts w:ascii="Century Gothic" w:hAnsi="Century Gothic"/>
        </w:rPr>
        <w:t>ger will provide at leas</w:t>
      </w:r>
      <w:r w:rsidR="00E92537" w:rsidRPr="00BF16AB">
        <w:rPr>
          <w:rFonts w:ascii="Century Gothic" w:hAnsi="Century Gothic"/>
        </w:rPr>
        <w:t>t three</w:t>
      </w:r>
      <w:r w:rsidRPr="00BF16AB">
        <w:rPr>
          <w:rFonts w:ascii="Century Gothic" w:hAnsi="Century Gothic"/>
        </w:rPr>
        <w:t xml:space="preserve"> working days’ notice of the stage two absence meeting in writing. They will inform the staff member of the time, date and place of the meeting, </w:t>
      </w:r>
      <w:r w:rsidR="00316171" w:rsidRPr="00BF16AB">
        <w:rPr>
          <w:rFonts w:ascii="Century Gothic" w:hAnsi="Century Gothic"/>
        </w:rPr>
        <w:t xml:space="preserve">and </w:t>
      </w:r>
      <w:r w:rsidRPr="00BF16AB">
        <w:rPr>
          <w:rFonts w:ascii="Century Gothic" w:hAnsi="Century Gothic"/>
        </w:rPr>
        <w:t xml:space="preserve">the reason for the meeting, </w:t>
      </w:r>
      <w:r w:rsidR="00316171" w:rsidRPr="00BF16AB">
        <w:rPr>
          <w:rFonts w:ascii="Century Gothic" w:hAnsi="Century Gothic"/>
        </w:rPr>
        <w:t xml:space="preserve">and will </w:t>
      </w:r>
      <w:r w:rsidRPr="00BF16AB">
        <w:rPr>
          <w:rFonts w:ascii="Century Gothic" w:hAnsi="Century Gothic"/>
        </w:rPr>
        <w:t xml:space="preserve">issue any evidence to be discussed at the meeting and state that they have the right to be accompanied by a trade union representative or work colleague not involved in the case. </w:t>
      </w:r>
    </w:p>
    <w:p w14:paraId="5C979D36" w14:textId="7609B331" w:rsidR="000E4B3B" w:rsidRPr="00BF16AB" w:rsidRDefault="000E4B3B" w:rsidP="00561943">
      <w:pPr>
        <w:pStyle w:val="Style2"/>
        <w:jc w:val="both"/>
        <w:rPr>
          <w:rFonts w:ascii="Century Gothic" w:hAnsi="Century Gothic"/>
        </w:rPr>
      </w:pPr>
      <w:r w:rsidRPr="00BF16AB">
        <w:rPr>
          <w:rFonts w:ascii="Century Gothic" w:hAnsi="Century Gothic"/>
        </w:rPr>
        <w:t>In the stage two absence meeting, the line manager will:</w:t>
      </w:r>
    </w:p>
    <w:p w14:paraId="3F770027" w14:textId="46BD58C7" w:rsidR="000E4B3B" w:rsidRPr="00BF16AB" w:rsidRDefault="000E4B3B" w:rsidP="00A72A22">
      <w:pPr>
        <w:pStyle w:val="TSB-PolicyBullets"/>
        <w:jc w:val="both"/>
        <w:rPr>
          <w:rFonts w:ascii="Century Gothic" w:hAnsi="Century Gothic"/>
        </w:rPr>
      </w:pPr>
      <w:r w:rsidRPr="00BF16AB">
        <w:rPr>
          <w:rFonts w:ascii="Century Gothic" w:hAnsi="Century Gothic"/>
        </w:rPr>
        <w:t>Explain the concern about the absence level and reasons for that concern, such as operational difficulties caused.</w:t>
      </w:r>
    </w:p>
    <w:p w14:paraId="534DA259" w14:textId="4DC7A67C" w:rsidR="000E4B3B" w:rsidRPr="00BF16AB" w:rsidRDefault="000E4B3B" w:rsidP="00A72A22">
      <w:pPr>
        <w:pStyle w:val="TSB-PolicyBullets"/>
        <w:jc w:val="both"/>
        <w:rPr>
          <w:rFonts w:ascii="Century Gothic" w:hAnsi="Century Gothic"/>
        </w:rPr>
      </w:pPr>
      <w:r w:rsidRPr="00BF16AB">
        <w:rPr>
          <w:rFonts w:ascii="Century Gothic" w:hAnsi="Century Gothic"/>
        </w:rPr>
        <w:t>Listen to reasons and respond appropriately.</w:t>
      </w:r>
    </w:p>
    <w:p w14:paraId="645A036D" w14:textId="73C1052A" w:rsidR="000E4B3B" w:rsidRPr="00BF16AB" w:rsidRDefault="000E4B3B" w:rsidP="00A72A22">
      <w:pPr>
        <w:pStyle w:val="TSB-PolicyBullets"/>
        <w:jc w:val="both"/>
        <w:rPr>
          <w:rFonts w:ascii="Century Gothic" w:hAnsi="Century Gothic"/>
        </w:rPr>
      </w:pPr>
      <w:r w:rsidRPr="00BF16AB">
        <w:rPr>
          <w:rFonts w:ascii="Century Gothic" w:hAnsi="Century Gothic"/>
        </w:rPr>
        <w:t>Consider whether to refer the case to occupational health, if they have not already done so.</w:t>
      </w:r>
    </w:p>
    <w:p w14:paraId="6C42574B" w14:textId="6C193144" w:rsidR="000E4B3B" w:rsidRPr="00BF16AB" w:rsidRDefault="000E4B3B" w:rsidP="00A72A22">
      <w:pPr>
        <w:pStyle w:val="TSB-PolicyBullets"/>
        <w:jc w:val="both"/>
        <w:rPr>
          <w:rFonts w:ascii="Century Gothic" w:hAnsi="Century Gothic"/>
        </w:rPr>
      </w:pPr>
      <w:r w:rsidRPr="00BF16AB">
        <w:rPr>
          <w:rFonts w:ascii="Century Gothic" w:hAnsi="Century Gothic"/>
        </w:rPr>
        <w:lastRenderedPageBreak/>
        <w:t>State that sustained improvement in attendance is expected and set an appropriate monitoring period and targets for improvement.</w:t>
      </w:r>
    </w:p>
    <w:p w14:paraId="1F899846" w14:textId="77777777" w:rsidR="008D253A" w:rsidRPr="00BF16AB" w:rsidRDefault="000E4B3B" w:rsidP="00A72A22">
      <w:pPr>
        <w:pStyle w:val="TSB-PolicyBullets"/>
        <w:jc w:val="both"/>
        <w:rPr>
          <w:rFonts w:ascii="Century Gothic" w:hAnsi="Century Gothic"/>
        </w:rPr>
      </w:pPr>
      <w:r w:rsidRPr="00BF16AB">
        <w:rPr>
          <w:rFonts w:ascii="Century Gothic" w:hAnsi="Century Gothic"/>
        </w:rPr>
        <w:t>Identify any support required.</w:t>
      </w:r>
    </w:p>
    <w:p w14:paraId="445A1EBE" w14:textId="3B82B028" w:rsidR="000E4B3B" w:rsidRPr="00BF16AB" w:rsidRDefault="000E4B3B" w:rsidP="00561943">
      <w:pPr>
        <w:pStyle w:val="Style2"/>
        <w:jc w:val="both"/>
        <w:rPr>
          <w:rFonts w:ascii="Century Gothic" w:hAnsi="Century Gothic"/>
        </w:rPr>
      </w:pPr>
      <w:r w:rsidRPr="00BF16AB">
        <w:rPr>
          <w:rFonts w:ascii="Century Gothic" w:hAnsi="Century Gothic"/>
        </w:rPr>
        <w:t>The potential outcomes of this meeting include:</w:t>
      </w:r>
    </w:p>
    <w:p w14:paraId="4A79CAFF" w14:textId="3684AFBB" w:rsidR="007B76AE" w:rsidRPr="00BF16AB" w:rsidRDefault="007B76AE" w:rsidP="00A72A22">
      <w:pPr>
        <w:pStyle w:val="TSB-PolicyBullets"/>
        <w:jc w:val="both"/>
        <w:rPr>
          <w:rFonts w:ascii="Century Gothic" w:hAnsi="Century Gothic"/>
        </w:rPr>
      </w:pPr>
      <w:r w:rsidRPr="00BF16AB">
        <w:rPr>
          <w:rFonts w:ascii="Century Gothic" w:hAnsi="Century Gothic"/>
        </w:rPr>
        <w:t>Give the employee a stage two warning, to remain on file for 9-12 months and explain that continued failure to improve attendance to the specified level will lead to a stage three absence hearing which could result in dismissal.</w:t>
      </w:r>
    </w:p>
    <w:p w14:paraId="3D6D6BF5" w14:textId="718C42DE" w:rsidR="007B76AE" w:rsidRPr="00BF16AB" w:rsidRDefault="007B76AE" w:rsidP="00A72A22">
      <w:pPr>
        <w:pStyle w:val="TSB-PolicyBullets"/>
        <w:jc w:val="both"/>
        <w:rPr>
          <w:rFonts w:ascii="Century Gothic" w:hAnsi="Century Gothic"/>
        </w:rPr>
      </w:pPr>
      <w:r w:rsidRPr="00BF16AB">
        <w:rPr>
          <w:rFonts w:ascii="Century Gothic" w:hAnsi="Century Gothic"/>
        </w:rPr>
        <w:t>An extension of monitoring and support within stage one of the formal process.</w:t>
      </w:r>
    </w:p>
    <w:p w14:paraId="03C85A1A" w14:textId="77777777" w:rsidR="000E4B3B" w:rsidRPr="00BF16AB" w:rsidRDefault="007B76AE" w:rsidP="00A72A22">
      <w:pPr>
        <w:pStyle w:val="TSB-PolicyBullets"/>
        <w:jc w:val="both"/>
        <w:rPr>
          <w:rFonts w:ascii="Century Gothic" w:hAnsi="Century Gothic"/>
        </w:rPr>
      </w:pPr>
      <w:r w:rsidRPr="00BF16AB">
        <w:rPr>
          <w:rFonts w:ascii="Century Gothic" w:hAnsi="Century Gothic"/>
        </w:rPr>
        <w:t>No further action.</w:t>
      </w:r>
    </w:p>
    <w:p w14:paraId="30D7FF75" w14:textId="6B0CDEA5" w:rsidR="007B76AE" w:rsidRPr="00BF16AB" w:rsidRDefault="007B76AE" w:rsidP="00561943">
      <w:pPr>
        <w:pStyle w:val="Style2"/>
        <w:jc w:val="both"/>
        <w:rPr>
          <w:rFonts w:ascii="Century Gothic" w:hAnsi="Century Gothic"/>
        </w:rPr>
      </w:pPr>
      <w:r w:rsidRPr="00BF16AB">
        <w:rPr>
          <w:rFonts w:ascii="Century Gothic" w:hAnsi="Century Gothic"/>
        </w:rPr>
        <w:t>The staff member’s line manager will fully record the details of the meeting and send a letter to the staff member confirming the details of this meeting.</w:t>
      </w:r>
    </w:p>
    <w:p w14:paraId="13974881" w14:textId="30BEE808" w:rsidR="007B76AE" w:rsidRPr="00BF16AB" w:rsidRDefault="007B76AE" w:rsidP="00561943">
      <w:pPr>
        <w:pStyle w:val="Style2"/>
        <w:jc w:val="both"/>
        <w:rPr>
          <w:rFonts w:ascii="Century Gothic" w:hAnsi="Century Gothic"/>
        </w:rPr>
      </w:pPr>
      <w:r w:rsidRPr="00BF16AB">
        <w:rPr>
          <w:rFonts w:ascii="Century Gothic" w:hAnsi="Century Gothic"/>
        </w:rPr>
        <w:t xml:space="preserve">If at any stage a staff member has reached a level of improvement acceptable to the school, monitoring will </w:t>
      </w:r>
      <w:proofErr w:type="gramStart"/>
      <w:r w:rsidRPr="00BF16AB">
        <w:rPr>
          <w:rFonts w:ascii="Century Gothic" w:hAnsi="Century Gothic"/>
        </w:rPr>
        <w:t>revert back</w:t>
      </w:r>
      <w:proofErr w:type="gramEnd"/>
      <w:r w:rsidRPr="00BF16AB">
        <w:rPr>
          <w:rFonts w:ascii="Century Gothic" w:hAnsi="Century Gothic"/>
        </w:rPr>
        <w:t xml:space="preserve"> to informal arrangements.  </w:t>
      </w:r>
    </w:p>
    <w:p w14:paraId="26D8416A" w14:textId="5152566D" w:rsidR="00E92537" w:rsidRPr="00BF16AB" w:rsidRDefault="00E92537" w:rsidP="00E92537">
      <w:pPr>
        <w:pStyle w:val="Style2"/>
        <w:numPr>
          <w:ilvl w:val="0"/>
          <w:numId w:val="0"/>
        </w:numPr>
        <w:ind w:left="1425"/>
        <w:jc w:val="both"/>
        <w:rPr>
          <w:rFonts w:ascii="Century Gothic" w:hAnsi="Century Gothic"/>
        </w:rPr>
      </w:pPr>
    </w:p>
    <w:p w14:paraId="5ECA620C" w14:textId="77777777" w:rsidR="00E92537" w:rsidRPr="00BF16AB" w:rsidRDefault="00E92537" w:rsidP="00E92537">
      <w:pPr>
        <w:pStyle w:val="Style2"/>
        <w:numPr>
          <w:ilvl w:val="0"/>
          <w:numId w:val="0"/>
        </w:numPr>
        <w:ind w:left="1425"/>
        <w:jc w:val="both"/>
        <w:rPr>
          <w:rFonts w:ascii="Century Gothic" w:hAnsi="Century Gothic"/>
        </w:rPr>
      </w:pPr>
    </w:p>
    <w:p w14:paraId="2F6AF7E7" w14:textId="77777777" w:rsidR="007B76AE" w:rsidRPr="00BF16AB" w:rsidRDefault="007B76AE" w:rsidP="00A72A22">
      <w:pPr>
        <w:pStyle w:val="Style2"/>
        <w:numPr>
          <w:ilvl w:val="0"/>
          <w:numId w:val="0"/>
        </w:numPr>
        <w:ind w:left="360"/>
        <w:jc w:val="both"/>
        <w:rPr>
          <w:rFonts w:ascii="Century Gothic" w:hAnsi="Century Gothic" w:cs="Arial"/>
          <w:b/>
        </w:rPr>
      </w:pPr>
      <w:r w:rsidRPr="00BF16AB">
        <w:rPr>
          <w:rFonts w:ascii="Century Gothic" w:hAnsi="Century Gothic"/>
          <w:b/>
          <w:bCs/>
        </w:rPr>
        <w:t>Stage three absence hearing</w:t>
      </w:r>
    </w:p>
    <w:p w14:paraId="239594C5" w14:textId="48007C8C" w:rsidR="002C30F3" w:rsidRPr="00BF16AB" w:rsidRDefault="002C30F3" w:rsidP="00561943">
      <w:pPr>
        <w:pStyle w:val="Style2"/>
        <w:jc w:val="both"/>
        <w:rPr>
          <w:rFonts w:ascii="Century Gothic" w:hAnsi="Century Gothic"/>
        </w:rPr>
      </w:pPr>
      <w:r w:rsidRPr="00BF16AB">
        <w:rPr>
          <w:rFonts w:ascii="Century Gothic" w:hAnsi="Century Gothic"/>
        </w:rPr>
        <w:t xml:space="preserve">If the employee’s attendance drops below the required level within the set monitoring period, their line manager will ask the staff member to attend a stage three absence meeting. </w:t>
      </w:r>
    </w:p>
    <w:p w14:paraId="3C7916AB" w14:textId="4719520A" w:rsidR="002C30F3" w:rsidRPr="00BF16AB" w:rsidRDefault="002C30F3" w:rsidP="00561943">
      <w:pPr>
        <w:pStyle w:val="Style2"/>
        <w:ind w:left="1418" w:hanging="425"/>
        <w:jc w:val="both"/>
        <w:rPr>
          <w:rFonts w:ascii="Century Gothic" w:hAnsi="Century Gothic"/>
        </w:rPr>
      </w:pPr>
      <w:r w:rsidRPr="00BF16AB">
        <w:rPr>
          <w:rFonts w:ascii="Century Gothic" w:hAnsi="Century Gothic"/>
        </w:rPr>
        <w:t xml:space="preserve">The </w:t>
      </w:r>
      <w:r w:rsidR="00316171" w:rsidRPr="00BF16AB">
        <w:rPr>
          <w:rFonts w:ascii="Century Gothic" w:hAnsi="Century Gothic"/>
        </w:rPr>
        <w:t>l</w:t>
      </w:r>
      <w:r w:rsidRPr="00BF16AB">
        <w:rPr>
          <w:rFonts w:ascii="Century Gothic" w:hAnsi="Century Gothic"/>
        </w:rPr>
        <w:t xml:space="preserve">ine </w:t>
      </w:r>
      <w:r w:rsidR="00316171" w:rsidRPr="00BF16AB">
        <w:rPr>
          <w:rFonts w:ascii="Century Gothic" w:hAnsi="Century Gothic"/>
        </w:rPr>
        <w:t>m</w:t>
      </w:r>
      <w:r w:rsidRPr="00BF16AB">
        <w:rPr>
          <w:rFonts w:ascii="Century Gothic" w:hAnsi="Century Gothic"/>
        </w:rPr>
        <w:t>anager will provide at leas</w:t>
      </w:r>
      <w:r w:rsidR="00544301" w:rsidRPr="00BF16AB">
        <w:rPr>
          <w:rFonts w:ascii="Century Gothic" w:hAnsi="Century Gothic"/>
        </w:rPr>
        <w:t>t five</w:t>
      </w:r>
      <w:r w:rsidRPr="00BF16AB">
        <w:rPr>
          <w:rFonts w:ascii="Century Gothic" w:hAnsi="Century Gothic"/>
        </w:rPr>
        <w:t xml:space="preserve"> working days’ notice of the stage three absence meeting in writing</w:t>
      </w:r>
      <w:r w:rsidR="00C56D9A" w:rsidRPr="00BF16AB">
        <w:rPr>
          <w:rFonts w:ascii="Century Gothic" w:hAnsi="Century Gothic"/>
        </w:rPr>
        <w:t>. T</w:t>
      </w:r>
      <w:r w:rsidR="009E5758" w:rsidRPr="00BF16AB">
        <w:rPr>
          <w:rFonts w:ascii="Century Gothic" w:hAnsi="Century Gothic"/>
        </w:rPr>
        <w:t>he notice will include</w:t>
      </w:r>
      <w:r w:rsidRPr="00BF16AB">
        <w:rPr>
          <w:rFonts w:ascii="Century Gothic" w:hAnsi="Century Gothic"/>
        </w:rPr>
        <w:t xml:space="preserve">: </w:t>
      </w:r>
    </w:p>
    <w:p w14:paraId="77EAD01D" w14:textId="1F8F1F7A" w:rsidR="002C30F3" w:rsidRPr="00BF16AB" w:rsidRDefault="002C30F3" w:rsidP="00A72A22">
      <w:pPr>
        <w:pStyle w:val="TSB-PolicyBullets"/>
        <w:jc w:val="both"/>
        <w:rPr>
          <w:rFonts w:ascii="Century Gothic" w:hAnsi="Century Gothic"/>
        </w:rPr>
      </w:pPr>
      <w:r w:rsidRPr="00BF16AB">
        <w:rPr>
          <w:rFonts w:ascii="Century Gothic" w:hAnsi="Century Gothic"/>
        </w:rPr>
        <w:t>The purpose of the hearing.</w:t>
      </w:r>
    </w:p>
    <w:p w14:paraId="063EEA2A" w14:textId="0C889805" w:rsidR="002C30F3" w:rsidRPr="00BF16AB" w:rsidRDefault="002C30F3" w:rsidP="00A72A22">
      <w:pPr>
        <w:pStyle w:val="TSB-PolicyBullets"/>
        <w:jc w:val="both"/>
        <w:rPr>
          <w:rFonts w:ascii="Century Gothic" w:hAnsi="Century Gothic"/>
        </w:rPr>
      </w:pPr>
      <w:r w:rsidRPr="00BF16AB">
        <w:rPr>
          <w:rFonts w:ascii="Century Gothic" w:hAnsi="Century Gothic"/>
        </w:rPr>
        <w:t>Details of the employee’s attendance.</w:t>
      </w:r>
    </w:p>
    <w:p w14:paraId="36AA0A07" w14:textId="3B4F515F" w:rsidR="002C30F3" w:rsidRPr="00BF16AB" w:rsidRDefault="002C30F3" w:rsidP="00A72A22">
      <w:pPr>
        <w:pStyle w:val="TSB-PolicyBullets"/>
        <w:jc w:val="both"/>
        <w:rPr>
          <w:rFonts w:ascii="Century Gothic" w:hAnsi="Century Gothic"/>
        </w:rPr>
      </w:pPr>
      <w:r w:rsidRPr="00BF16AB">
        <w:rPr>
          <w:rFonts w:ascii="Century Gothic" w:hAnsi="Century Gothic"/>
        </w:rPr>
        <w:t>The stage reached in the procedure.</w:t>
      </w:r>
    </w:p>
    <w:p w14:paraId="344F6DEF" w14:textId="0D18338D" w:rsidR="002C30F3" w:rsidRPr="00BF16AB" w:rsidRDefault="002C30F3" w:rsidP="00A72A22">
      <w:pPr>
        <w:pStyle w:val="TSB-PolicyBullets"/>
        <w:jc w:val="both"/>
        <w:rPr>
          <w:rFonts w:ascii="Century Gothic" w:hAnsi="Century Gothic"/>
        </w:rPr>
      </w:pPr>
      <w:r w:rsidRPr="00BF16AB">
        <w:rPr>
          <w:rFonts w:ascii="Century Gothic" w:hAnsi="Century Gothic"/>
        </w:rPr>
        <w:t>When and where the hearing will be conducted.</w:t>
      </w:r>
    </w:p>
    <w:p w14:paraId="663936EC" w14:textId="54D626FB" w:rsidR="002C30F3" w:rsidRPr="00BF16AB" w:rsidRDefault="002C30F3" w:rsidP="00A72A22">
      <w:pPr>
        <w:pStyle w:val="TSB-PolicyBullets"/>
        <w:jc w:val="both"/>
        <w:rPr>
          <w:rFonts w:ascii="Century Gothic" w:hAnsi="Century Gothic"/>
        </w:rPr>
      </w:pPr>
      <w:r w:rsidRPr="00BF16AB">
        <w:rPr>
          <w:rFonts w:ascii="Century Gothic" w:hAnsi="Century Gothic"/>
        </w:rPr>
        <w:t xml:space="preserve">The right to be accompanied by a trade union representative or work colleague not involved in the case. </w:t>
      </w:r>
    </w:p>
    <w:p w14:paraId="3BFCF86A" w14:textId="71CDF537" w:rsidR="002C30F3" w:rsidRPr="00BF16AB" w:rsidRDefault="002C30F3" w:rsidP="00A72A22">
      <w:pPr>
        <w:pStyle w:val="TSB-PolicyBullets"/>
        <w:jc w:val="both"/>
        <w:rPr>
          <w:rFonts w:ascii="Century Gothic" w:hAnsi="Century Gothic"/>
        </w:rPr>
      </w:pPr>
      <w:r w:rsidRPr="00BF16AB">
        <w:rPr>
          <w:rFonts w:ascii="Century Gothic" w:hAnsi="Century Gothic"/>
        </w:rPr>
        <w:t>The requirement for the employee to provide, in at leas</w:t>
      </w:r>
      <w:r w:rsidR="00544301" w:rsidRPr="00BF16AB">
        <w:rPr>
          <w:rFonts w:ascii="Century Gothic" w:hAnsi="Century Gothic"/>
        </w:rPr>
        <w:t>t two</w:t>
      </w:r>
      <w:r w:rsidRPr="00BF16AB">
        <w:rPr>
          <w:rFonts w:ascii="Century Gothic" w:hAnsi="Century Gothic"/>
        </w:rPr>
        <w:t xml:space="preserve"> working days before the hearing, all documents that they intend to present at the hearing. </w:t>
      </w:r>
    </w:p>
    <w:p w14:paraId="6E280992" w14:textId="77D61BBC" w:rsidR="002C30F3" w:rsidRPr="00BF16AB" w:rsidRDefault="002C30F3" w:rsidP="00561943">
      <w:pPr>
        <w:pStyle w:val="Style2"/>
        <w:ind w:left="1560" w:hanging="426"/>
        <w:jc w:val="both"/>
        <w:rPr>
          <w:rFonts w:ascii="Century Gothic" w:hAnsi="Century Gothic"/>
        </w:rPr>
      </w:pPr>
      <w:r w:rsidRPr="00BF16AB">
        <w:rPr>
          <w:rFonts w:ascii="Century Gothic" w:hAnsi="Century Gothic"/>
        </w:rPr>
        <w:lastRenderedPageBreak/>
        <w:t xml:space="preserve">The stage three absence meeting will be conducted by the </w:t>
      </w:r>
      <w:r w:rsidR="00544301" w:rsidRPr="00BF16AB">
        <w:rPr>
          <w:rFonts w:ascii="Century Gothic" w:hAnsi="Century Gothic"/>
          <w:b/>
          <w:bCs/>
          <w:color w:val="00B050"/>
        </w:rPr>
        <w:t>Headteacher</w:t>
      </w:r>
      <w:r w:rsidRPr="00BF16AB">
        <w:rPr>
          <w:rFonts w:ascii="Century Gothic" w:hAnsi="Century Gothic"/>
        </w:rPr>
        <w:t xml:space="preserve">.  Any medical evidence or documentation that the staff member wishes the headteacher to consider will be submitted at least two working days prior to the hearing. </w:t>
      </w:r>
    </w:p>
    <w:p w14:paraId="1E991B74" w14:textId="4BEDA7BC" w:rsidR="002C30F3" w:rsidRPr="00BF16AB" w:rsidRDefault="002C30F3" w:rsidP="00561943">
      <w:pPr>
        <w:pStyle w:val="Style2"/>
        <w:jc w:val="both"/>
        <w:rPr>
          <w:rFonts w:ascii="Century Gothic" w:hAnsi="Century Gothic"/>
        </w:rPr>
      </w:pPr>
      <w:r w:rsidRPr="00BF16AB">
        <w:rPr>
          <w:rFonts w:ascii="Century Gothic" w:hAnsi="Century Gothic"/>
        </w:rPr>
        <w:t xml:space="preserve">The purpose of the stage three absence meeting is to consider whether the staff member is capable of continuing employment with the school in the light of their health, their attendance and their ability to perform the role with reasonable effectiveness. The meeting also </w:t>
      </w:r>
      <w:proofErr w:type="gramStart"/>
      <w:r w:rsidRPr="00BF16AB">
        <w:rPr>
          <w:rFonts w:ascii="Century Gothic" w:hAnsi="Century Gothic"/>
        </w:rPr>
        <w:t>takes into account</w:t>
      </w:r>
      <w:proofErr w:type="gramEnd"/>
      <w:r w:rsidRPr="00BF16AB">
        <w:rPr>
          <w:rFonts w:ascii="Century Gothic" w:hAnsi="Century Gothic"/>
        </w:rPr>
        <w:t xml:space="preserve"> whether the school can reasonably sustain the staff member’s level of attendance.</w:t>
      </w:r>
    </w:p>
    <w:p w14:paraId="789456A3" w14:textId="77777777" w:rsidR="002C30F3" w:rsidRPr="00BF16AB" w:rsidRDefault="002C30F3" w:rsidP="00C93052">
      <w:pPr>
        <w:pStyle w:val="Style2"/>
        <w:jc w:val="both"/>
        <w:rPr>
          <w:rFonts w:ascii="Century Gothic" w:hAnsi="Century Gothic"/>
        </w:rPr>
      </w:pPr>
      <w:r w:rsidRPr="00BF16AB">
        <w:rPr>
          <w:rFonts w:ascii="Century Gothic" w:hAnsi="Century Gothic"/>
        </w:rPr>
        <w:t>The potential outcomes of this meeting include:</w:t>
      </w:r>
    </w:p>
    <w:p w14:paraId="21B9C309" w14:textId="33107664" w:rsidR="002C30F3" w:rsidRPr="00BF16AB" w:rsidRDefault="002C30F3" w:rsidP="00A72A22">
      <w:pPr>
        <w:pStyle w:val="TSB-PolicyBullets"/>
        <w:jc w:val="both"/>
        <w:rPr>
          <w:rFonts w:ascii="Century Gothic" w:hAnsi="Century Gothic"/>
        </w:rPr>
      </w:pPr>
      <w:r w:rsidRPr="00BF16AB">
        <w:rPr>
          <w:rFonts w:ascii="Century Gothic" w:hAnsi="Century Gothic"/>
        </w:rPr>
        <w:t xml:space="preserve">An extension of monitoring and support within stage two of the formal process </w:t>
      </w:r>
    </w:p>
    <w:p w14:paraId="25B9BB93" w14:textId="7F4CDA3B" w:rsidR="002C30F3" w:rsidRPr="00BF16AB" w:rsidRDefault="002C30F3" w:rsidP="00A72A22">
      <w:pPr>
        <w:pStyle w:val="TSB-PolicyBullets"/>
        <w:jc w:val="both"/>
        <w:rPr>
          <w:rFonts w:ascii="Century Gothic" w:hAnsi="Century Gothic"/>
        </w:rPr>
      </w:pPr>
      <w:r w:rsidRPr="00BF16AB">
        <w:rPr>
          <w:rFonts w:ascii="Century Gothic" w:hAnsi="Century Gothic"/>
        </w:rPr>
        <w:t>If the headteacher decides that the staff member’s attendance is not acceptable and is unlikely to improve to an acceptable level, the employee may be dismissed with notice on the grounds of failure to sustain required levels of attendance.</w:t>
      </w:r>
      <w:r w:rsidRPr="00BF16AB">
        <w:rPr>
          <w:rFonts w:ascii="Century Gothic" w:hAnsi="Century Gothic"/>
        </w:rPr>
        <w:tab/>
      </w:r>
    </w:p>
    <w:p w14:paraId="615DAB60" w14:textId="4431E890" w:rsidR="002C30F3" w:rsidRPr="00BF16AB" w:rsidRDefault="002C30F3" w:rsidP="00561943">
      <w:pPr>
        <w:pStyle w:val="Style2"/>
        <w:jc w:val="both"/>
        <w:rPr>
          <w:rFonts w:ascii="Century Gothic" w:hAnsi="Century Gothic"/>
        </w:rPr>
      </w:pPr>
      <w:r w:rsidRPr="00BF16AB">
        <w:rPr>
          <w:rFonts w:ascii="Century Gothic" w:hAnsi="Century Gothic"/>
        </w:rPr>
        <w:t>Prior to a decision to dismiss, consideration will be given to any alternative working arrangements or roles with the school.</w:t>
      </w:r>
    </w:p>
    <w:p w14:paraId="0039F77C" w14:textId="1AC040A0" w:rsidR="007B76AE" w:rsidRPr="00BF16AB" w:rsidRDefault="002C30F3" w:rsidP="00561943">
      <w:pPr>
        <w:pStyle w:val="Style2"/>
        <w:jc w:val="both"/>
        <w:rPr>
          <w:rFonts w:ascii="Century Gothic" w:hAnsi="Century Gothic"/>
        </w:rPr>
      </w:pPr>
      <w:r w:rsidRPr="00BF16AB">
        <w:rPr>
          <w:rFonts w:ascii="Century Gothic" w:hAnsi="Century Gothic"/>
        </w:rPr>
        <w:t>If the school decides to terminate the staff member’s employment on the grounds of the above, the employee will be informed of the school’s decision to dismiss in writing and the employee will be advised of their right of appeal.</w:t>
      </w:r>
      <w:r w:rsidR="007B76AE" w:rsidRPr="00BF16AB">
        <w:rPr>
          <w:rFonts w:ascii="Century Gothic" w:hAnsi="Century Gothic"/>
        </w:rPr>
        <w:t xml:space="preserve"> </w:t>
      </w:r>
    </w:p>
    <w:p w14:paraId="5C7BFA69" w14:textId="747AB449" w:rsidR="00473A13" w:rsidRPr="00BF16AB" w:rsidRDefault="00473A13" w:rsidP="00561943">
      <w:pPr>
        <w:pStyle w:val="Style2"/>
        <w:ind w:left="1418" w:hanging="425"/>
        <w:jc w:val="both"/>
        <w:rPr>
          <w:rFonts w:ascii="Century Gothic" w:hAnsi="Century Gothic"/>
        </w:rPr>
      </w:pPr>
      <w:r w:rsidRPr="00BF16AB">
        <w:rPr>
          <w:rFonts w:ascii="Century Gothic" w:hAnsi="Century Gothic"/>
          <w:b/>
          <w:bCs/>
          <w:color w:val="367188"/>
        </w:rPr>
        <w:t>[Community or voluntary controlled schools only]</w:t>
      </w:r>
      <w:r w:rsidRPr="00BF16AB">
        <w:rPr>
          <w:rFonts w:ascii="Century Gothic" w:hAnsi="Century Gothic"/>
          <w:color w:val="367188"/>
        </w:rPr>
        <w:t xml:space="preserve"> </w:t>
      </w:r>
      <w:r w:rsidRPr="00BF16AB">
        <w:rPr>
          <w:rFonts w:ascii="Century Gothic" w:hAnsi="Century Gothic"/>
        </w:rPr>
        <w:t xml:space="preserve">A copy of the letter dismissing the staff member will be sent to the Director of Children’s </w:t>
      </w:r>
      <w:r w:rsidR="00C93052" w:rsidRPr="00BF16AB">
        <w:rPr>
          <w:rFonts w:ascii="Century Gothic" w:hAnsi="Century Gothic"/>
        </w:rPr>
        <w:t>S</w:t>
      </w:r>
      <w:r w:rsidRPr="00BF16AB">
        <w:rPr>
          <w:rFonts w:ascii="Century Gothic" w:hAnsi="Century Gothic"/>
        </w:rPr>
        <w:t>ervices. The Director of Children’s Services will then formally confirm dismissal by letter to the employee.</w:t>
      </w:r>
    </w:p>
    <w:p w14:paraId="4940FC53" w14:textId="77777777" w:rsidR="00551280" w:rsidRPr="00BF16AB" w:rsidRDefault="00551280" w:rsidP="00A72A22">
      <w:pPr>
        <w:pStyle w:val="Heading1"/>
        <w:jc w:val="both"/>
        <w:rPr>
          <w:rFonts w:ascii="Century Gothic" w:hAnsi="Century Gothic"/>
          <w:szCs w:val="22"/>
        </w:rPr>
      </w:pPr>
      <w:bookmarkStart w:id="22" w:name="A"/>
      <w:r w:rsidRPr="00BF16AB">
        <w:rPr>
          <w:rFonts w:ascii="Century Gothic" w:hAnsi="Century Gothic"/>
          <w:szCs w:val="22"/>
        </w:rPr>
        <w:t>Appeals</w:t>
      </w:r>
    </w:p>
    <w:bookmarkEnd w:id="22"/>
    <w:p w14:paraId="65FAC3B6" w14:textId="77777777" w:rsidR="00551280" w:rsidRPr="00BF16AB" w:rsidRDefault="00551280" w:rsidP="00A72A22">
      <w:pPr>
        <w:pStyle w:val="ListParagraph"/>
        <w:numPr>
          <w:ilvl w:val="0"/>
          <w:numId w:val="4"/>
        </w:numPr>
        <w:jc w:val="both"/>
        <w:outlineLvl w:val="0"/>
        <w:rPr>
          <w:rFonts w:ascii="Century Gothic" w:hAnsi="Century Gothic" w:cstheme="majorHAnsi"/>
          <w:vanish/>
        </w:rPr>
      </w:pPr>
    </w:p>
    <w:p w14:paraId="35B60A91" w14:textId="08A84A10" w:rsidR="00A6175C" w:rsidRPr="00BF16AB" w:rsidRDefault="00A6175C" w:rsidP="00A72A22">
      <w:pPr>
        <w:pStyle w:val="Style2"/>
        <w:jc w:val="both"/>
        <w:rPr>
          <w:rFonts w:ascii="Century Gothic" w:hAnsi="Century Gothic"/>
        </w:rPr>
      </w:pPr>
      <w:r w:rsidRPr="00BF16AB">
        <w:rPr>
          <w:rFonts w:ascii="Century Gothic" w:hAnsi="Century Gothic"/>
        </w:rPr>
        <w:t xml:space="preserve">Any appeal arising </w:t>
      </w:r>
      <w:proofErr w:type="gramStart"/>
      <w:r w:rsidRPr="00BF16AB">
        <w:rPr>
          <w:rFonts w:ascii="Century Gothic" w:hAnsi="Century Gothic"/>
        </w:rPr>
        <w:t>as a result of</w:t>
      </w:r>
      <w:proofErr w:type="gramEnd"/>
      <w:r w:rsidRPr="00BF16AB">
        <w:rPr>
          <w:rFonts w:ascii="Century Gothic" w:hAnsi="Century Gothic"/>
        </w:rPr>
        <w:t xml:space="preserve"> a warning or dismissal will be made in writing to the </w:t>
      </w:r>
      <w:r w:rsidR="00544301" w:rsidRPr="00BF16AB">
        <w:rPr>
          <w:rFonts w:ascii="Century Gothic" w:hAnsi="Century Gothic"/>
          <w:b/>
          <w:bCs/>
          <w:color w:val="00B050"/>
        </w:rPr>
        <w:t>Headteacher &amp; SDM’ Pupil Support Services</w:t>
      </w:r>
      <w:r w:rsidRPr="00BF16AB">
        <w:rPr>
          <w:rFonts w:ascii="Century Gothic" w:hAnsi="Century Gothic"/>
          <w:color w:val="00B050"/>
        </w:rPr>
        <w:t xml:space="preserve"> </w:t>
      </w:r>
      <w:r w:rsidRPr="00BF16AB">
        <w:rPr>
          <w:rFonts w:ascii="Century Gothic" w:hAnsi="Century Gothic"/>
        </w:rPr>
        <w:t>within five working days of receiving the outcome of the hearing.</w:t>
      </w:r>
    </w:p>
    <w:p w14:paraId="4CA70613" w14:textId="77777777" w:rsidR="00544301" w:rsidRPr="00BF16AB" w:rsidRDefault="00A6175C" w:rsidP="00544301">
      <w:pPr>
        <w:pStyle w:val="Style2"/>
        <w:jc w:val="both"/>
        <w:rPr>
          <w:rFonts w:ascii="Century Gothic" w:hAnsi="Century Gothic"/>
        </w:rPr>
      </w:pPr>
      <w:r w:rsidRPr="00BF16AB">
        <w:rPr>
          <w:rFonts w:ascii="Century Gothic" w:hAnsi="Century Gothic"/>
        </w:rPr>
        <w:t xml:space="preserve">If the staff member submits an appeal, they will be invited to an appeal hearing where their case will be heard by a more senior manager. </w:t>
      </w:r>
      <w:proofErr w:type="gramStart"/>
      <w:r w:rsidRPr="00BF16AB">
        <w:rPr>
          <w:rFonts w:ascii="Century Gothic" w:hAnsi="Century Gothic"/>
        </w:rPr>
        <w:t>In the event that</w:t>
      </w:r>
      <w:proofErr w:type="gramEnd"/>
      <w:r w:rsidRPr="00BF16AB">
        <w:rPr>
          <w:rFonts w:ascii="Century Gothic" w:hAnsi="Century Gothic"/>
        </w:rPr>
        <w:t xml:space="preserve"> a decision was taken by the </w:t>
      </w:r>
      <w:r w:rsidR="00544301" w:rsidRPr="00BF16AB">
        <w:rPr>
          <w:rFonts w:ascii="Century Gothic" w:hAnsi="Century Gothic"/>
          <w:b/>
          <w:bCs/>
          <w:color w:val="00B050"/>
        </w:rPr>
        <w:t>Headteacher</w:t>
      </w:r>
      <w:r w:rsidRPr="00BF16AB">
        <w:rPr>
          <w:rFonts w:ascii="Century Gothic" w:hAnsi="Century Gothic"/>
        </w:rPr>
        <w:t xml:space="preserve">, any appeal will be heard by </w:t>
      </w:r>
      <w:r w:rsidR="00544301" w:rsidRPr="00BF16AB">
        <w:rPr>
          <w:rFonts w:ascii="Century Gothic" w:hAnsi="Century Gothic"/>
          <w:b/>
          <w:bCs/>
          <w:color w:val="00B050"/>
        </w:rPr>
        <w:t>Headteacher &amp; SDM’ Pupil Support Services alongside Telford &amp; Wrekin HR</w:t>
      </w:r>
      <w:r w:rsidR="009E5758" w:rsidRPr="00BF16AB">
        <w:rPr>
          <w:rFonts w:ascii="Century Gothic" w:hAnsi="Century Gothic"/>
        </w:rPr>
        <w:t>.</w:t>
      </w:r>
      <w:r w:rsidRPr="00BF16AB">
        <w:rPr>
          <w:rFonts w:ascii="Century Gothic" w:hAnsi="Century Gothic"/>
        </w:rPr>
        <w:t xml:space="preserve"> The outcome of the appeal hearing will be confirmed in writing to the employee. There is no further level of appeal.</w:t>
      </w:r>
    </w:p>
    <w:p w14:paraId="0C30B5EA" w14:textId="545C4D38" w:rsidR="00551280" w:rsidRPr="00BF16AB" w:rsidRDefault="00544301" w:rsidP="00544301">
      <w:pPr>
        <w:pStyle w:val="Style2"/>
        <w:jc w:val="both"/>
        <w:rPr>
          <w:rFonts w:ascii="Century Gothic" w:hAnsi="Century Gothic"/>
        </w:rPr>
      </w:pPr>
      <w:r w:rsidRPr="00BF16AB">
        <w:rPr>
          <w:rFonts w:ascii="Century Gothic" w:hAnsi="Century Gothic"/>
        </w:rPr>
        <w:t xml:space="preserve">All Dismissals &amp; Disciplinary are heard through Telford &amp; Wrekin </w:t>
      </w:r>
      <w:proofErr w:type="gramStart"/>
      <w:r w:rsidRPr="00BF16AB">
        <w:rPr>
          <w:rFonts w:ascii="Century Gothic" w:hAnsi="Century Gothic"/>
        </w:rPr>
        <w:t xml:space="preserve">HR </w:t>
      </w:r>
      <w:r w:rsidR="00A6175C" w:rsidRPr="00BF16AB">
        <w:rPr>
          <w:rFonts w:ascii="Century Gothic" w:hAnsi="Century Gothic"/>
        </w:rPr>
        <w:t>.</w:t>
      </w:r>
      <w:proofErr w:type="gramEnd"/>
    </w:p>
    <w:p w14:paraId="240F0A3E" w14:textId="6938A017" w:rsidR="00350F12" w:rsidRPr="00BF16AB" w:rsidRDefault="00350F12" w:rsidP="00A72A22">
      <w:pPr>
        <w:pStyle w:val="Heading1"/>
        <w:jc w:val="both"/>
        <w:rPr>
          <w:rFonts w:ascii="Century Gothic" w:hAnsi="Century Gothic"/>
          <w:szCs w:val="22"/>
        </w:rPr>
      </w:pPr>
      <w:bookmarkStart w:id="23" w:name="LTSA"/>
      <w:r w:rsidRPr="00BF16AB">
        <w:rPr>
          <w:rFonts w:ascii="Century Gothic" w:hAnsi="Century Gothic"/>
          <w:szCs w:val="22"/>
        </w:rPr>
        <w:lastRenderedPageBreak/>
        <w:t>Long</w:t>
      </w:r>
      <w:r w:rsidR="00D85169" w:rsidRPr="00BF16AB">
        <w:rPr>
          <w:rFonts w:ascii="Century Gothic" w:hAnsi="Century Gothic"/>
          <w:szCs w:val="22"/>
        </w:rPr>
        <w:t>-</w:t>
      </w:r>
      <w:r w:rsidRPr="00BF16AB">
        <w:rPr>
          <w:rFonts w:ascii="Century Gothic" w:hAnsi="Century Gothic"/>
          <w:szCs w:val="22"/>
        </w:rPr>
        <w:t xml:space="preserve">term sickness absence </w:t>
      </w:r>
    </w:p>
    <w:bookmarkEnd w:id="23"/>
    <w:p w14:paraId="669420F9" w14:textId="77777777" w:rsidR="00960EA1" w:rsidRPr="00BF16AB" w:rsidRDefault="00960EA1" w:rsidP="00A72A22">
      <w:pPr>
        <w:pStyle w:val="ListParagraph"/>
        <w:numPr>
          <w:ilvl w:val="0"/>
          <w:numId w:val="4"/>
        </w:numPr>
        <w:spacing w:before="240"/>
        <w:jc w:val="both"/>
        <w:outlineLvl w:val="0"/>
        <w:rPr>
          <w:rFonts w:ascii="Century Gothic" w:hAnsi="Century Gothic" w:cstheme="majorHAnsi"/>
          <w:vanish/>
        </w:rPr>
      </w:pPr>
    </w:p>
    <w:p w14:paraId="54207678" w14:textId="2BDCB24A" w:rsidR="00350F12" w:rsidRPr="00BF16AB" w:rsidRDefault="00350F12" w:rsidP="00561943">
      <w:pPr>
        <w:pStyle w:val="Style2"/>
        <w:ind w:left="1418" w:hanging="425"/>
        <w:jc w:val="both"/>
        <w:rPr>
          <w:rFonts w:ascii="Century Gothic" w:hAnsi="Century Gothic"/>
          <w:lang w:val="en-US"/>
        </w:rPr>
      </w:pPr>
      <w:r w:rsidRPr="00BF16AB">
        <w:rPr>
          <w:rFonts w:ascii="Century Gothic" w:hAnsi="Century Gothic"/>
          <w:lang w:val="en-US"/>
        </w:rPr>
        <w:t>Where a staff member is or is reasonably expected to be absent from work for four weeks or more (including any period of holiday) or where the staff member has been unable to sustain regular and efficient attendance due to a long</w:t>
      </w:r>
      <w:r w:rsidR="00C93052" w:rsidRPr="00BF16AB">
        <w:rPr>
          <w:rFonts w:ascii="Century Gothic" w:hAnsi="Century Gothic"/>
          <w:lang w:val="en-US"/>
        </w:rPr>
        <w:t>-</w:t>
      </w:r>
      <w:r w:rsidRPr="00BF16AB">
        <w:rPr>
          <w:rFonts w:ascii="Century Gothic" w:hAnsi="Century Gothic"/>
          <w:lang w:val="en-US"/>
        </w:rPr>
        <w:t>term condition, they will fall within the scope of the long</w:t>
      </w:r>
      <w:r w:rsidR="00C93052" w:rsidRPr="00BF16AB">
        <w:rPr>
          <w:rFonts w:ascii="Century Gothic" w:hAnsi="Century Gothic"/>
          <w:lang w:val="en-US"/>
        </w:rPr>
        <w:t>-</w:t>
      </w:r>
      <w:r w:rsidRPr="00BF16AB">
        <w:rPr>
          <w:rFonts w:ascii="Century Gothic" w:hAnsi="Century Gothic"/>
          <w:lang w:val="en-US"/>
        </w:rPr>
        <w:t>term sickness absence management procedure.</w:t>
      </w:r>
    </w:p>
    <w:p w14:paraId="08FFE184" w14:textId="4CB07B7A" w:rsidR="00350F12" w:rsidRPr="00BF16AB" w:rsidRDefault="00350F12" w:rsidP="00561943">
      <w:pPr>
        <w:pStyle w:val="Style2"/>
        <w:ind w:left="1418" w:hanging="425"/>
        <w:jc w:val="both"/>
        <w:rPr>
          <w:rFonts w:ascii="Century Gothic" w:hAnsi="Century Gothic"/>
          <w:lang w:val="en-US"/>
        </w:rPr>
      </w:pPr>
      <w:proofErr w:type="gramStart"/>
      <w:r w:rsidRPr="00BF16AB">
        <w:rPr>
          <w:rFonts w:ascii="Century Gothic" w:hAnsi="Century Gothic"/>
          <w:lang w:val="en-US"/>
        </w:rPr>
        <w:t>The  school</w:t>
      </w:r>
      <w:proofErr w:type="gramEnd"/>
      <w:r w:rsidRPr="00BF16AB">
        <w:rPr>
          <w:rFonts w:ascii="Century Gothic" w:hAnsi="Century Gothic"/>
          <w:lang w:val="en-US"/>
        </w:rPr>
        <w:t xml:space="preserve"> will maintain regular and supportive contact with the staff member, which may include regular review meetings to discuss their continuing absence, when the they may be able to return to work and any reasonable adjustments that the  school may be able to make to assist them in returning to work. It is a contractual requirement that the employee cooperate with the school during such period of absence.</w:t>
      </w:r>
    </w:p>
    <w:p w14:paraId="46D1726C" w14:textId="77777777" w:rsidR="00473A13" w:rsidRPr="00BF16AB" w:rsidRDefault="00473A13" w:rsidP="00A72A22">
      <w:pPr>
        <w:pStyle w:val="Heading1"/>
        <w:jc w:val="both"/>
        <w:rPr>
          <w:rFonts w:ascii="Century Gothic" w:hAnsi="Century Gothic"/>
          <w:szCs w:val="22"/>
        </w:rPr>
      </w:pPr>
      <w:bookmarkStart w:id="24" w:name="MSAC"/>
      <w:r w:rsidRPr="00BF16AB">
        <w:rPr>
          <w:rFonts w:ascii="Century Gothic" w:hAnsi="Century Gothic"/>
          <w:szCs w:val="22"/>
        </w:rPr>
        <w:t>Medical suspension and capability</w:t>
      </w:r>
    </w:p>
    <w:bookmarkEnd w:id="24"/>
    <w:p w14:paraId="33A83145" w14:textId="77777777" w:rsidR="00B31840" w:rsidRPr="00BF16AB" w:rsidRDefault="00B31840" w:rsidP="00A72A22">
      <w:pPr>
        <w:pStyle w:val="ListParagraph"/>
        <w:numPr>
          <w:ilvl w:val="0"/>
          <w:numId w:val="4"/>
        </w:numPr>
        <w:spacing w:before="240"/>
        <w:jc w:val="both"/>
        <w:outlineLvl w:val="0"/>
        <w:rPr>
          <w:rFonts w:ascii="Century Gothic" w:hAnsi="Century Gothic" w:cstheme="majorHAnsi"/>
          <w:vanish/>
        </w:rPr>
      </w:pPr>
    </w:p>
    <w:p w14:paraId="230B3E88" w14:textId="1E120074" w:rsidR="00473A13" w:rsidRPr="00BF16AB" w:rsidRDefault="00473A13" w:rsidP="00561943">
      <w:pPr>
        <w:pStyle w:val="Style2"/>
        <w:ind w:left="1418" w:hanging="425"/>
        <w:jc w:val="both"/>
        <w:rPr>
          <w:rFonts w:ascii="Century Gothic" w:hAnsi="Century Gothic"/>
          <w:lang w:val="en-US"/>
        </w:rPr>
      </w:pPr>
      <w:r w:rsidRPr="00BF16AB">
        <w:rPr>
          <w:rFonts w:ascii="Century Gothic" w:hAnsi="Century Gothic"/>
          <w:lang w:val="en-US"/>
        </w:rPr>
        <w:t xml:space="preserve">There are </w:t>
      </w:r>
      <w:proofErr w:type="gramStart"/>
      <w:r w:rsidRPr="00BF16AB">
        <w:rPr>
          <w:rFonts w:ascii="Century Gothic" w:hAnsi="Century Gothic"/>
          <w:lang w:val="en-US"/>
        </w:rPr>
        <w:t>a number of</w:t>
      </w:r>
      <w:proofErr w:type="gramEnd"/>
      <w:r w:rsidRPr="00BF16AB">
        <w:rPr>
          <w:rFonts w:ascii="Century Gothic" w:hAnsi="Century Gothic"/>
          <w:lang w:val="en-US"/>
        </w:rPr>
        <w:t xml:space="preserve"> circumstances where the school may medically suspend an employee.  </w:t>
      </w:r>
    </w:p>
    <w:p w14:paraId="74E69DB0" w14:textId="68BD5CBA" w:rsidR="00473A13" w:rsidRPr="00BF16AB" w:rsidRDefault="00473A13" w:rsidP="00561943">
      <w:pPr>
        <w:pStyle w:val="Style2"/>
        <w:ind w:left="1418" w:hanging="425"/>
        <w:jc w:val="both"/>
        <w:rPr>
          <w:rFonts w:ascii="Century Gothic" w:hAnsi="Century Gothic"/>
          <w:lang w:val="en-US"/>
        </w:rPr>
      </w:pPr>
      <w:r w:rsidRPr="00BF16AB">
        <w:rPr>
          <w:rFonts w:ascii="Century Gothic" w:hAnsi="Century Gothic"/>
          <w:lang w:val="en-US"/>
        </w:rPr>
        <w:t xml:space="preserve">Reasons for such a decision include consideration for the protection of the person’s own health, as well as the health and welfare of other staff and pupils who may be put at risk by the medical condition of an employee. Occupational health may recommend medical suspension to management.       </w:t>
      </w:r>
    </w:p>
    <w:p w14:paraId="4DB352DD" w14:textId="297DD2CF" w:rsidR="00473A13" w:rsidRPr="00BF16AB" w:rsidRDefault="00473A13" w:rsidP="00561943">
      <w:pPr>
        <w:pStyle w:val="Style2"/>
        <w:ind w:left="1418" w:hanging="425"/>
        <w:jc w:val="both"/>
        <w:rPr>
          <w:rFonts w:ascii="Century Gothic" w:hAnsi="Century Gothic"/>
          <w:lang w:val="en-US"/>
        </w:rPr>
      </w:pPr>
      <w:r w:rsidRPr="00BF16AB">
        <w:rPr>
          <w:rFonts w:ascii="Century Gothic" w:hAnsi="Century Gothic"/>
          <w:lang w:val="en-US"/>
        </w:rPr>
        <w:t xml:space="preserve">A referral to LADO may be (subject to LA arrangements) recommended in cases where </w:t>
      </w:r>
      <w:r w:rsidR="007720F9" w:rsidRPr="00BF16AB">
        <w:rPr>
          <w:rFonts w:ascii="Century Gothic" w:hAnsi="Century Gothic"/>
          <w:lang w:val="en-US"/>
        </w:rPr>
        <w:t>a</w:t>
      </w:r>
      <w:r w:rsidRPr="00BF16AB">
        <w:rPr>
          <w:rFonts w:ascii="Century Gothic" w:hAnsi="Century Gothic"/>
          <w:lang w:val="en-US"/>
        </w:rPr>
        <w:t xml:space="preserve"> staff member is suffering from or has suffered from suicidal thoughts.  The school will undertake a full risk assessment on the risks posed to the employee or others before deciding on whether the employee is fit to be in work.  </w:t>
      </w:r>
    </w:p>
    <w:p w14:paraId="0384ABFF" w14:textId="653CC522" w:rsidR="00473A13" w:rsidRPr="00BF16AB" w:rsidRDefault="00473A13" w:rsidP="00561943">
      <w:pPr>
        <w:pStyle w:val="Style2"/>
        <w:ind w:left="1418" w:hanging="425"/>
        <w:jc w:val="both"/>
        <w:rPr>
          <w:rFonts w:ascii="Century Gothic" w:hAnsi="Century Gothic"/>
          <w:lang w:val="en-US"/>
        </w:rPr>
      </w:pPr>
      <w:r w:rsidRPr="00BF16AB">
        <w:rPr>
          <w:rFonts w:ascii="Century Gothic" w:hAnsi="Century Gothic"/>
          <w:lang w:val="en-US"/>
        </w:rPr>
        <w:t xml:space="preserve">If, following advice from occupational health, it appears that the employee is probably not going to be able to return to their role or to provide regular and efficient attendance within a reasonable </w:t>
      </w:r>
      <w:proofErr w:type="gramStart"/>
      <w:r w:rsidRPr="00BF16AB">
        <w:rPr>
          <w:rFonts w:ascii="Century Gothic" w:hAnsi="Century Gothic"/>
          <w:lang w:val="en-US"/>
        </w:rPr>
        <w:t>period of time</w:t>
      </w:r>
      <w:proofErr w:type="gramEnd"/>
      <w:r w:rsidRPr="00BF16AB">
        <w:rPr>
          <w:rFonts w:ascii="Century Gothic" w:hAnsi="Century Gothic"/>
          <w:lang w:val="en-US"/>
        </w:rPr>
        <w:t>, the employee will be invited to attend a medical capability hearing.</w:t>
      </w:r>
    </w:p>
    <w:p w14:paraId="57B23851" w14:textId="71DA6761" w:rsidR="00473A13" w:rsidRPr="00BF16AB" w:rsidRDefault="00473A13" w:rsidP="00561943">
      <w:pPr>
        <w:pStyle w:val="Style2"/>
        <w:ind w:left="1418" w:hanging="425"/>
        <w:jc w:val="both"/>
        <w:rPr>
          <w:rFonts w:ascii="Century Gothic" w:hAnsi="Century Gothic"/>
          <w:lang w:val="en-US"/>
        </w:rPr>
      </w:pPr>
      <w:r w:rsidRPr="00BF16AB">
        <w:rPr>
          <w:rFonts w:ascii="Century Gothic" w:hAnsi="Century Gothic"/>
          <w:lang w:val="en-US"/>
        </w:rPr>
        <w:t xml:space="preserve">Prior to a medical capability hearing, a preliminary meeting will be arranged </w:t>
      </w:r>
      <w:proofErr w:type="gramStart"/>
      <w:r w:rsidRPr="00BF16AB">
        <w:rPr>
          <w:rFonts w:ascii="Century Gothic" w:hAnsi="Century Gothic"/>
          <w:lang w:val="en-US"/>
        </w:rPr>
        <w:t>in order to</w:t>
      </w:r>
      <w:proofErr w:type="gramEnd"/>
      <w:r w:rsidRPr="00BF16AB">
        <w:rPr>
          <w:rFonts w:ascii="Century Gothic" w:hAnsi="Century Gothic"/>
          <w:lang w:val="en-US"/>
        </w:rPr>
        <w:t xml:space="preserve"> discuss the following:</w:t>
      </w:r>
    </w:p>
    <w:p w14:paraId="5ED9850E" w14:textId="660CA15B" w:rsidR="00473A13" w:rsidRPr="00BF16AB" w:rsidRDefault="00473A13" w:rsidP="00A72A22">
      <w:pPr>
        <w:pStyle w:val="TSB-PolicyBullets"/>
        <w:jc w:val="both"/>
        <w:rPr>
          <w:rFonts w:ascii="Century Gothic" w:hAnsi="Century Gothic"/>
        </w:rPr>
      </w:pPr>
      <w:r w:rsidRPr="00BF16AB">
        <w:rPr>
          <w:rFonts w:ascii="Century Gothic" w:hAnsi="Century Gothic"/>
        </w:rPr>
        <w:t>The history of the employee's absence, including the number of absences or duration of absences.</w:t>
      </w:r>
    </w:p>
    <w:p w14:paraId="59D252C2" w14:textId="7470B90D" w:rsidR="00473A13" w:rsidRPr="00BF16AB" w:rsidRDefault="00473A13" w:rsidP="00A72A22">
      <w:pPr>
        <w:pStyle w:val="TSB-PolicyBullets"/>
        <w:jc w:val="both"/>
        <w:rPr>
          <w:rFonts w:ascii="Century Gothic" w:hAnsi="Century Gothic"/>
        </w:rPr>
      </w:pPr>
      <w:r w:rsidRPr="00BF16AB">
        <w:rPr>
          <w:rFonts w:ascii="Century Gothic" w:hAnsi="Century Gothic"/>
        </w:rPr>
        <w:t>Any reasonable adjustments that have been made or considered.</w:t>
      </w:r>
    </w:p>
    <w:p w14:paraId="74BDD329" w14:textId="51DA5547" w:rsidR="00473A13" w:rsidRPr="00BF16AB" w:rsidRDefault="00473A13" w:rsidP="00A72A22">
      <w:pPr>
        <w:pStyle w:val="TSB-PolicyBullets"/>
        <w:jc w:val="both"/>
        <w:rPr>
          <w:rFonts w:ascii="Century Gothic" w:hAnsi="Century Gothic"/>
        </w:rPr>
      </w:pPr>
      <w:proofErr w:type="gramStart"/>
      <w:r w:rsidRPr="00BF16AB">
        <w:rPr>
          <w:rFonts w:ascii="Century Gothic" w:hAnsi="Century Gothic"/>
        </w:rPr>
        <w:t>If and when</w:t>
      </w:r>
      <w:proofErr w:type="gramEnd"/>
      <w:r w:rsidRPr="00BF16AB">
        <w:rPr>
          <w:rFonts w:ascii="Century Gothic" w:hAnsi="Century Gothic"/>
        </w:rPr>
        <w:t xml:space="preserve"> the employee may be able to return to work or to provide regular and efficient service.</w:t>
      </w:r>
    </w:p>
    <w:p w14:paraId="315AC14F" w14:textId="3EB27330" w:rsidR="00473A13" w:rsidRPr="00BF16AB" w:rsidRDefault="00473A13" w:rsidP="00A72A22">
      <w:pPr>
        <w:pStyle w:val="TSB-PolicyBullets"/>
        <w:jc w:val="both"/>
        <w:rPr>
          <w:rFonts w:ascii="Century Gothic" w:hAnsi="Century Gothic"/>
        </w:rPr>
      </w:pPr>
      <w:r w:rsidRPr="00BF16AB">
        <w:rPr>
          <w:rFonts w:ascii="Century Gothic" w:hAnsi="Century Gothic"/>
        </w:rPr>
        <w:lastRenderedPageBreak/>
        <w:t>Any redeployment options that have been considered within the school.</w:t>
      </w:r>
    </w:p>
    <w:p w14:paraId="5ADB911E" w14:textId="21AD24A9" w:rsidR="00473A13" w:rsidRPr="00BF16AB" w:rsidRDefault="00473A13" w:rsidP="00A72A22">
      <w:pPr>
        <w:pStyle w:val="TSB-PolicyBullets"/>
        <w:jc w:val="both"/>
        <w:rPr>
          <w:rFonts w:ascii="Century Gothic" w:hAnsi="Century Gothic"/>
        </w:rPr>
      </w:pPr>
      <w:r w:rsidRPr="00BF16AB">
        <w:rPr>
          <w:rFonts w:ascii="Century Gothic" w:hAnsi="Century Gothic"/>
        </w:rPr>
        <w:t>The up</w:t>
      </w:r>
      <w:r w:rsidR="007720F9" w:rsidRPr="00BF16AB">
        <w:rPr>
          <w:rFonts w:ascii="Century Gothic" w:hAnsi="Century Gothic"/>
        </w:rPr>
        <w:t>-</w:t>
      </w:r>
      <w:r w:rsidRPr="00BF16AB">
        <w:rPr>
          <w:rFonts w:ascii="Century Gothic" w:hAnsi="Century Gothic"/>
        </w:rPr>
        <w:t>to</w:t>
      </w:r>
      <w:r w:rsidR="007720F9" w:rsidRPr="00BF16AB">
        <w:rPr>
          <w:rFonts w:ascii="Century Gothic" w:hAnsi="Century Gothic"/>
        </w:rPr>
        <w:t>-</w:t>
      </w:r>
      <w:r w:rsidRPr="00BF16AB">
        <w:rPr>
          <w:rFonts w:ascii="Century Gothic" w:hAnsi="Century Gothic"/>
        </w:rPr>
        <w:t>date medical advice.</w:t>
      </w:r>
    </w:p>
    <w:p w14:paraId="345B0CC9" w14:textId="1C9D9633" w:rsidR="00473A13" w:rsidRPr="00BF16AB" w:rsidRDefault="00473A13" w:rsidP="00561943">
      <w:pPr>
        <w:pStyle w:val="Style2"/>
        <w:ind w:left="1418" w:hanging="425"/>
        <w:jc w:val="both"/>
        <w:rPr>
          <w:rFonts w:ascii="Century Gothic" w:hAnsi="Century Gothic"/>
          <w:lang w:val="en-US"/>
        </w:rPr>
      </w:pPr>
      <w:r w:rsidRPr="00BF16AB">
        <w:rPr>
          <w:rFonts w:ascii="Century Gothic" w:hAnsi="Century Gothic"/>
          <w:lang w:val="en-US"/>
        </w:rPr>
        <w:t>The employee has the right to be accompanied at this meeting by a trade union representative or work colleague.</w:t>
      </w:r>
    </w:p>
    <w:p w14:paraId="5AD029A5" w14:textId="77777777" w:rsidR="00473A13" w:rsidRPr="00BF16AB" w:rsidRDefault="00473A13" w:rsidP="00561943">
      <w:pPr>
        <w:pStyle w:val="Style2"/>
        <w:ind w:left="1418" w:hanging="425"/>
        <w:jc w:val="both"/>
        <w:rPr>
          <w:rFonts w:ascii="Century Gothic" w:hAnsi="Century Gothic"/>
          <w:lang w:val="en-US"/>
        </w:rPr>
      </w:pPr>
      <w:r w:rsidRPr="00BF16AB">
        <w:rPr>
          <w:rFonts w:ascii="Century Gothic" w:hAnsi="Century Gothic"/>
          <w:lang w:val="en-US"/>
        </w:rPr>
        <w:t>If, following the preliminary meeting, the staff member’s line manager remains of the opinion that the employee is not able to return to work within a reasonable period of time and that their absence cannot be sustained or that the employee will not be able to provide regular and efficient service in accordance with their contract of employment, the employee will be invited to attend a medical capability hearing.</w:t>
      </w:r>
    </w:p>
    <w:p w14:paraId="0DDD9658" w14:textId="77777777" w:rsidR="00473A13" w:rsidRPr="00BF16AB" w:rsidRDefault="00473A13" w:rsidP="00A72A22">
      <w:pPr>
        <w:jc w:val="both"/>
        <w:rPr>
          <w:rFonts w:ascii="Century Gothic" w:hAnsi="Century Gothic"/>
          <w:b/>
          <w:bCs/>
        </w:rPr>
      </w:pPr>
      <w:r w:rsidRPr="00BF16AB">
        <w:rPr>
          <w:rFonts w:ascii="Century Gothic" w:hAnsi="Century Gothic"/>
          <w:b/>
          <w:bCs/>
        </w:rPr>
        <w:t>Medical capability hearing</w:t>
      </w:r>
    </w:p>
    <w:p w14:paraId="7C5C36CB" w14:textId="052D2F97" w:rsidR="00473A13" w:rsidRPr="00BF16AB" w:rsidRDefault="00473A13" w:rsidP="00561943">
      <w:pPr>
        <w:pStyle w:val="Style2"/>
        <w:ind w:left="1560" w:hanging="567"/>
        <w:jc w:val="both"/>
        <w:rPr>
          <w:rFonts w:ascii="Century Gothic" w:hAnsi="Century Gothic"/>
        </w:rPr>
      </w:pPr>
      <w:r w:rsidRPr="00BF16AB">
        <w:rPr>
          <w:rFonts w:ascii="Century Gothic" w:hAnsi="Century Gothic"/>
        </w:rPr>
        <w:t xml:space="preserve">The medical capability hearing will be conducted by the </w:t>
      </w:r>
      <w:r w:rsidR="00544301" w:rsidRPr="00BF16AB">
        <w:rPr>
          <w:rFonts w:ascii="Century Gothic" w:hAnsi="Century Gothic"/>
          <w:b/>
          <w:bCs/>
          <w:color w:val="00B050"/>
        </w:rPr>
        <w:t>Headteacher</w:t>
      </w:r>
      <w:r w:rsidRPr="00BF16AB">
        <w:rPr>
          <w:rFonts w:ascii="Century Gothic" w:hAnsi="Century Gothic"/>
        </w:rPr>
        <w:t xml:space="preserve">. </w:t>
      </w:r>
    </w:p>
    <w:p w14:paraId="6E892019" w14:textId="0C89E978" w:rsidR="00473A13" w:rsidRPr="00BF16AB" w:rsidRDefault="00473A13" w:rsidP="00561943">
      <w:pPr>
        <w:pStyle w:val="Style2"/>
        <w:ind w:left="1560" w:hanging="567"/>
        <w:jc w:val="both"/>
        <w:rPr>
          <w:rFonts w:ascii="Century Gothic" w:hAnsi="Century Gothic"/>
        </w:rPr>
      </w:pPr>
      <w:r w:rsidRPr="00BF16AB">
        <w:rPr>
          <w:rFonts w:ascii="Century Gothic" w:hAnsi="Century Gothic"/>
        </w:rPr>
        <w:t>The purpose of the medical capability hearing is to consider the viability of the employee's continuing employment. The employee will be given written notification of the meeting giving</w:t>
      </w:r>
      <w:r w:rsidR="00544301" w:rsidRPr="00BF16AB">
        <w:rPr>
          <w:rFonts w:ascii="Century Gothic" w:hAnsi="Century Gothic"/>
        </w:rPr>
        <w:t xml:space="preserve"> five</w:t>
      </w:r>
      <w:r w:rsidRPr="00BF16AB">
        <w:rPr>
          <w:rFonts w:ascii="Century Gothic" w:hAnsi="Century Gothic"/>
        </w:rPr>
        <w:t xml:space="preserve"> working days’ notice.</w:t>
      </w:r>
    </w:p>
    <w:p w14:paraId="4F506D9E" w14:textId="74A16823" w:rsidR="00473A13" w:rsidRPr="00BF16AB" w:rsidRDefault="00473A13" w:rsidP="00561943">
      <w:pPr>
        <w:pStyle w:val="Style2"/>
        <w:ind w:left="1560" w:hanging="567"/>
        <w:jc w:val="both"/>
        <w:rPr>
          <w:rFonts w:ascii="Century Gothic" w:hAnsi="Century Gothic"/>
        </w:rPr>
      </w:pPr>
      <w:r w:rsidRPr="00BF16AB">
        <w:rPr>
          <w:rFonts w:ascii="Century Gothic" w:hAnsi="Century Gothic"/>
        </w:rPr>
        <w:t xml:space="preserve">The </w:t>
      </w:r>
      <w:r w:rsidR="00544301" w:rsidRPr="00BF16AB">
        <w:rPr>
          <w:rFonts w:ascii="Century Gothic" w:hAnsi="Century Gothic"/>
          <w:b/>
          <w:bCs/>
          <w:color w:val="00B050"/>
        </w:rPr>
        <w:t>Headteacher</w:t>
      </w:r>
      <w:r w:rsidRPr="00BF16AB">
        <w:rPr>
          <w:rFonts w:ascii="Century Gothic" w:hAnsi="Century Gothic"/>
        </w:rPr>
        <w:t xml:space="preserve"> will consider dismissal on the grounds of medical capability where having considered any medical advice and any representations by the employee</w:t>
      </w:r>
      <w:r w:rsidR="00B31840" w:rsidRPr="00BF16AB">
        <w:rPr>
          <w:rFonts w:ascii="Century Gothic" w:hAnsi="Century Gothic"/>
        </w:rPr>
        <w:t xml:space="preserve"> the</w:t>
      </w:r>
      <w:r w:rsidRPr="00BF16AB">
        <w:rPr>
          <w:rFonts w:ascii="Century Gothic" w:hAnsi="Century Gothic"/>
        </w:rPr>
        <w:t xml:space="preserve"> </w:t>
      </w:r>
      <w:r w:rsidR="00544301" w:rsidRPr="00BF16AB">
        <w:rPr>
          <w:rFonts w:ascii="Century Gothic" w:hAnsi="Century Gothic"/>
          <w:b/>
          <w:bCs/>
          <w:color w:val="00B050"/>
        </w:rPr>
        <w:t xml:space="preserve">Headteacher </w:t>
      </w:r>
      <w:r w:rsidRPr="00BF16AB">
        <w:rPr>
          <w:rFonts w:ascii="Century Gothic" w:hAnsi="Century Gothic"/>
        </w:rPr>
        <w:t xml:space="preserve">reasonably believes that: </w:t>
      </w:r>
    </w:p>
    <w:p w14:paraId="5B34CAA7" w14:textId="1B021915" w:rsidR="00473A13" w:rsidRPr="00BF16AB" w:rsidRDefault="00B31840" w:rsidP="00A72A22">
      <w:pPr>
        <w:pStyle w:val="TSB-PolicyBullets"/>
        <w:jc w:val="both"/>
        <w:rPr>
          <w:rFonts w:ascii="Century Gothic" w:hAnsi="Century Gothic"/>
        </w:rPr>
      </w:pPr>
      <w:r w:rsidRPr="00BF16AB">
        <w:rPr>
          <w:rFonts w:ascii="Century Gothic" w:hAnsi="Century Gothic"/>
        </w:rPr>
        <w:t>T</w:t>
      </w:r>
      <w:r w:rsidR="00473A13" w:rsidRPr="00BF16AB">
        <w:rPr>
          <w:rFonts w:ascii="Century Gothic" w:hAnsi="Century Gothic"/>
        </w:rPr>
        <w:t>he employee is permanently unfit to work.</w:t>
      </w:r>
    </w:p>
    <w:p w14:paraId="134F4D60" w14:textId="2655B3BC" w:rsidR="00473A13" w:rsidRPr="00BF16AB" w:rsidRDefault="00B31840" w:rsidP="00A72A22">
      <w:pPr>
        <w:pStyle w:val="TSB-PolicyBullets"/>
        <w:jc w:val="both"/>
        <w:rPr>
          <w:rFonts w:ascii="Century Gothic" w:hAnsi="Century Gothic"/>
        </w:rPr>
      </w:pPr>
      <w:r w:rsidRPr="00BF16AB">
        <w:rPr>
          <w:rFonts w:ascii="Century Gothic" w:hAnsi="Century Gothic"/>
        </w:rPr>
        <w:t>T</w:t>
      </w:r>
      <w:r w:rsidR="00473A13" w:rsidRPr="00BF16AB">
        <w:rPr>
          <w:rFonts w:ascii="Century Gothic" w:hAnsi="Century Gothic"/>
        </w:rPr>
        <w:t>hey are unable to reasonably determine when the employee will be able to return to work or to provide regular and efficient service.</w:t>
      </w:r>
    </w:p>
    <w:p w14:paraId="64581425" w14:textId="3BAC8DFC" w:rsidR="00473A13" w:rsidRPr="00BF16AB" w:rsidRDefault="00B31840" w:rsidP="00A72A22">
      <w:pPr>
        <w:pStyle w:val="TSB-PolicyBullets"/>
        <w:jc w:val="both"/>
        <w:rPr>
          <w:rFonts w:ascii="Century Gothic" w:hAnsi="Century Gothic"/>
        </w:rPr>
      </w:pPr>
      <w:r w:rsidRPr="00BF16AB">
        <w:rPr>
          <w:rFonts w:ascii="Century Gothic" w:hAnsi="Century Gothic"/>
        </w:rPr>
        <w:t>T</w:t>
      </w:r>
      <w:r w:rsidR="00473A13" w:rsidRPr="00BF16AB">
        <w:rPr>
          <w:rFonts w:ascii="Century Gothic" w:hAnsi="Century Gothic"/>
        </w:rPr>
        <w:t>he employee is unlikely to be able to provide regular and efficient service.</w:t>
      </w:r>
    </w:p>
    <w:p w14:paraId="6A0E858A" w14:textId="003DEF00" w:rsidR="00473A13" w:rsidRPr="00BF16AB" w:rsidRDefault="00473A13" w:rsidP="00561943">
      <w:pPr>
        <w:pStyle w:val="Style2"/>
        <w:ind w:left="1560" w:hanging="567"/>
        <w:jc w:val="both"/>
        <w:rPr>
          <w:rFonts w:ascii="Century Gothic" w:hAnsi="Century Gothic"/>
        </w:rPr>
      </w:pPr>
      <w:proofErr w:type="gramStart"/>
      <w:r w:rsidRPr="00BF16AB">
        <w:rPr>
          <w:rFonts w:ascii="Century Gothic" w:hAnsi="Century Gothic"/>
        </w:rPr>
        <w:t>In the event that</w:t>
      </w:r>
      <w:proofErr w:type="gramEnd"/>
      <w:r w:rsidRPr="00BF16AB">
        <w:rPr>
          <w:rFonts w:ascii="Century Gothic" w:hAnsi="Century Gothic"/>
        </w:rPr>
        <w:t xml:space="preserve"> an employee has failed to attend appointments with occupational health and</w:t>
      </w:r>
      <w:r w:rsidR="007720F9" w:rsidRPr="00BF16AB">
        <w:rPr>
          <w:rFonts w:ascii="Century Gothic" w:hAnsi="Century Gothic"/>
        </w:rPr>
        <w:t>,</w:t>
      </w:r>
      <w:r w:rsidRPr="00BF16AB">
        <w:rPr>
          <w:rFonts w:ascii="Century Gothic" w:hAnsi="Century Gothic"/>
        </w:rPr>
        <w:t xml:space="preserve"> therefore</w:t>
      </w:r>
      <w:r w:rsidR="007720F9" w:rsidRPr="00BF16AB">
        <w:rPr>
          <w:rFonts w:ascii="Century Gothic" w:hAnsi="Century Gothic"/>
        </w:rPr>
        <w:t>,</w:t>
      </w:r>
      <w:r w:rsidRPr="00BF16AB">
        <w:rPr>
          <w:rFonts w:ascii="Century Gothic" w:hAnsi="Century Gothic"/>
        </w:rPr>
        <w:t xml:space="preserve"> there is no medical evidence to consider, the </w:t>
      </w:r>
      <w:r w:rsidR="00544301" w:rsidRPr="00BF16AB">
        <w:rPr>
          <w:rFonts w:ascii="Century Gothic" w:hAnsi="Century Gothic"/>
          <w:b/>
          <w:bCs/>
          <w:color w:val="00B050"/>
        </w:rPr>
        <w:t>Headteacher</w:t>
      </w:r>
      <w:r w:rsidRPr="00BF16AB">
        <w:rPr>
          <w:rFonts w:ascii="Century Gothic" w:hAnsi="Century Gothic"/>
        </w:rPr>
        <w:t xml:space="preserve"> may make a decision based on the information at the </w:t>
      </w:r>
      <w:r w:rsidR="00B31840" w:rsidRPr="00BF16AB">
        <w:rPr>
          <w:rFonts w:ascii="Century Gothic" w:hAnsi="Century Gothic"/>
        </w:rPr>
        <w:t>h</w:t>
      </w:r>
      <w:r w:rsidRPr="00BF16AB">
        <w:rPr>
          <w:rFonts w:ascii="Century Gothic" w:hAnsi="Century Gothic"/>
        </w:rPr>
        <w:t>earing.</w:t>
      </w:r>
    </w:p>
    <w:p w14:paraId="2ADBE4CB" w14:textId="725DE301" w:rsidR="00473A13" w:rsidRPr="00BF16AB" w:rsidRDefault="00473A13" w:rsidP="00561943">
      <w:pPr>
        <w:pStyle w:val="Style2"/>
        <w:ind w:left="1560" w:hanging="567"/>
        <w:jc w:val="both"/>
        <w:rPr>
          <w:rFonts w:ascii="Century Gothic" w:hAnsi="Century Gothic"/>
        </w:rPr>
      </w:pPr>
      <w:r w:rsidRPr="00BF16AB">
        <w:rPr>
          <w:rFonts w:ascii="Century Gothic" w:hAnsi="Century Gothic"/>
        </w:rPr>
        <w:t xml:space="preserve">The employee has the right to be accompanied at the </w:t>
      </w:r>
      <w:r w:rsidR="00B31840" w:rsidRPr="00BF16AB">
        <w:rPr>
          <w:rFonts w:ascii="Century Gothic" w:hAnsi="Century Gothic"/>
        </w:rPr>
        <w:t>m</w:t>
      </w:r>
      <w:r w:rsidRPr="00BF16AB">
        <w:rPr>
          <w:rFonts w:ascii="Century Gothic" w:hAnsi="Century Gothic"/>
        </w:rPr>
        <w:t xml:space="preserve">edical </w:t>
      </w:r>
      <w:r w:rsidR="00B31840" w:rsidRPr="00BF16AB">
        <w:rPr>
          <w:rFonts w:ascii="Century Gothic" w:hAnsi="Century Gothic"/>
        </w:rPr>
        <w:t>c</w:t>
      </w:r>
      <w:r w:rsidRPr="00BF16AB">
        <w:rPr>
          <w:rFonts w:ascii="Century Gothic" w:hAnsi="Century Gothic"/>
        </w:rPr>
        <w:t xml:space="preserve">apability </w:t>
      </w:r>
      <w:r w:rsidR="00B31840" w:rsidRPr="00BF16AB">
        <w:rPr>
          <w:rFonts w:ascii="Century Gothic" w:hAnsi="Century Gothic"/>
        </w:rPr>
        <w:t>h</w:t>
      </w:r>
      <w:r w:rsidRPr="00BF16AB">
        <w:rPr>
          <w:rFonts w:ascii="Century Gothic" w:hAnsi="Century Gothic"/>
        </w:rPr>
        <w:t xml:space="preserve">earing by a colleague or a trade union representative. Any documentation that the employee wishes the </w:t>
      </w:r>
      <w:r w:rsidR="00544301" w:rsidRPr="00BF16AB">
        <w:rPr>
          <w:rFonts w:ascii="Century Gothic" w:hAnsi="Century Gothic"/>
          <w:b/>
          <w:bCs/>
          <w:color w:val="00B050"/>
        </w:rPr>
        <w:t>Headteacher</w:t>
      </w:r>
      <w:r w:rsidR="00B31840" w:rsidRPr="00BF16AB">
        <w:rPr>
          <w:rFonts w:ascii="Century Gothic" w:hAnsi="Century Gothic"/>
        </w:rPr>
        <w:t xml:space="preserve"> </w:t>
      </w:r>
      <w:r w:rsidRPr="00BF16AB">
        <w:rPr>
          <w:rFonts w:ascii="Century Gothic" w:hAnsi="Century Gothic"/>
        </w:rPr>
        <w:t>to consider should be submitted at least</w:t>
      </w:r>
      <w:r w:rsidR="00544301" w:rsidRPr="00BF16AB">
        <w:rPr>
          <w:rFonts w:ascii="Century Gothic" w:hAnsi="Century Gothic"/>
        </w:rPr>
        <w:t xml:space="preserve"> two</w:t>
      </w:r>
      <w:r w:rsidRPr="00BF16AB">
        <w:rPr>
          <w:rFonts w:ascii="Century Gothic" w:hAnsi="Century Gothic"/>
        </w:rPr>
        <w:t xml:space="preserve"> working days prior to the </w:t>
      </w:r>
      <w:r w:rsidR="00B31840" w:rsidRPr="00BF16AB">
        <w:rPr>
          <w:rFonts w:ascii="Century Gothic" w:hAnsi="Century Gothic"/>
        </w:rPr>
        <w:t>h</w:t>
      </w:r>
      <w:r w:rsidRPr="00BF16AB">
        <w:rPr>
          <w:rFonts w:ascii="Century Gothic" w:hAnsi="Century Gothic"/>
        </w:rPr>
        <w:t>earing.</w:t>
      </w:r>
    </w:p>
    <w:p w14:paraId="7BD7B1EB" w14:textId="7A74C2CB" w:rsidR="00473A13" w:rsidRPr="00BF16AB" w:rsidRDefault="00473A13" w:rsidP="00561943">
      <w:pPr>
        <w:pStyle w:val="Style2"/>
        <w:ind w:left="1560" w:hanging="567"/>
        <w:jc w:val="both"/>
        <w:rPr>
          <w:rFonts w:ascii="Century Gothic" w:hAnsi="Century Gothic"/>
        </w:rPr>
      </w:pPr>
      <w:r w:rsidRPr="00BF16AB">
        <w:rPr>
          <w:rFonts w:ascii="Century Gothic" w:hAnsi="Century Gothic"/>
        </w:rPr>
        <w:lastRenderedPageBreak/>
        <w:t xml:space="preserve">In certain situations where medical evidence from an employee </w:t>
      </w:r>
      <w:proofErr w:type="gramStart"/>
      <w:r w:rsidRPr="00BF16AB">
        <w:rPr>
          <w:rFonts w:ascii="Century Gothic" w:hAnsi="Century Gothic"/>
        </w:rPr>
        <w:t>is in conflict with</w:t>
      </w:r>
      <w:proofErr w:type="gramEnd"/>
      <w:r w:rsidRPr="00BF16AB">
        <w:rPr>
          <w:rFonts w:ascii="Century Gothic" w:hAnsi="Century Gothic"/>
        </w:rPr>
        <w:t xml:space="preserve"> the medical evidence from occupational health, the </w:t>
      </w:r>
      <w:r w:rsidR="00B31840" w:rsidRPr="00BF16AB">
        <w:rPr>
          <w:rFonts w:ascii="Century Gothic" w:hAnsi="Century Gothic"/>
        </w:rPr>
        <w:t>school</w:t>
      </w:r>
      <w:r w:rsidRPr="00BF16AB">
        <w:rPr>
          <w:rFonts w:ascii="Century Gothic" w:hAnsi="Century Gothic"/>
        </w:rPr>
        <w:t xml:space="preserve"> </w:t>
      </w:r>
      <w:r w:rsidR="00B31840" w:rsidRPr="00BF16AB">
        <w:rPr>
          <w:rFonts w:ascii="Century Gothic" w:hAnsi="Century Gothic"/>
        </w:rPr>
        <w:t>will</w:t>
      </w:r>
      <w:r w:rsidRPr="00BF16AB">
        <w:rPr>
          <w:rFonts w:ascii="Century Gothic" w:hAnsi="Century Gothic"/>
        </w:rPr>
        <w:t xml:space="preserve"> decide to obtain a further medical report or may prefer either report.  </w:t>
      </w:r>
    </w:p>
    <w:p w14:paraId="29E3CF17" w14:textId="7ED56C2C" w:rsidR="00473A13" w:rsidRPr="00BF16AB" w:rsidRDefault="00473A13" w:rsidP="00561943">
      <w:pPr>
        <w:pStyle w:val="Style2"/>
        <w:ind w:left="1560" w:hanging="567"/>
        <w:jc w:val="both"/>
        <w:rPr>
          <w:rFonts w:ascii="Century Gothic" w:hAnsi="Century Gothic"/>
        </w:rPr>
      </w:pPr>
      <w:r w:rsidRPr="00BF16AB">
        <w:rPr>
          <w:rFonts w:ascii="Century Gothic" w:hAnsi="Century Gothic"/>
        </w:rPr>
        <w:t xml:space="preserve">Where an employee fails to attend the </w:t>
      </w:r>
      <w:r w:rsidR="00B31840" w:rsidRPr="00BF16AB">
        <w:rPr>
          <w:rFonts w:ascii="Century Gothic" w:hAnsi="Century Gothic"/>
        </w:rPr>
        <w:t>hearing</w:t>
      </w:r>
      <w:r w:rsidRPr="00BF16AB">
        <w:rPr>
          <w:rFonts w:ascii="Century Gothic" w:hAnsi="Century Gothic"/>
        </w:rPr>
        <w:t xml:space="preserve">, </w:t>
      </w:r>
      <w:r w:rsidR="00B31840" w:rsidRPr="00BF16AB">
        <w:rPr>
          <w:rFonts w:ascii="Century Gothic" w:hAnsi="Century Gothic"/>
        </w:rPr>
        <w:t>it</w:t>
      </w:r>
      <w:r w:rsidRPr="00BF16AB">
        <w:rPr>
          <w:rFonts w:ascii="Century Gothic" w:hAnsi="Century Gothic"/>
        </w:rPr>
        <w:t xml:space="preserve"> may go ahead in their absence.</w:t>
      </w:r>
    </w:p>
    <w:p w14:paraId="5B9A4524" w14:textId="593813BD" w:rsidR="00473A13" w:rsidRPr="00BF16AB" w:rsidRDefault="00473A13" w:rsidP="00561943">
      <w:pPr>
        <w:pStyle w:val="Style2"/>
        <w:ind w:left="1560" w:hanging="567"/>
        <w:jc w:val="both"/>
        <w:rPr>
          <w:rFonts w:ascii="Century Gothic" w:hAnsi="Century Gothic"/>
        </w:rPr>
      </w:pPr>
      <w:r w:rsidRPr="00BF16AB">
        <w:rPr>
          <w:rFonts w:ascii="Century Gothic" w:hAnsi="Century Gothic"/>
        </w:rPr>
        <w:t xml:space="preserve">If the </w:t>
      </w:r>
      <w:r w:rsidR="00544301" w:rsidRPr="00BF16AB">
        <w:rPr>
          <w:rFonts w:ascii="Century Gothic" w:hAnsi="Century Gothic"/>
          <w:b/>
          <w:bCs/>
          <w:color w:val="00B050"/>
        </w:rPr>
        <w:t>Headteacher</w:t>
      </w:r>
      <w:r w:rsidR="00B31840" w:rsidRPr="00BF16AB">
        <w:rPr>
          <w:rFonts w:ascii="Century Gothic" w:hAnsi="Century Gothic"/>
        </w:rPr>
        <w:t xml:space="preserve"> </w:t>
      </w:r>
      <w:r w:rsidRPr="00BF16AB">
        <w:rPr>
          <w:rFonts w:ascii="Century Gothic" w:hAnsi="Century Gothic"/>
        </w:rPr>
        <w:t xml:space="preserve">decides to terminate the employee’s employment on the grounds of </w:t>
      </w:r>
      <w:r w:rsidR="00B31840" w:rsidRPr="00BF16AB">
        <w:rPr>
          <w:rFonts w:ascii="Century Gothic" w:hAnsi="Century Gothic"/>
        </w:rPr>
        <w:t>m</w:t>
      </w:r>
      <w:r w:rsidRPr="00BF16AB">
        <w:rPr>
          <w:rFonts w:ascii="Century Gothic" w:hAnsi="Century Gothic"/>
        </w:rPr>
        <w:t xml:space="preserve">edical </w:t>
      </w:r>
      <w:r w:rsidR="00B31840" w:rsidRPr="00BF16AB">
        <w:rPr>
          <w:rFonts w:ascii="Century Gothic" w:hAnsi="Century Gothic"/>
        </w:rPr>
        <w:t>c</w:t>
      </w:r>
      <w:r w:rsidRPr="00BF16AB">
        <w:rPr>
          <w:rFonts w:ascii="Century Gothic" w:hAnsi="Century Gothic"/>
        </w:rPr>
        <w:t>apability, the employee will be informed of the decision to dismiss in writing and the employee will be informed of their right of appeal.</w:t>
      </w:r>
    </w:p>
    <w:p w14:paraId="1B5F80CF" w14:textId="77777777" w:rsidR="00B31840" w:rsidRPr="00BF16AB" w:rsidRDefault="00B31840" w:rsidP="00A72A22">
      <w:pPr>
        <w:pStyle w:val="Heading1"/>
        <w:jc w:val="both"/>
        <w:rPr>
          <w:rFonts w:ascii="Century Gothic" w:hAnsi="Century Gothic"/>
          <w:szCs w:val="22"/>
        </w:rPr>
      </w:pPr>
      <w:bookmarkStart w:id="25" w:name="AAMCD"/>
      <w:r w:rsidRPr="00BF16AB">
        <w:rPr>
          <w:rFonts w:ascii="Century Gothic" w:hAnsi="Century Gothic"/>
          <w:szCs w:val="22"/>
        </w:rPr>
        <w:t>Appeals against medical capability decisions</w:t>
      </w:r>
    </w:p>
    <w:bookmarkEnd w:id="25"/>
    <w:p w14:paraId="68102986" w14:textId="77777777" w:rsidR="00A01A68" w:rsidRPr="00BF16AB" w:rsidRDefault="00A01A68" w:rsidP="00A72A22">
      <w:pPr>
        <w:pStyle w:val="ListParagraph"/>
        <w:numPr>
          <w:ilvl w:val="0"/>
          <w:numId w:val="4"/>
        </w:numPr>
        <w:spacing w:before="240"/>
        <w:jc w:val="both"/>
        <w:outlineLvl w:val="0"/>
        <w:rPr>
          <w:rFonts w:ascii="Century Gothic" w:hAnsi="Century Gothic" w:cstheme="majorHAnsi"/>
          <w:vanish/>
        </w:rPr>
      </w:pPr>
    </w:p>
    <w:p w14:paraId="6A78EC36" w14:textId="06939D8F" w:rsidR="00B31840" w:rsidRPr="00BF16AB" w:rsidRDefault="00B31840" w:rsidP="00561943">
      <w:pPr>
        <w:pStyle w:val="Style2"/>
        <w:ind w:left="1560" w:hanging="567"/>
        <w:jc w:val="both"/>
        <w:rPr>
          <w:rFonts w:ascii="Century Gothic" w:hAnsi="Century Gothic"/>
        </w:rPr>
      </w:pPr>
      <w:r w:rsidRPr="00BF16AB">
        <w:rPr>
          <w:rFonts w:ascii="Century Gothic" w:hAnsi="Century Gothic"/>
        </w:rPr>
        <w:t>Any appeal arising as result of a medical capability dismissal will be made in writing to school within 10 working days of receipt of the outcome of the hearing.</w:t>
      </w:r>
    </w:p>
    <w:p w14:paraId="019EA851" w14:textId="3700F7C8" w:rsidR="00B31840" w:rsidRPr="00BF16AB" w:rsidRDefault="00B31840" w:rsidP="00561943">
      <w:pPr>
        <w:pStyle w:val="Style2"/>
        <w:ind w:left="1560" w:hanging="567"/>
        <w:jc w:val="both"/>
        <w:rPr>
          <w:rFonts w:ascii="Century Gothic" w:hAnsi="Century Gothic"/>
        </w:rPr>
      </w:pPr>
      <w:r w:rsidRPr="00BF16AB">
        <w:rPr>
          <w:rFonts w:ascii="Century Gothic" w:hAnsi="Century Gothic"/>
        </w:rPr>
        <w:t xml:space="preserve">If the member of staff submits an appeal, they will be invited to an appeal hearing where their case will be heard by the </w:t>
      </w:r>
      <w:r w:rsidR="00544301" w:rsidRPr="00BF16AB">
        <w:rPr>
          <w:rFonts w:ascii="Century Gothic" w:hAnsi="Century Gothic"/>
          <w:b/>
          <w:bCs/>
          <w:color w:val="00B050"/>
        </w:rPr>
        <w:t>Headteacher</w:t>
      </w:r>
      <w:r w:rsidRPr="00BF16AB">
        <w:rPr>
          <w:rFonts w:ascii="Century Gothic" w:hAnsi="Century Gothic"/>
        </w:rPr>
        <w:t>. The employee and the school will provide additional medical information for consideration at the appeal hearing.</w:t>
      </w:r>
    </w:p>
    <w:p w14:paraId="50A42DC5" w14:textId="77777777" w:rsidR="00B31840" w:rsidRPr="00BF16AB" w:rsidRDefault="00B31840" w:rsidP="00561943">
      <w:pPr>
        <w:pStyle w:val="Style2"/>
        <w:ind w:left="1560" w:hanging="567"/>
        <w:jc w:val="both"/>
        <w:rPr>
          <w:rFonts w:ascii="Century Gothic" w:hAnsi="Century Gothic"/>
        </w:rPr>
      </w:pPr>
      <w:r w:rsidRPr="00BF16AB">
        <w:rPr>
          <w:rFonts w:ascii="Century Gothic" w:hAnsi="Century Gothic"/>
        </w:rPr>
        <w:t xml:space="preserve">The outcome of the appeal hearing will be confirmed in writing to the employee. There is no further level of appeal. </w:t>
      </w:r>
    </w:p>
    <w:p w14:paraId="007A762F" w14:textId="77777777" w:rsidR="00456DA5" w:rsidRPr="00BF16AB" w:rsidRDefault="00456DA5" w:rsidP="00A72A22">
      <w:pPr>
        <w:pStyle w:val="Heading1"/>
        <w:jc w:val="both"/>
        <w:rPr>
          <w:rFonts w:ascii="Century Gothic" w:hAnsi="Century Gothic"/>
          <w:szCs w:val="22"/>
        </w:rPr>
      </w:pPr>
      <w:bookmarkStart w:id="26" w:name="ROS"/>
      <w:r w:rsidRPr="00BF16AB">
        <w:rPr>
          <w:rFonts w:ascii="Century Gothic" w:hAnsi="Century Gothic"/>
          <w:szCs w:val="22"/>
        </w:rPr>
        <w:t>Redeployment of staff</w:t>
      </w:r>
    </w:p>
    <w:bookmarkEnd w:id="26"/>
    <w:p w14:paraId="6FA5B6F1" w14:textId="77777777" w:rsidR="00A01A68" w:rsidRPr="00BF16AB" w:rsidRDefault="00A01A68" w:rsidP="00A72A22">
      <w:pPr>
        <w:pStyle w:val="ListParagraph"/>
        <w:numPr>
          <w:ilvl w:val="0"/>
          <w:numId w:val="4"/>
        </w:numPr>
        <w:spacing w:before="240"/>
        <w:jc w:val="both"/>
        <w:outlineLvl w:val="0"/>
        <w:rPr>
          <w:rFonts w:ascii="Century Gothic" w:hAnsi="Century Gothic" w:cstheme="majorHAnsi"/>
          <w:vanish/>
        </w:rPr>
      </w:pPr>
    </w:p>
    <w:p w14:paraId="412421BB" w14:textId="0A643DDE" w:rsidR="00456DA5" w:rsidRPr="00BF16AB" w:rsidRDefault="00456DA5" w:rsidP="00A72A22">
      <w:pPr>
        <w:pStyle w:val="Style2"/>
        <w:spacing w:before="240"/>
        <w:jc w:val="both"/>
        <w:rPr>
          <w:rFonts w:ascii="Century Gothic" w:hAnsi="Century Gothic"/>
        </w:rPr>
      </w:pPr>
      <w:r w:rsidRPr="00BF16AB">
        <w:rPr>
          <w:rFonts w:ascii="Century Gothic" w:hAnsi="Century Gothic"/>
        </w:rPr>
        <w:t xml:space="preserve">Staff fit to return to work, but not in their original role will be transferred into an alternative role which they are able to undertake with or without reasonable adjustments or training. </w:t>
      </w:r>
    </w:p>
    <w:p w14:paraId="7B42C4D0" w14:textId="36B74DE5" w:rsidR="00456DA5" w:rsidRPr="00BF16AB" w:rsidRDefault="00456DA5" w:rsidP="00561943">
      <w:pPr>
        <w:pStyle w:val="Style2"/>
        <w:ind w:left="1418" w:hanging="425"/>
        <w:jc w:val="both"/>
        <w:rPr>
          <w:rFonts w:ascii="Century Gothic" w:hAnsi="Century Gothic"/>
        </w:rPr>
      </w:pPr>
      <w:r w:rsidRPr="00BF16AB">
        <w:rPr>
          <w:rFonts w:ascii="Century Gothic" w:hAnsi="Century Gothic"/>
          <w:b/>
          <w:bCs/>
          <w:color w:val="367188"/>
        </w:rPr>
        <w:t>[Community schools and voluntary controlled schools only]</w:t>
      </w:r>
      <w:r w:rsidRPr="00BF16AB">
        <w:rPr>
          <w:rFonts w:ascii="Century Gothic" w:hAnsi="Century Gothic"/>
          <w:color w:val="367188"/>
        </w:rPr>
        <w:t xml:space="preserve"> </w:t>
      </w:r>
      <w:r w:rsidRPr="00BF16AB">
        <w:rPr>
          <w:rFonts w:ascii="Century Gothic" w:hAnsi="Century Gothic"/>
        </w:rPr>
        <w:t xml:space="preserve">If there is no suitable alternative post in school, staff may be reassigned within the LA. </w:t>
      </w:r>
    </w:p>
    <w:p w14:paraId="1878B759" w14:textId="77777777" w:rsidR="00456DA5" w:rsidRPr="00BF16AB" w:rsidRDefault="00456DA5" w:rsidP="00561943">
      <w:pPr>
        <w:pStyle w:val="Style2"/>
        <w:ind w:left="1418" w:hanging="425"/>
        <w:jc w:val="both"/>
        <w:rPr>
          <w:rFonts w:ascii="Century Gothic" w:hAnsi="Century Gothic"/>
        </w:rPr>
      </w:pPr>
      <w:r w:rsidRPr="00BF16AB">
        <w:rPr>
          <w:rFonts w:ascii="Century Gothic" w:hAnsi="Century Gothic"/>
        </w:rPr>
        <w:t xml:space="preserve">It will be the decision of the LA redeployment unit as to whether a school employee will be accepted onto the redeployment register. </w:t>
      </w:r>
    </w:p>
    <w:p w14:paraId="36C602CD" w14:textId="77777777" w:rsidR="00456DA5" w:rsidRPr="00BF16AB" w:rsidRDefault="00456DA5" w:rsidP="00A72A22">
      <w:pPr>
        <w:pStyle w:val="Heading1"/>
        <w:jc w:val="both"/>
        <w:rPr>
          <w:rFonts w:ascii="Century Gothic" w:hAnsi="Century Gothic"/>
          <w:szCs w:val="22"/>
        </w:rPr>
      </w:pPr>
      <w:bookmarkStart w:id="27" w:name="IHR"/>
      <w:r w:rsidRPr="00BF16AB">
        <w:rPr>
          <w:rFonts w:ascii="Century Gothic" w:hAnsi="Century Gothic"/>
          <w:szCs w:val="22"/>
        </w:rPr>
        <w:t>Ill health retirement</w:t>
      </w:r>
    </w:p>
    <w:bookmarkEnd w:id="27"/>
    <w:p w14:paraId="53855B7F" w14:textId="77777777" w:rsidR="00A01A68" w:rsidRPr="00BF16AB" w:rsidRDefault="00A01A68" w:rsidP="00A72A22">
      <w:pPr>
        <w:pStyle w:val="ListParagraph"/>
        <w:numPr>
          <w:ilvl w:val="0"/>
          <w:numId w:val="4"/>
        </w:numPr>
        <w:jc w:val="both"/>
        <w:outlineLvl w:val="0"/>
        <w:rPr>
          <w:rFonts w:ascii="Century Gothic" w:hAnsi="Century Gothic" w:cstheme="majorHAnsi"/>
          <w:vanish/>
        </w:rPr>
      </w:pPr>
    </w:p>
    <w:p w14:paraId="0F6BE0BA" w14:textId="77777777" w:rsidR="00456DA5" w:rsidRPr="00BF16AB" w:rsidRDefault="00456DA5" w:rsidP="00561943">
      <w:pPr>
        <w:pStyle w:val="Style2"/>
        <w:ind w:left="1418" w:hanging="425"/>
        <w:jc w:val="both"/>
        <w:rPr>
          <w:rFonts w:ascii="Century Gothic" w:hAnsi="Century Gothic"/>
        </w:rPr>
      </w:pPr>
      <w:r w:rsidRPr="00BF16AB">
        <w:rPr>
          <w:rFonts w:ascii="Century Gothic" w:hAnsi="Century Gothic"/>
        </w:rPr>
        <w:t>Staff who are contributing to the</w:t>
      </w:r>
      <w:r w:rsidR="00A01A68" w:rsidRPr="00BF16AB">
        <w:rPr>
          <w:rFonts w:ascii="Century Gothic" w:hAnsi="Century Gothic"/>
        </w:rPr>
        <w:t xml:space="preserve"> </w:t>
      </w:r>
      <w:r w:rsidRPr="00BF16AB">
        <w:rPr>
          <w:rFonts w:ascii="Century Gothic" w:hAnsi="Century Gothic"/>
        </w:rPr>
        <w:t xml:space="preserve">Local Pensions or Teachers’ Pensions (TP), </w:t>
      </w:r>
      <w:r w:rsidR="00A01A68" w:rsidRPr="00BF16AB">
        <w:rPr>
          <w:rFonts w:ascii="Century Gothic" w:hAnsi="Century Gothic"/>
        </w:rPr>
        <w:t xml:space="preserve">will </w:t>
      </w:r>
      <w:r w:rsidRPr="00BF16AB">
        <w:rPr>
          <w:rFonts w:ascii="Century Gothic" w:hAnsi="Century Gothic"/>
        </w:rPr>
        <w:t xml:space="preserve">be considered for </w:t>
      </w:r>
      <w:r w:rsidR="00A01A68" w:rsidRPr="00BF16AB">
        <w:rPr>
          <w:rFonts w:ascii="Century Gothic" w:hAnsi="Century Gothic"/>
        </w:rPr>
        <w:t>i</w:t>
      </w:r>
      <w:r w:rsidRPr="00BF16AB">
        <w:rPr>
          <w:rFonts w:ascii="Century Gothic" w:hAnsi="Century Gothic"/>
        </w:rPr>
        <w:t>ll-</w:t>
      </w:r>
      <w:r w:rsidR="00A01A68" w:rsidRPr="00BF16AB">
        <w:rPr>
          <w:rFonts w:ascii="Century Gothic" w:hAnsi="Century Gothic"/>
        </w:rPr>
        <w:t>h</w:t>
      </w:r>
      <w:r w:rsidRPr="00BF16AB">
        <w:rPr>
          <w:rFonts w:ascii="Century Gothic" w:hAnsi="Century Gothic"/>
        </w:rPr>
        <w:t xml:space="preserve">ealth </w:t>
      </w:r>
      <w:r w:rsidR="00A01A68" w:rsidRPr="00BF16AB">
        <w:rPr>
          <w:rFonts w:ascii="Century Gothic" w:hAnsi="Century Gothic"/>
        </w:rPr>
        <w:t>r</w:t>
      </w:r>
      <w:r w:rsidRPr="00BF16AB">
        <w:rPr>
          <w:rFonts w:ascii="Century Gothic" w:hAnsi="Century Gothic"/>
        </w:rPr>
        <w:t>etirement</w:t>
      </w:r>
      <w:r w:rsidR="00A01A68" w:rsidRPr="00BF16AB">
        <w:rPr>
          <w:rFonts w:ascii="Century Gothic" w:hAnsi="Century Gothic"/>
        </w:rPr>
        <w:t xml:space="preserve"> where applicable</w:t>
      </w:r>
      <w:r w:rsidRPr="00BF16AB">
        <w:rPr>
          <w:rFonts w:ascii="Century Gothic" w:hAnsi="Century Gothic"/>
        </w:rPr>
        <w:t>.</w:t>
      </w:r>
    </w:p>
    <w:p w14:paraId="117BC694" w14:textId="77777777" w:rsidR="00071F5D" w:rsidRPr="00BF16AB" w:rsidRDefault="00071F5D" w:rsidP="00A72A22">
      <w:pPr>
        <w:pStyle w:val="Heading1"/>
        <w:jc w:val="both"/>
        <w:rPr>
          <w:rFonts w:ascii="Century Gothic" w:hAnsi="Century Gothic"/>
          <w:szCs w:val="22"/>
        </w:rPr>
      </w:pPr>
      <w:bookmarkStart w:id="28" w:name="AALDSL"/>
      <w:r w:rsidRPr="00BF16AB">
        <w:rPr>
          <w:rFonts w:ascii="Century Gothic" w:hAnsi="Century Gothic"/>
          <w:szCs w:val="22"/>
        </w:rPr>
        <w:t>Accruing annual leave during sick leave</w:t>
      </w:r>
    </w:p>
    <w:bookmarkEnd w:id="28"/>
    <w:p w14:paraId="3BFB84A4" w14:textId="77777777" w:rsidR="00071F5D" w:rsidRPr="00BF16AB" w:rsidRDefault="00071F5D" w:rsidP="00A72A22">
      <w:pPr>
        <w:pStyle w:val="ListParagraph"/>
        <w:numPr>
          <w:ilvl w:val="0"/>
          <w:numId w:val="4"/>
        </w:numPr>
        <w:spacing w:before="240"/>
        <w:jc w:val="both"/>
        <w:outlineLvl w:val="0"/>
        <w:rPr>
          <w:rFonts w:ascii="Century Gothic" w:hAnsi="Century Gothic" w:cstheme="majorHAnsi"/>
          <w:vanish/>
        </w:rPr>
      </w:pPr>
    </w:p>
    <w:p w14:paraId="3387067B" w14:textId="56EC22AF" w:rsidR="00071F5D" w:rsidRPr="00BF16AB" w:rsidRDefault="00071F5D" w:rsidP="00A72A22">
      <w:pPr>
        <w:pStyle w:val="Style2"/>
        <w:spacing w:before="240"/>
        <w:jc w:val="both"/>
        <w:rPr>
          <w:rFonts w:ascii="Century Gothic" w:hAnsi="Century Gothic"/>
        </w:rPr>
      </w:pPr>
      <w:r w:rsidRPr="00BF16AB">
        <w:rPr>
          <w:rFonts w:ascii="Century Gothic" w:hAnsi="Century Gothic"/>
        </w:rPr>
        <w:t xml:space="preserve">Employees have the right to accrue annual leave during sickness and to take this upon return or carry forward the annual leave into the next leave year. </w:t>
      </w:r>
    </w:p>
    <w:p w14:paraId="53974878" w14:textId="77777777" w:rsidR="00071F5D" w:rsidRPr="00BF16AB" w:rsidRDefault="00071F5D" w:rsidP="00561943">
      <w:pPr>
        <w:pStyle w:val="Style2"/>
        <w:ind w:left="1418" w:hanging="425"/>
        <w:jc w:val="both"/>
        <w:rPr>
          <w:rFonts w:ascii="Century Gothic" w:hAnsi="Century Gothic"/>
        </w:rPr>
      </w:pPr>
      <w:r w:rsidRPr="00BF16AB">
        <w:rPr>
          <w:rFonts w:ascii="Century Gothic" w:hAnsi="Century Gothic"/>
        </w:rPr>
        <w:lastRenderedPageBreak/>
        <w:t xml:space="preserve">The time an employee takes leave will be agreed by the staff member’s manager in line with the needs of the school. </w:t>
      </w:r>
    </w:p>
    <w:p w14:paraId="31261A52" w14:textId="52624C47" w:rsidR="00071F5D" w:rsidRPr="00BF16AB" w:rsidRDefault="00071F5D" w:rsidP="00561943">
      <w:pPr>
        <w:pStyle w:val="Style2"/>
        <w:ind w:left="1418" w:hanging="425"/>
        <w:jc w:val="both"/>
        <w:rPr>
          <w:rFonts w:ascii="Century Gothic" w:hAnsi="Century Gothic"/>
        </w:rPr>
      </w:pPr>
      <w:r w:rsidRPr="00BF16AB">
        <w:rPr>
          <w:rFonts w:ascii="Century Gothic" w:hAnsi="Century Gothic"/>
        </w:rPr>
        <w:t xml:space="preserve">Full time employees are entitled to 28 days (5.6 weeks) of statutory annual leave under the Working Time Regulations 1998. Therefore, the entitlement to statutory annual leave can be offset by any periods of school closure, whether they occur before or after the period of sickness. Where there is insufficient school closure time to allow the statutory annual leave to be taken, the school will allow the employee to carry forward the leave to be taken in a school closure.  </w:t>
      </w:r>
    </w:p>
    <w:p w14:paraId="49C6AD04" w14:textId="77777777" w:rsidR="00071F5D" w:rsidRPr="00BF16AB" w:rsidRDefault="00071F5D" w:rsidP="00561943">
      <w:pPr>
        <w:pStyle w:val="Style2"/>
        <w:ind w:left="1418" w:hanging="425"/>
        <w:jc w:val="both"/>
        <w:rPr>
          <w:rFonts w:ascii="Century Gothic" w:hAnsi="Century Gothic"/>
        </w:rPr>
      </w:pPr>
      <w:r w:rsidRPr="00BF16AB">
        <w:rPr>
          <w:rFonts w:ascii="Century Gothic" w:hAnsi="Century Gothic"/>
        </w:rPr>
        <w:t xml:space="preserve">When an employee commences sick leave, the amount of leave an employee has had in the current leave year will be established by the amount of school closure periods that have already occurred during the leave year. If this exceeds the entitlement to statutory annual leave, there will be no further entitlement to leave. </w:t>
      </w:r>
    </w:p>
    <w:p w14:paraId="63CB6E59" w14:textId="77777777" w:rsidR="00071F5D" w:rsidRPr="00BF16AB" w:rsidRDefault="00071F5D" w:rsidP="00A72A22">
      <w:pPr>
        <w:pStyle w:val="Heading1"/>
        <w:jc w:val="both"/>
        <w:rPr>
          <w:rFonts w:ascii="Century Gothic" w:hAnsi="Century Gothic"/>
          <w:szCs w:val="22"/>
        </w:rPr>
      </w:pPr>
      <w:bookmarkStart w:id="29" w:name="MR"/>
      <w:r w:rsidRPr="00BF16AB">
        <w:rPr>
          <w:rFonts w:ascii="Century Gothic" w:hAnsi="Century Gothic"/>
          <w:szCs w:val="22"/>
        </w:rPr>
        <w:t xml:space="preserve">Monitoring and review </w:t>
      </w:r>
    </w:p>
    <w:bookmarkEnd w:id="29"/>
    <w:p w14:paraId="7B851119" w14:textId="77777777" w:rsidR="00561943" w:rsidRPr="00BF16AB" w:rsidRDefault="00561943" w:rsidP="00561943">
      <w:pPr>
        <w:pStyle w:val="ListParagraph"/>
        <w:numPr>
          <w:ilvl w:val="0"/>
          <w:numId w:val="4"/>
        </w:numPr>
        <w:jc w:val="both"/>
        <w:outlineLvl w:val="0"/>
        <w:rPr>
          <w:rFonts w:ascii="Century Gothic" w:hAnsi="Century Gothic" w:cstheme="majorHAnsi"/>
          <w:vanish/>
        </w:rPr>
      </w:pPr>
    </w:p>
    <w:p w14:paraId="14196598" w14:textId="3B97AC27" w:rsidR="00071F5D" w:rsidRPr="00BF16AB" w:rsidRDefault="002B4879" w:rsidP="00561943">
      <w:pPr>
        <w:pStyle w:val="Style2"/>
        <w:jc w:val="both"/>
        <w:rPr>
          <w:rFonts w:ascii="Century Gothic" w:hAnsi="Century Gothic"/>
        </w:rPr>
      </w:pPr>
      <w:r w:rsidRPr="00BF16AB">
        <w:rPr>
          <w:rFonts w:ascii="Century Gothic" w:hAnsi="Century Gothic"/>
        </w:rPr>
        <w:t>This policy will be updated</w:t>
      </w:r>
      <w:r w:rsidR="00544301" w:rsidRPr="00BF16AB">
        <w:rPr>
          <w:rFonts w:ascii="Century Gothic" w:hAnsi="Century Gothic"/>
        </w:rPr>
        <w:t xml:space="preserve"> annually</w:t>
      </w:r>
      <w:r w:rsidRPr="00BF16AB">
        <w:rPr>
          <w:rFonts w:ascii="Century Gothic" w:hAnsi="Century Gothic"/>
        </w:rPr>
        <w:t xml:space="preserve"> by the </w:t>
      </w:r>
      <w:r w:rsidR="00544301" w:rsidRPr="00BF16AB">
        <w:rPr>
          <w:rFonts w:ascii="Century Gothic" w:hAnsi="Century Gothic"/>
          <w:b/>
          <w:bCs/>
          <w:color w:val="00B050"/>
        </w:rPr>
        <w:t>Headteacher</w:t>
      </w:r>
      <w:r w:rsidRPr="00BF16AB">
        <w:rPr>
          <w:rFonts w:ascii="Century Gothic" w:hAnsi="Century Gothic"/>
        </w:rPr>
        <w:t>.</w:t>
      </w:r>
    </w:p>
    <w:p w14:paraId="1FD10EE1" w14:textId="4E68B084" w:rsidR="002B4879" w:rsidRPr="00BF16AB" w:rsidRDefault="002B4879" w:rsidP="00A72A22">
      <w:pPr>
        <w:pStyle w:val="Style2"/>
        <w:jc w:val="both"/>
        <w:rPr>
          <w:rFonts w:ascii="Century Gothic" w:hAnsi="Century Gothic"/>
        </w:rPr>
      </w:pPr>
      <w:r w:rsidRPr="00BF16AB">
        <w:rPr>
          <w:rFonts w:ascii="Century Gothic" w:hAnsi="Century Gothic"/>
        </w:rPr>
        <w:t>Any changes made to this policy will be communicated to all stakeholders.</w:t>
      </w:r>
    </w:p>
    <w:p w14:paraId="541279A0" w14:textId="5A589A04" w:rsidR="002B4879" w:rsidRPr="00BF16AB" w:rsidRDefault="002B4879" w:rsidP="002B4879">
      <w:pPr>
        <w:pStyle w:val="Style2"/>
        <w:numPr>
          <w:ilvl w:val="0"/>
          <w:numId w:val="0"/>
        </w:numPr>
        <w:ind w:left="792" w:hanging="432"/>
        <w:rPr>
          <w:rFonts w:ascii="Century Gothic" w:hAnsi="Century Gothic"/>
        </w:rPr>
        <w:sectPr w:rsidR="002B4879" w:rsidRPr="00BF16AB" w:rsidSect="00BF16AB">
          <w:headerReference w:type="default" r:id="rId12"/>
          <w:pgSz w:w="11906" w:h="16838"/>
          <w:pgMar w:top="1440" w:right="1440" w:bottom="1440" w:left="1440" w:header="564" w:footer="708" w:gutter="0"/>
          <w:pgBorders w:offsetFrom="page">
            <w:top w:val="single" w:sz="36" w:space="24" w:color="BEE395"/>
            <w:left w:val="single" w:sz="36" w:space="24" w:color="BEE395"/>
            <w:bottom w:val="single" w:sz="36" w:space="24" w:color="BEE395"/>
            <w:right w:val="single" w:sz="36" w:space="24" w:color="BEE395"/>
          </w:pgBorders>
          <w:cols w:space="708"/>
          <w:docGrid w:linePitch="360"/>
        </w:sectPr>
      </w:pPr>
    </w:p>
    <w:p w14:paraId="7B8CF504" w14:textId="125AFD45" w:rsidR="004F04BC" w:rsidRPr="00BF16AB" w:rsidRDefault="00736ED5" w:rsidP="004F04BC">
      <w:pPr>
        <w:spacing w:before="240" w:after="0" w:line="240" w:lineRule="auto"/>
        <w:contextualSpacing/>
        <w:jc w:val="both"/>
        <w:outlineLvl w:val="0"/>
        <w:rPr>
          <w:rFonts w:ascii="Century Gothic" w:hAnsi="Century Gothic" w:cs="Arial"/>
          <w:b/>
          <w:bCs/>
        </w:rPr>
      </w:pPr>
      <w:bookmarkStart w:id="30" w:name="appendix"/>
      <w:r w:rsidRPr="00BF16AB">
        <w:rPr>
          <w:rFonts w:ascii="Century Gothic" w:hAnsi="Century Gothic" w:cs="Arial"/>
          <w:b/>
          <w:bCs/>
        </w:rPr>
        <w:lastRenderedPageBreak/>
        <w:t xml:space="preserve">Considerations for </w:t>
      </w:r>
      <w:r w:rsidR="003D456D" w:rsidRPr="00BF16AB">
        <w:rPr>
          <w:rFonts w:ascii="Century Gothic" w:hAnsi="Century Gothic" w:cs="Arial"/>
          <w:b/>
          <w:bCs/>
        </w:rPr>
        <w:t>S</w:t>
      </w:r>
      <w:r w:rsidRPr="00BF16AB">
        <w:rPr>
          <w:rFonts w:ascii="Century Gothic" w:hAnsi="Century Gothic" w:cs="Arial"/>
          <w:b/>
          <w:bCs/>
        </w:rPr>
        <w:t xml:space="preserve">taff </w:t>
      </w:r>
      <w:r w:rsidR="003D456D" w:rsidRPr="00BF16AB">
        <w:rPr>
          <w:rFonts w:ascii="Century Gothic" w:hAnsi="Century Gothic" w:cs="Arial"/>
          <w:b/>
          <w:bCs/>
        </w:rPr>
        <w:t>D</w:t>
      </w:r>
      <w:r w:rsidRPr="00BF16AB">
        <w:rPr>
          <w:rFonts w:ascii="Century Gothic" w:hAnsi="Century Gothic" w:cs="Arial"/>
          <w:b/>
          <w:bCs/>
        </w:rPr>
        <w:t xml:space="preserve">uring the </w:t>
      </w:r>
      <w:r w:rsidR="003D456D" w:rsidRPr="00BF16AB">
        <w:rPr>
          <w:rFonts w:ascii="Century Gothic" w:hAnsi="Century Gothic" w:cs="Arial"/>
          <w:b/>
          <w:bCs/>
        </w:rPr>
        <w:t>C</w:t>
      </w:r>
      <w:r w:rsidRPr="00BF16AB">
        <w:rPr>
          <w:rFonts w:ascii="Century Gothic" w:hAnsi="Century Gothic" w:cs="Arial"/>
          <w:b/>
          <w:bCs/>
        </w:rPr>
        <w:t xml:space="preserve">oronavirus (COVID-19) </w:t>
      </w:r>
      <w:r w:rsidR="003D456D" w:rsidRPr="00BF16AB">
        <w:rPr>
          <w:rFonts w:ascii="Century Gothic" w:hAnsi="Century Gothic" w:cs="Arial"/>
          <w:b/>
          <w:bCs/>
        </w:rPr>
        <w:t>P</w:t>
      </w:r>
      <w:r w:rsidRPr="00BF16AB">
        <w:rPr>
          <w:rFonts w:ascii="Century Gothic" w:hAnsi="Century Gothic" w:cs="Arial"/>
          <w:b/>
          <w:bCs/>
        </w:rPr>
        <w:t>andemic</w:t>
      </w:r>
      <w:bookmarkEnd w:id="30"/>
    </w:p>
    <w:p w14:paraId="44BFD6EA" w14:textId="7341E9BA" w:rsidR="00736ED5" w:rsidRPr="00BF16AB" w:rsidRDefault="00736ED5" w:rsidP="004F04BC">
      <w:pPr>
        <w:spacing w:before="240" w:after="0" w:line="240" w:lineRule="auto"/>
        <w:contextualSpacing/>
        <w:jc w:val="both"/>
        <w:outlineLvl w:val="0"/>
        <w:rPr>
          <w:rFonts w:ascii="Century Gothic" w:hAnsi="Century Gothic" w:cs="Arial"/>
          <w:b/>
          <w:bCs/>
        </w:rPr>
      </w:pPr>
    </w:p>
    <w:tbl>
      <w:tblPr>
        <w:tblStyle w:val="TableGrid2"/>
        <w:tblW w:w="14029" w:type="dxa"/>
        <w:tblInd w:w="0" w:type="dxa"/>
        <w:tblLook w:val="04A0" w:firstRow="1" w:lastRow="0" w:firstColumn="1" w:lastColumn="0" w:noHBand="0" w:noVBand="1"/>
      </w:tblPr>
      <w:tblGrid>
        <w:gridCol w:w="4106"/>
        <w:gridCol w:w="5812"/>
        <w:gridCol w:w="4111"/>
      </w:tblGrid>
      <w:tr w:rsidR="002B4879" w:rsidRPr="00BF16AB" w14:paraId="785532E7" w14:textId="77777777" w:rsidTr="002B4879">
        <w:tc>
          <w:tcPr>
            <w:tcW w:w="4106" w:type="dxa"/>
            <w:tcBorders>
              <w:top w:val="single" w:sz="4" w:space="0" w:color="auto"/>
              <w:left w:val="single" w:sz="4" w:space="0" w:color="auto"/>
              <w:bottom w:val="single" w:sz="4" w:space="0" w:color="auto"/>
              <w:right w:val="single" w:sz="4" w:space="0" w:color="auto"/>
            </w:tcBorders>
            <w:shd w:val="clear" w:color="auto" w:fill="367188"/>
            <w:vAlign w:val="center"/>
            <w:hideMark/>
          </w:tcPr>
          <w:p w14:paraId="6A6EF5F9" w14:textId="7FBCF437" w:rsidR="002B4879" w:rsidRPr="00BF16AB" w:rsidRDefault="003916C3" w:rsidP="002B4879">
            <w:pPr>
              <w:jc w:val="center"/>
              <w:rPr>
                <w:rFonts w:ascii="Century Gothic" w:eastAsia="Times New Roman" w:hAnsi="Century Gothic" w:cs="Arial"/>
                <w:b/>
                <w:bCs/>
                <w:color w:val="FFFFFF" w:themeColor="background1"/>
              </w:rPr>
            </w:pPr>
            <w:r w:rsidRPr="00BF16AB">
              <w:rPr>
                <w:rFonts w:ascii="Century Gothic" w:eastAsia="Times New Roman" w:hAnsi="Century Gothic" w:cs="Arial"/>
                <w:b/>
                <w:bCs/>
                <w:color w:val="FFFFFF" w:themeColor="background1"/>
              </w:rPr>
              <w:t>Considerations</w:t>
            </w:r>
          </w:p>
        </w:tc>
        <w:tc>
          <w:tcPr>
            <w:tcW w:w="5812" w:type="dxa"/>
            <w:tcBorders>
              <w:top w:val="single" w:sz="4" w:space="0" w:color="auto"/>
              <w:left w:val="single" w:sz="4" w:space="0" w:color="auto"/>
              <w:bottom w:val="single" w:sz="4" w:space="0" w:color="auto"/>
              <w:right w:val="single" w:sz="4" w:space="0" w:color="auto"/>
            </w:tcBorders>
            <w:shd w:val="clear" w:color="auto" w:fill="367188"/>
            <w:vAlign w:val="center"/>
            <w:hideMark/>
          </w:tcPr>
          <w:p w14:paraId="3DDF4500" w14:textId="74E586A1" w:rsidR="002B4879" w:rsidRPr="00BF16AB" w:rsidRDefault="002B4879" w:rsidP="002B4879">
            <w:pPr>
              <w:jc w:val="center"/>
              <w:rPr>
                <w:rFonts w:ascii="Century Gothic" w:eastAsia="Times New Roman" w:hAnsi="Century Gothic" w:cs="Arial"/>
                <w:b/>
                <w:bCs/>
                <w:color w:val="FFFFFF" w:themeColor="background1"/>
              </w:rPr>
            </w:pPr>
            <w:r w:rsidRPr="00BF16AB">
              <w:rPr>
                <w:rFonts w:ascii="Century Gothic" w:eastAsia="Times New Roman" w:hAnsi="Century Gothic" w:cs="Arial"/>
                <w:b/>
                <w:bCs/>
                <w:color w:val="FFFFFF" w:themeColor="background1"/>
              </w:rPr>
              <w:t xml:space="preserve">Required </w:t>
            </w:r>
            <w:r w:rsidR="007720F9" w:rsidRPr="00BF16AB">
              <w:rPr>
                <w:rFonts w:ascii="Century Gothic" w:eastAsia="Times New Roman" w:hAnsi="Century Gothic" w:cs="Arial"/>
                <w:b/>
                <w:bCs/>
                <w:color w:val="FFFFFF" w:themeColor="background1"/>
              </w:rPr>
              <w:t>a</w:t>
            </w:r>
            <w:r w:rsidRPr="00BF16AB">
              <w:rPr>
                <w:rFonts w:ascii="Century Gothic" w:eastAsia="Times New Roman" w:hAnsi="Century Gothic" w:cs="Arial"/>
                <w:b/>
                <w:bCs/>
                <w:color w:val="FFFFFF" w:themeColor="background1"/>
              </w:rPr>
              <w:t>ctions</w:t>
            </w:r>
          </w:p>
        </w:tc>
        <w:tc>
          <w:tcPr>
            <w:tcW w:w="4111" w:type="dxa"/>
            <w:tcBorders>
              <w:top w:val="single" w:sz="4" w:space="0" w:color="auto"/>
              <w:left w:val="single" w:sz="4" w:space="0" w:color="auto"/>
              <w:bottom w:val="single" w:sz="4" w:space="0" w:color="auto"/>
              <w:right w:val="single" w:sz="4" w:space="0" w:color="auto"/>
            </w:tcBorders>
            <w:shd w:val="clear" w:color="auto" w:fill="367188"/>
            <w:vAlign w:val="center"/>
          </w:tcPr>
          <w:p w14:paraId="3966D363" w14:textId="246ACA0C" w:rsidR="002B4879" w:rsidRPr="00BF16AB" w:rsidRDefault="002B4879" w:rsidP="0095060A">
            <w:pPr>
              <w:spacing w:before="240"/>
              <w:jc w:val="center"/>
              <w:rPr>
                <w:rFonts w:ascii="Century Gothic" w:eastAsia="Times New Roman" w:hAnsi="Century Gothic" w:cs="Arial"/>
                <w:b/>
                <w:bCs/>
                <w:color w:val="FFFFFF" w:themeColor="background1"/>
              </w:rPr>
            </w:pPr>
            <w:r w:rsidRPr="00BF16AB">
              <w:rPr>
                <w:rFonts w:ascii="Century Gothic" w:eastAsia="Times New Roman" w:hAnsi="Century Gothic" w:cs="Arial"/>
                <w:b/>
                <w:bCs/>
                <w:color w:val="FFFFFF" w:themeColor="background1"/>
              </w:rPr>
              <w:t xml:space="preserve">Pay </w:t>
            </w:r>
            <w:r w:rsidR="007720F9" w:rsidRPr="00BF16AB">
              <w:rPr>
                <w:rFonts w:ascii="Century Gothic" w:eastAsia="Times New Roman" w:hAnsi="Century Gothic" w:cs="Arial"/>
                <w:b/>
                <w:bCs/>
                <w:color w:val="FFFFFF" w:themeColor="background1"/>
              </w:rPr>
              <w:t>a</w:t>
            </w:r>
            <w:r w:rsidRPr="00BF16AB">
              <w:rPr>
                <w:rFonts w:ascii="Century Gothic" w:eastAsia="Times New Roman" w:hAnsi="Century Gothic" w:cs="Arial"/>
                <w:b/>
                <w:bCs/>
                <w:color w:val="FFFFFF" w:themeColor="background1"/>
              </w:rPr>
              <w:t>rrangements</w:t>
            </w:r>
          </w:p>
          <w:p w14:paraId="38C85442" w14:textId="77777777" w:rsidR="002B4879" w:rsidRPr="00BF16AB" w:rsidRDefault="002B4879" w:rsidP="002B4879">
            <w:pPr>
              <w:jc w:val="center"/>
              <w:rPr>
                <w:rFonts w:ascii="Century Gothic" w:eastAsia="Times New Roman" w:hAnsi="Century Gothic" w:cs="Arial"/>
                <w:b/>
                <w:bCs/>
                <w:color w:val="FFFFFF" w:themeColor="background1"/>
              </w:rPr>
            </w:pPr>
          </w:p>
        </w:tc>
      </w:tr>
      <w:tr w:rsidR="002B4879" w:rsidRPr="00BF16AB" w14:paraId="787FEEBE" w14:textId="77777777" w:rsidTr="00A72A22">
        <w:tc>
          <w:tcPr>
            <w:tcW w:w="4106" w:type="dxa"/>
            <w:tcBorders>
              <w:top w:val="single" w:sz="4" w:space="0" w:color="auto"/>
              <w:left w:val="single" w:sz="4" w:space="0" w:color="auto"/>
              <w:bottom w:val="single" w:sz="4" w:space="0" w:color="auto"/>
              <w:right w:val="single" w:sz="4" w:space="0" w:color="auto"/>
            </w:tcBorders>
          </w:tcPr>
          <w:p w14:paraId="778EBA55" w14:textId="2FD5F611" w:rsidR="002B4879" w:rsidRPr="00BF16AB" w:rsidRDefault="002B4879" w:rsidP="002B4879">
            <w:pPr>
              <w:jc w:val="both"/>
              <w:rPr>
                <w:rFonts w:ascii="Century Gothic" w:eastAsia="Times New Roman" w:hAnsi="Century Gothic" w:cs="Arial"/>
              </w:rPr>
            </w:pPr>
            <w:r w:rsidRPr="00BF16AB">
              <w:rPr>
                <w:rFonts w:ascii="Century Gothic" w:eastAsia="Times New Roman" w:hAnsi="Century Gothic" w:cs="Arial"/>
              </w:rPr>
              <w:t xml:space="preserve">Staff member has tested positive or developed symptoms of </w:t>
            </w:r>
            <w:r w:rsidR="007720F9" w:rsidRPr="00BF16AB">
              <w:rPr>
                <w:rFonts w:ascii="Century Gothic" w:eastAsia="Times New Roman" w:hAnsi="Century Gothic" w:cs="Arial"/>
              </w:rPr>
              <w:t>c</w:t>
            </w:r>
            <w:r w:rsidRPr="00BF16AB">
              <w:rPr>
                <w:rFonts w:ascii="Century Gothic" w:eastAsia="Times New Roman" w:hAnsi="Century Gothic" w:cs="Arial"/>
              </w:rPr>
              <w:t>oronavirus</w:t>
            </w:r>
          </w:p>
          <w:p w14:paraId="398F36CE" w14:textId="77777777" w:rsidR="002B4879" w:rsidRPr="00BF16AB" w:rsidRDefault="002B4879" w:rsidP="002B4879">
            <w:pPr>
              <w:jc w:val="both"/>
              <w:rPr>
                <w:rFonts w:ascii="Century Gothic" w:eastAsia="Times New Roman" w:hAnsi="Century Gothic" w:cs="Arial"/>
              </w:rPr>
            </w:pPr>
            <w:r w:rsidRPr="00BF16AB">
              <w:rPr>
                <w:rFonts w:ascii="Century Gothic" w:eastAsia="Times New Roman" w:hAnsi="Century Gothic" w:cs="Arial"/>
              </w:rPr>
              <w:t>The symptoms are:</w:t>
            </w:r>
          </w:p>
          <w:p w14:paraId="46365447" w14:textId="744CC318" w:rsidR="002B4879" w:rsidRPr="00BF16AB" w:rsidRDefault="002B4879" w:rsidP="00561943">
            <w:pPr>
              <w:pStyle w:val="ListParagraph"/>
              <w:numPr>
                <w:ilvl w:val="0"/>
                <w:numId w:val="20"/>
              </w:numPr>
              <w:jc w:val="both"/>
              <w:rPr>
                <w:rFonts w:ascii="Century Gothic" w:eastAsia="Times New Roman" w:hAnsi="Century Gothic" w:cs="Arial"/>
              </w:rPr>
            </w:pPr>
            <w:r w:rsidRPr="00BF16AB">
              <w:rPr>
                <w:rFonts w:ascii="Century Gothic" w:eastAsia="Times New Roman" w:hAnsi="Century Gothic" w:cs="Arial"/>
              </w:rPr>
              <w:t>A high temperature</w:t>
            </w:r>
          </w:p>
          <w:p w14:paraId="2D4C00A9" w14:textId="2749D38A" w:rsidR="002B4879" w:rsidRPr="00BF16AB" w:rsidRDefault="002B4879" w:rsidP="00561943">
            <w:pPr>
              <w:pStyle w:val="ListParagraph"/>
              <w:numPr>
                <w:ilvl w:val="0"/>
                <w:numId w:val="20"/>
              </w:numPr>
              <w:jc w:val="both"/>
              <w:rPr>
                <w:rFonts w:ascii="Century Gothic" w:eastAsia="Times New Roman" w:hAnsi="Century Gothic" w:cs="Arial"/>
              </w:rPr>
            </w:pPr>
            <w:r w:rsidRPr="00BF16AB">
              <w:rPr>
                <w:rFonts w:ascii="Century Gothic" w:eastAsia="Times New Roman" w:hAnsi="Century Gothic" w:cs="Arial"/>
              </w:rPr>
              <w:t>A new, continuous cough</w:t>
            </w:r>
          </w:p>
          <w:p w14:paraId="57C21734" w14:textId="61A5A2D7" w:rsidR="002B4879" w:rsidRPr="00BF16AB" w:rsidRDefault="002B4879" w:rsidP="00561943">
            <w:pPr>
              <w:pStyle w:val="ListParagraph"/>
              <w:numPr>
                <w:ilvl w:val="0"/>
                <w:numId w:val="20"/>
              </w:numPr>
              <w:jc w:val="both"/>
              <w:rPr>
                <w:rFonts w:ascii="Century Gothic" w:eastAsia="Times New Roman" w:hAnsi="Century Gothic" w:cs="Arial"/>
              </w:rPr>
            </w:pPr>
            <w:r w:rsidRPr="00BF16AB">
              <w:rPr>
                <w:rFonts w:ascii="Century Gothic" w:eastAsia="Times New Roman" w:hAnsi="Century Gothic" w:cs="Arial"/>
              </w:rPr>
              <w:t>Loss or a change to sense of smell or taste</w:t>
            </w:r>
          </w:p>
          <w:p w14:paraId="4C010E7D" w14:textId="77777777" w:rsidR="002B4879" w:rsidRPr="00BF16AB" w:rsidRDefault="002B4879" w:rsidP="002B4879">
            <w:pPr>
              <w:ind w:left="360"/>
              <w:jc w:val="both"/>
              <w:rPr>
                <w:rFonts w:ascii="Century Gothic" w:eastAsia="Times New Roman" w:hAnsi="Century Gothic" w:cs="Arial"/>
              </w:rPr>
            </w:pPr>
          </w:p>
        </w:tc>
        <w:tc>
          <w:tcPr>
            <w:tcW w:w="5812" w:type="dxa"/>
            <w:tcBorders>
              <w:top w:val="single" w:sz="4" w:space="0" w:color="auto"/>
              <w:left w:val="single" w:sz="4" w:space="0" w:color="auto"/>
              <w:bottom w:val="single" w:sz="4" w:space="0" w:color="auto"/>
              <w:right w:val="single" w:sz="4" w:space="0" w:color="auto"/>
            </w:tcBorders>
          </w:tcPr>
          <w:p w14:paraId="5F95C120" w14:textId="77777777" w:rsidR="002B4879" w:rsidRPr="00BF16AB" w:rsidRDefault="002B4879" w:rsidP="00561943">
            <w:pPr>
              <w:numPr>
                <w:ilvl w:val="0"/>
                <w:numId w:val="14"/>
              </w:numPr>
              <w:contextualSpacing/>
              <w:jc w:val="both"/>
              <w:rPr>
                <w:rFonts w:ascii="Century Gothic" w:eastAsia="Times New Roman" w:hAnsi="Century Gothic" w:cs="Arial"/>
              </w:rPr>
            </w:pPr>
            <w:r w:rsidRPr="00BF16AB">
              <w:rPr>
                <w:rFonts w:ascii="Century Gothic" w:eastAsia="Times New Roman" w:hAnsi="Century Gothic" w:cs="Arial"/>
              </w:rPr>
              <w:t>Self-isolate for 10 days starting immediately</w:t>
            </w:r>
          </w:p>
          <w:p w14:paraId="0F1EE229" w14:textId="6F31EE09" w:rsidR="002B4879" w:rsidRPr="00BF16AB" w:rsidRDefault="002B4879" w:rsidP="00561943">
            <w:pPr>
              <w:numPr>
                <w:ilvl w:val="0"/>
                <w:numId w:val="14"/>
              </w:numPr>
              <w:contextualSpacing/>
              <w:jc w:val="both"/>
              <w:rPr>
                <w:rFonts w:ascii="Century Gothic" w:eastAsia="Times New Roman" w:hAnsi="Century Gothic" w:cs="Arial"/>
              </w:rPr>
            </w:pPr>
            <w:r w:rsidRPr="00BF16AB">
              <w:rPr>
                <w:rFonts w:ascii="Century Gothic" w:eastAsia="Times New Roman" w:hAnsi="Century Gothic" w:cs="Arial"/>
              </w:rPr>
              <w:t xml:space="preserve">After 10 days they can return to work providing they are well enough to do so and have not had a temperature for at least 48 hours (NB other symptoms may continue for some time). </w:t>
            </w:r>
            <w:r w:rsidR="009E5758" w:rsidRPr="00BF16AB">
              <w:rPr>
                <w:rFonts w:ascii="Century Gothic" w:eastAsia="Times New Roman" w:hAnsi="Century Gothic" w:cs="Arial"/>
              </w:rPr>
              <w:t xml:space="preserve">The line manager </w:t>
            </w:r>
            <w:r w:rsidRPr="00BF16AB">
              <w:rPr>
                <w:rFonts w:ascii="Century Gothic" w:eastAsia="Times New Roman" w:hAnsi="Century Gothic" w:cs="Arial"/>
              </w:rPr>
              <w:t>should discuss with the staff member if they should return at this point</w:t>
            </w:r>
          </w:p>
          <w:p w14:paraId="2ED70A33" w14:textId="77777777" w:rsidR="002B4879" w:rsidRPr="00BF16AB" w:rsidRDefault="002B4879" w:rsidP="00561943">
            <w:pPr>
              <w:numPr>
                <w:ilvl w:val="0"/>
                <w:numId w:val="14"/>
              </w:numPr>
              <w:contextualSpacing/>
              <w:jc w:val="both"/>
              <w:rPr>
                <w:rFonts w:ascii="Century Gothic" w:eastAsia="Times New Roman" w:hAnsi="Century Gothic" w:cs="Arial"/>
              </w:rPr>
            </w:pPr>
            <w:r w:rsidRPr="00BF16AB">
              <w:rPr>
                <w:rFonts w:ascii="Century Gothic" w:eastAsia="Times New Roman" w:hAnsi="Century Gothic" w:cs="Arial"/>
              </w:rPr>
              <w:t xml:space="preserve">Follow </w:t>
            </w:r>
            <w:hyperlink r:id="rId13" w:history="1">
              <w:r w:rsidRPr="00BF16AB">
                <w:rPr>
                  <w:rFonts w:ascii="Century Gothic" w:eastAsia="Times New Roman" w:hAnsi="Century Gothic" w:cs="Arial"/>
                  <w:color w:val="0563C1"/>
                  <w:u w:val="single"/>
                </w:rPr>
                <w:t>government guidance</w:t>
              </w:r>
            </w:hyperlink>
            <w:r w:rsidRPr="00BF16AB">
              <w:rPr>
                <w:rFonts w:ascii="Century Gothic" w:eastAsia="Times New Roman" w:hAnsi="Century Gothic" w:cs="Arial"/>
              </w:rPr>
              <w:t xml:space="preserve"> on staying at home</w:t>
            </w:r>
          </w:p>
          <w:p w14:paraId="0AAF0F10" w14:textId="6985C0DC" w:rsidR="002B4879" w:rsidRPr="00BF16AB" w:rsidRDefault="002B4879" w:rsidP="00561943">
            <w:pPr>
              <w:numPr>
                <w:ilvl w:val="0"/>
                <w:numId w:val="14"/>
              </w:numPr>
              <w:contextualSpacing/>
              <w:jc w:val="both"/>
              <w:rPr>
                <w:rFonts w:ascii="Century Gothic" w:eastAsia="Times New Roman" w:hAnsi="Century Gothic" w:cs="Arial"/>
              </w:rPr>
            </w:pPr>
            <w:r w:rsidRPr="00BF16AB">
              <w:rPr>
                <w:rFonts w:ascii="Century Gothic" w:eastAsia="Times New Roman" w:hAnsi="Century Gothic" w:cs="Arial"/>
              </w:rPr>
              <w:t xml:space="preserve">Obtain a test for </w:t>
            </w:r>
            <w:r w:rsidR="007720F9" w:rsidRPr="00BF16AB">
              <w:rPr>
                <w:rFonts w:ascii="Century Gothic" w:eastAsia="Times New Roman" w:hAnsi="Century Gothic" w:cs="Arial"/>
              </w:rPr>
              <w:t>coronavirus</w:t>
            </w:r>
            <w:r w:rsidRPr="00BF16AB">
              <w:rPr>
                <w:rFonts w:ascii="Century Gothic" w:eastAsia="Times New Roman" w:hAnsi="Century Gothic" w:cs="Arial"/>
              </w:rPr>
              <w:t xml:space="preserve"> as soon as possible and within the first 8 days of the onset of symptoms</w:t>
            </w:r>
          </w:p>
          <w:p w14:paraId="78E185B1" w14:textId="77777777" w:rsidR="002B4879" w:rsidRPr="00BF16AB" w:rsidRDefault="002B4879" w:rsidP="002B4879">
            <w:pPr>
              <w:ind w:left="360"/>
              <w:contextualSpacing/>
              <w:jc w:val="both"/>
              <w:rPr>
                <w:rFonts w:ascii="Century Gothic" w:eastAsia="Times New Roman" w:hAnsi="Century Gothic" w:cs="Arial"/>
              </w:rPr>
            </w:pPr>
          </w:p>
        </w:tc>
        <w:tc>
          <w:tcPr>
            <w:tcW w:w="4111" w:type="dxa"/>
            <w:tcBorders>
              <w:top w:val="single" w:sz="4" w:space="0" w:color="auto"/>
              <w:left w:val="single" w:sz="4" w:space="0" w:color="auto"/>
              <w:bottom w:val="single" w:sz="4" w:space="0" w:color="auto"/>
              <w:right w:val="single" w:sz="4" w:space="0" w:color="auto"/>
            </w:tcBorders>
            <w:hideMark/>
          </w:tcPr>
          <w:p w14:paraId="7ED2CFEF" w14:textId="77777777" w:rsidR="002B4879" w:rsidRPr="00BF16AB" w:rsidRDefault="002B4879" w:rsidP="002B4879">
            <w:pPr>
              <w:jc w:val="both"/>
              <w:rPr>
                <w:rFonts w:ascii="Century Gothic" w:eastAsia="Times New Roman" w:hAnsi="Century Gothic" w:cs="Arial"/>
              </w:rPr>
            </w:pPr>
            <w:r w:rsidRPr="00BF16AB">
              <w:rPr>
                <w:rFonts w:ascii="Century Gothic" w:eastAsia="Times New Roman" w:hAnsi="Century Gothic" w:cs="Arial"/>
              </w:rPr>
              <w:t>Normal sick pay arrangements apply</w:t>
            </w:r>
          </w:p>
        </w:tc>
      </w:tr>
      <w:tr w:rsidR="002B4879" w:rsidRPr="00BF16AB" w14:paraId="2B11C1A1" w14:textId="77777777" w:rsidTr="00A72A22">
        <w:tc>
          <w:tcPr>
            <w:tcW w:w="4106" w:type="dxa"/>
            <w:tcBorders>
              <w:top w:val="single" w:sz="4" w:space="0" w:color="auto"/>
              <w:left w:val="single" w:sz="4" w:space="0" w:color="auto"/>
              <w:bottom w:val="single" w:sz="4" w:space="0" w:color="auto"/>
              <w:right w:val="single" w:sz="4" w:space="0" w:color="auto"/>
            </w:tcBorders>
          </w:tcPr>
          <w:p w14:paraId="5EF6F704" w14:textId="77777777" w:rsidR="002B4879" w:rsidRPr="00BF16AB" w:rsidRDefault="002B4879" w:rsidP="002B4879">
            <w:pPr>
              <w:jc w:val="both"/>
              <w:rPr>
                <w:rFonts w:ascii="Century Gothic" w:eastAsia="Times New Roman" w:hAnsi="Century Gothic" w:cs="Arial"/>
              </w:rPr>
            </w:pPr>
            <w:r w:rsidRPr="00BF16AB">
              <w:rPr>
                <w:rFonts w:ascii="Century Gothic" w:eastAsia="Times New Roman" w:hAnsi="Century Gothic" w:cs="Arial"/>
              </w:rPr>
              <w:t>Staff member has a positive test without symptoms but later develops symptoms</w:t>
            </w:r>
          </w:p>
          <w:p w14:paraId="436F485E" w14:textId="77777777" w:rsidR="002B4879" w:rsidRPr="00BF16AB" w:rsidRDefault="002B4879" w:rsidP="002B4879">
            <w:pPr>
              <w:ind w:left="360"/>
              <w:contextualSpacing/>
              <w:jc w:val="both"/>
              <w:rPr>
                <w:rFonts w:ascii="Century Gothic" w:eastAsia="Times New Roman" w:hAnsi="Century Gothic" w:cs="Arial"/>
              </w:rPr>
            </w:pPr>
          </w:p>
        </w:tc>
        <w:tc>
          <w:tcPr>
            <w:tcW w:w="5812" w:type="dxa"/>
            <w:tcBorders>
              <w:top w:val="single" w:sz="4" w:space="0" w:color="auto"/>
              <w:left w:val="single" w:sz="4" w:space="0" w:color="auto"/>
              <w:bottom w:val="single" w:sz="4" w:space="0" w:color="auto"/>
              <w:right w:val="single" w:sz="4" w:space="0" w:color="auto"/>
            </w:tcBorders>
            <w:hideMark/>
          </w:tcPr>
          <w:p w14:paraId="1F3817EA" w14:textId="4B449FD9" w:rsidR="002B4879" w:rsidRPr="00BF16AB" w:rsidRDefault="002B4879" w:rsidP="00561943">
            <w:pPr>
              <w:numPr>
                <w:ilvl w:val="0"/>
                <w:numId w:val="15"/>
              </w:numPr>
              <w:contextualSpacing/>
              <w:jc w:val="both"/>
              <w:rPr>
                <w:rFonts w:ascii="Century Gothic" w:eastAsia="Times New Roman" w:hAnsi="Century Gothic" w:cs="Arial"/>
              </w:rPr>
            </w:pPr>
            <w:r w:rsidRPr="00BF16AB">
              <w:rPr>
                <w:rFonts w:ascii="Century Gothic" w:eastAsia="Times New Roman" w:hAnsi="Century Gothic" w:cs="Arial"/>
              </w:rPr>
              <w:t>Restart the 10</w:t>
            </w:r>
            <w:r w:rsidR="007720F9" w:rsidRPr="00BF16AB">
              <w:rPr>
                <w:rFonts w:ascii="Century Gothic" w:eastAsia="Times New Roman" w:hAnsi="Century Gothic" w:cs="Arial"/>
              </w:rPr>
              <w:t>-</w:t>
            </w:r>
            <w:r w:rsidRPr="00BF16AB">
              <w:rPr>
                <w:rFonts w:ascii="Century Gothic" w:eastAsia="Times New Roman" w:hAnsi="Century Gothic" w:cs="Arial"/>
              </w:rPr>
              <w:t>day self-isolation period</w:t>
            </w:r>
          </w:p>
        </w:tc>
        <w:tc>
          <w:tcPr>
            <w:tcW w:w="4111" w:type="dxa"/>
            <w:tcBorders>
              <w:top w:val="single" w:sz="4" w:space="0" w:color="auto"/>
              <w:left w:val="single" w:sz="4" w:space="0" w:color="auto"/>
              <w:bottom w:val="single" w:sz="4" w:space="0" w:color="auto"/>
              <w:right w:val="single" w:sz="4" w:space="0" w:color="auto"/>
            </w:tcBorders>
            <w:hideMark/>
          </w:tcPr>
          <w:p w14:paraId="45FA36B6" w14:textId="77777777" w:rsidR="002B4879" w:rsidRPr="00BF16AB" w:rsidRDefault="002B4879" w:rsidP="002B4879">
            <w:pPr>
              <w:jc w:val="both"/>
              <w:rPr>
                <w:rFonts w:ascii="Century Gothic" w:eastAsia="Times New Roman" w:hAnsi="Century Gothic" w:cs="Arial"/>
              </w:rPr>
            </w:pPr>
            <w:r w:rsidRPr="00BF16AB">
              <w:rPr>
                <w:rFonts w:ascii="Century Gothic" w:eastAsia="Times New Roman" w:hAnsi="Century Gothic" w:cs="Arial"/>
              </w:rPr>
              <w:t>Normal sick pay arrangements apply</w:t>
            </w:r>
          </w:p>
        </w:tc>
      </w:tr>
      <w:tr w:rsidR="002B4879" w:rsidRPr="00BF16AB" w14:paraId="52242CC6" w14:textId="77777777" w:rsidTr="00A72A22">
        <w:tc>
          <w:tcPr>
            <w:tcW w:w="4106" w:type="dxa"/>
            <w:tcBorders>
              <w:top w:val="single" w:sz="4" w:space="0" w:color="auto"/>
              <w:left w:val="single" w:sz="4" w:space="0" w:color="auto"/>
              <w:bottom w:val="single" w:sz="4" w:space="0" w:color="auto"/>
              <w:right w:val="single" w:sz="4" w:space="0" w:color="auto"/>
            </w:tcBorders>
          </w:tcPr>
          <w:p w14:paraId="633E0B56" w14:textId="77777777" w:rsidR="002B4879" w:rsidRPr="00BF16AB" w:rsidRDefault="002B4879" w:rsidP="002B4879">
            <w:pPr>
              <w:contextualSpacing/>
              <w:jc w:val="both"/>
              <w:rPr>
                <w:rFonts w:ascii="Century Gothic" w:eastAsia="Times New Roman" w:hAnsi="Century Gothic" w:cs="Arial"/>
              </w:rPr>
            </w:pPr>
            <w:r w:rsidRPr="00BF16AB">
              <w:rPr>
                <w:rFonts w:ascii="Century Gothic" w:eastAsia="Times New Roman" w:hAnsi="Century Gothic" w:cs="Arial"/>
              </w:rPr>
              <w:t>Staff member develops symptoms but has a subsequent negative test</w:t>
            </w:r>
          </w:p>
          <w:p w14:paraId="5E45D7E1" w14:textId="77777777" w:rsidR="002B4879" w:rsidRPr="00BF16AB" w:rsidRDefault="002B4879" w:rsidP="002B4879">
            <w:pPr>
              <w:ind w:left="360"/>
              <w:contextualSpacing/>
              <w:jc w:val="both"/>
              <w:rPr>
                <w:rFonts w:ascii="Century Gothic" w:eastAsia="Times New Roman" w:hAnsi="Century Gothic" w:cs="Arial"/>
              </w:rPr>
            </w:pPr>
          </w:p>
        </w:tc>
        <w:tc>
          <w:tcPr>
            <w:tcW w:w="5812" w:type="dxa"/>
            <w:tcBorders>
              <w:top w:val="single" w:sz="4" w:space="0" w:color="auto"/>
              <w:left w:val="single" w:sz="4" w:space="0" w:color="auto"/>
              <w:bottom w:val="single" w:sz="4" w:space="0" w:color="auto"/>
              <w:right w:val="single" w:sz="4" w:space="0" w:color="auto"/>
            </w:tcBorders>
          </w:tcPr>
          <w:p w14:paraId="3877B352" w14:textId="77777777" w:rsidR="002B4879" w:rsidRPr="00BF16AB" w:rsidRDefault="002B4879" w:rsidP="003916C3">
            <w:pPr>
              <w:contextualSpacing/>
              <w:jc w:val="both"/>
              <w:rPr>
                <w:rFonts w:ascii="Century Gothic" w:eastAsia="Times New Roman" w:hAnsi="Century Gothic" w:cs="Arial"/>
              </w:rPr>
            </w:pPr>
            <w:r w:rsidRPr="00BF16AB">
              <w:rPr>
                <w:rFonts w:ascii="Century Gothic" w:eastAsia="Times New Roman" w:hAnsi="Century Gothic" w:cs="Arial"/>
              </w:rPr>
              <w:t>Staff member can return to work providing:</w:t>
            </w:r>
          </w:p>
          <w:p w14:paraId="63272FCC" w14:textId="22B51F33" w:rsidR="002B4879" w:rsidRPr="00BF16AB" w:rsidRDefault="002B4879" w:rsidP="00561943">
            <w:pPr>
              <w:numPr>
                <w:ilvl w:val="0"/>
                <w:numId w:val="15"/>
              </w:numPr>
              <w:contextualSpacing/>
              <w:jc w:val="both"/>
              <w:rPr>
                <w:rFonts w:ascii="Century Gothic" w:eastAsia="Times New Roman" w:hAnsi="Century Gothic" w:cs="Arial"/>
              </w:rPr>
            </w:pPr>
            <w:r w:rsidRPr="00BF16AB">
              <w:rPr>
                <w:rFonts w:ascii="Century Gothic" w:eastAsia="Times New Roman" w:hAnsi="Century Gothic" w:cs="Arial"/>
              </w:rPr>
              <w:t>They are well enough to do so and have not had a temperature within the last 48 hours</w:t>
            </w:r>
            <w:r w:rsidR="007720F9" w:rsidRPr="00BF16AB">
              <w:rPr>
                <w:rFonts w:ascii="Century Gothic" w:eastAsia="Times New Roman" w:hAnsi="Century Gothic" w:cs="Arial"/>
              </w:rPr>
              <w:t>.</w:t>
            </w:r>
          </w:p>
          <w:p w14:paraId="71618B3C" w14:textId="197AB96D" w:rsidR="002B4879" w:rsidRPr="00BF16AB" w:rsidRDefault="002B4879" w:rsidP="00561943">
            <w:pPr>
              <w:numPr>
                <w:ilvl w:val="0"/>
                <w:numId w:val="15"/>
              </w:numPr>
              <w:contextualSpacing/>
              <w:jc w:val="both"/>
              <w:rPr>
                <w:rFonts w:ascii="Century Gothic" w:eastAsia="Times New Roman" w:hAnsi="Century Gothic" w:cs="Arial"/>
              </w:rPr>
            </w:pPr>
            <w:r w:rsidRPr="00BF16AB">
              <w:rPr>
                <w:rFonts w:ascii="Century Gothic" w:eastAsia="Times New Roman" w:hAnsi="Century Gothic" w:cs="Arial"/>
              </w:rPr>
              <w:t>They have not been instructed by NHS Test and Trace to self-isolate</w:t>
            </w:r>
            <w:r w:rsidR="007720F9" w:rsidRPr="00BF16AB">
              <w:rPr>
                <w:rFonts w:ascii="Century Gothic" w:eastAsia="Times New Roman" w:hAnsi="Century Gothic" w:cs="Arial"/>
              </w:rPr>
              <w:t>.</w:t>
            </w:r>
          </w:p>
          <w:p w14:paraId="46276CBD" w14:textId="0F22743E" w:rsidR="002B4879" w:rsidRPr="00BF16AB" w:rsidRDefault="002B4879" w:rsidP="00561943">
            <w:pPr>
              <w:numPr>
                <w:ilvl w:val="0"/>
                <w:numId w:val="15"/>
              </w:numPr>
              <w:contextualSpacing/>
              <w:jc w:val="both"/>
              <w:rPr>
                <w:rFonts w:ascii="Century Gothic" w:eastAsia="Times New Roman" w:hAnsi="Century Gothic" w:cs="Arial"/>
              </w:rPr>
            </w:pPr>
            <w:r w:rsidRPr="00BF16AB">
              <w:rPr>
                <w:rFonts w:ascii="Century Gothic" w:eastAsia="Times New Roman" w:hAnsi="Century Gothic" w:cs="Arial"/>
              </w:rPr>
              <w:t>Nobody else in the household (or support bubble) has symptoms or has had a positive test</w:t>
            </w:r>
            <w:r w:rsidR="007720F9" w:rsidRPr="00BF16AB">
              <w:rPr>
                <w:rFonts w:ascii="Century Gothic" w:eastAsia="Times New Roman" w:hAnsi="Century Gothic" w:cs="Arial"/>
              </w:rPr>
              <w:t>.</w:t>
            </w:r>
          </w:p>
          <w:p w14:paraId="718376E2" w14:textId="14285288" w:rsidR="002B4879" w:rsidRPr="00BF16AB" w:rsidRDefault="009E5758" w:rsidP="00561943">
            <w:pPr>
              <w:numPr>
                <w:ilvl w:val="0"/>
                <w:numId w:val="15"/>
              </w:numPr>
              <w:contextualSpacing/>
              <w:jc w:val="both"/>
              <w:rPr>
                <w:rFonts w:ascii="Century Gothic" w:eastAsia="Times New Roman" w:hAnsi="Century Gothic" w:cs="Arial"/>
              </w:rPr>
            </w:pPr>
            <w:r w:rsidRPr="00BF16AB">
              <w:rPr>
                <w:rFonts w:ascii="Century Gothic" w:eastAsia="Times New Roman" w:hAnsi="Century Gothic" w:cs="Arial"/>
              </w:rPr>
              <w:t>Line managers</w:t>
            </w:r>
            <w:r w:rsidR="002B4879" w:rsidRPr="00BF16AB">
              <w:rPr>
                <w:rFonts w:ascii="Century Gothic" w:eastAsia="Times New Roman" w:hAnsi="Century Gothic" w:cs="Arial"/>
              </w:rPr>
              <w:t xml:space="preserve"> should discuss the situation with the staff member to ensure they are satisfied they can return at this point</w:t>
            </w:r>
            <w:r w:rsidR="007720F9" w:rsidRPr="00BF16AB">
              <w:rPr>
                <w:rFonts w:ascii="Century Gothic" w:eastAsia="Times New Roman" w:hAnsi="Century Gothic" w:cs="Arial"/>
              </w:rPr>
              <w:t>.</w:t>
            </w:r>
          </w:p>
          <w:p w14:paraId="5B74AF57" w14:textId="77777777" w:rsidR="002B4879" w:rsidRPr="00BF16AB" w:rsidRDefault="002B4879" w:rsidP="002B4879">
            <w:pPr>
              <w:ind w:left="360"/>
              <w:contextualSpacing/>
              <w:jc w:val="both"/>
              <w:rPr>
                <w:rFonts w:ascii="Century Gothic" w:eastAsia="Times New Roman" w:hAnsi="Century Gothic" w:cs="Arial"/>
              </w:rPr>
            </w:pPr>
          </w:p>
        </w:tc>
        <w:tc>
          <w:tcPr>
            <w:tcW w:w="4111" w:type="dxa"/>
            <w:tcBorders>
              <w:top w:val="single" w:sz="4" w:space="0" w:color="auto"/>
              <w:left w:val="single" w:sz="4" w:space="0" w:color="auto"/>
              <w:bottom w:val="single" w:sz="4" w:space="0" w:color="auto"/>
              <w:right w:val="single" w:sz="4" w:space="0" w:color="auto"/>
            </w:tcBorders>
          </w:tcPr>
          <w:p w14:paraId="26778488" w14:textId="77777777" w:rsidR="002B4879" w:rsidRPr="00BF16AB" w:rsidRDefault="002B4879" w:rsidP="002B4879">
            <w:pPr>
              <w:jc w:val="both"/>
              <w:rPr>
                <w:rFonts w:ascii="Century Gothic" w:eastAsia="Times New Roman" w:hAnsi="Century Gothic" w:cs="Arial"/>
              </w:rPr>
            </w:pPr>
          </w:p>
        </w:tc>
      </w:tr>
      <w:tr w:rsidR="002B4879" w:rsidRPr="00BF16AB" w14:paraId="4AF7341C" w14:textId="77777777" w:rsidTr="00A72A22">
        <w:tc>
          <w:tcPr>
            <w:tcW w:w="4106" w:type="dxa"/>
            <w:tcBorders>
              <w:top w:val="single" w:sz="4" w:space="0" w:color="auto"/>
              <w:left w:val="single" w:sz="4" w:space="0" w:color="auto"/>
              <w:bottom w:val="single" w:sz="4" w:space="0" w:color="auto"/>
              <w:right w:val="single" w:sz="4" w:space="0" w:color="auto"/>
            </w:tcBorders>
            <w:hideMark/>
          </w:tcPr>
          <w:p w14:paraId="50D679D3" w14:textId="77777777" w:rsidR="002B4879" w:rsidRPr="00BF16AB" w:rsidRDefault="002B4879" w:rsidP="002B4879">
            <w:pPr>
              <w:contextualSpacing/>
              <w:jc w:val="both"/>
              <w:rPr>
                <w:rFonts w:ascii="Century Gothic" w:eastAsia="Times New Roman" w:hAnsi="Century Gothic" w:cs="Arial"/>
              </w:rPr>
            </w:pPr>
            <w:r w:rsidRPr="00BF16AB">
              <w:rPr>
                <w:rFonts w:ascii="Century Gothic" w:eastAsia="Times New Roman" w:hAnsi="Century Gothic" w:cs="Arial"/>
              </w:rPr>
              <w:lastRenderedPageBreak/>
              <w:t>Staff member who shares a household (or support bubble) with someone who has developed symptoms or has tested positive</w:t>
            </w:r>
          </w:p>
        </w:tc>
        <w:tc>
          <w:tcPr>
            <w:tcW w:w="5812" w:type="dxa"/>
            <w:tcBorders>
              <w:top w:val="single" w:sz="4" w:space="0" w:color="auto"/>
              <w:left w:val="single" w:sz="4" w:space="0" w:color="auto"/>
              <w:bottom w:val="single" w:sz="4" w:space="0" w:color="auto"/>
              <w:right w:val="single" w:sz="4" w:space="0" w:color="auto"/>
            </w:tcBorders>
          </w:tcPr>
          <w:p w14:paraId="4F0C81F2" w14:textId="77777777" w:rsidR="002B4879" w:rsidRPr="00BF16AB" w:rsidRDefault="002B4879" w:rsidP="00561943">
            <w:pPr>
              <w:numPr>
                <w:ilvl w:val="0"/>
                <w:numId w:val="15"/>
              </w:numPr>
              <w:contextualSpacing/>
              <w:jc w:val="both"/>
              <w:rPr>
                <w:rFonts w:ascii="Century Gothic" w:eastAsia="Times New Roman" w:hAnsi="Century Gothic" w:cs="Arial"/>
              </w:rPr>
            </w:pPr>
            <w:r w:rsidRPr="00BF16AB">
              <w:rPr>
                <w:rFonts w:ascii="Century Gothic" w:eastAsia="Times New Roman" w:hAnsi="Century Gothic" w:cs="Arial"/>
              </w:rPr>
              <w:t>Self-isolate for 14 days at home starting immediately.</w:t>
            </w:r>
          </w:p>
          <w:p w14:paraId="2DE20924" w14:textId="030C3D00" w:rsidR="002B4879" w:rsidRPr="00BF16AB" w:rsidRDefault="002B4879" w:rsidP="00561943">
            <w:pPr>
              <w:numPr>
                <w:ilvl w:val="0"/>
                <w:numId w:val="15"/>
              </w:numPr>
              <w:contextualSpacing/>
              <w:jc w:val="both"/>
              <w:rPr>
                <w:rFonts w:ascii="Century Gothic" w:eastAsia="Times New Roman" w:hAnsi="Century Gothic" w:cs="Arial"/>
              </w:rPr>
            </w:pPr>
            <w:r w:rsidRPr="00BF16AB">
              <w:rPr>
                <w:rFonts w:ascii="Century Gothic" w:eastAsia="Times New Roman" w:hAnsi="Century Gothic" w:cs="Arial"/>
              </w:rPr>
              <w:t>If they develop symptoms themselves then 10 days self-isolation starts</w:t>
            </w:r>
            <w:r w:rsidR="007720F9" w:rsidRPr="00BF16AB">
              <w:rPr>
                <w:rFonts w:ascii="Century Gothic" w:eastAsia="Times New Roman" w:hAnsi="Century Gothic" w:cs="Arial"/>
              </w:rPr>
              <w:t>,</w:t>
            </w:r>
            <w:r w:rsidRPr="00BF16AB">
              <w:rPr>
                <w:rFonts w:ascii="Century Gothic" w:eastAsia="Times New Roman" w:hAnsi="Century Gothic" w:cs="Arial"/>
              </w:rPr>
              <w:t xml:space="preserve"> and they should arrange a test</w:t>
            </w:r>
          </w:p>
          <w:p w14:paraId="538576F4" w14:textId="77777777" w:rsidR="002B4879" w:rsidRPr="00BF16AB" w:rsidRDefault="002B4879" w:rsidP="00561943">
            <w:pPr>
              <w:numPr>
                <w:ilvl w:val="0"/>
                <w:numId w:val="15"/>
              </w:numPr>
              <w:contextualSpacing/>
              <w:jc w:val="both"/>
              <w:rPr>
                <w:rFonts w:ascii="Century Gothic" w:eastAsia="Times New Roman" w:hAnsi="Century Gothic" w:cs="Arial"/>
              </w:rPr>
            </w:pPr>
            <w:r w:rsidRPr="00BF16AB">
              <w:rPr>
                <w:rFonts w:ascii="Century Gothic" w:eastAsia="Times New Roman" w:hAnsi="Century Gothic" w:cs="Arial"/>
              </w:rPr>
              <w:t xml:space="preserve">If the </w:t>
            </w:r>
            <w:proofErr w:type="gramStart"/>
            <w:r w:rsidRPr="00BF16AB">
              <w:rPr>
                <w:rFonts w:ascii="Century Gothic" w:eastAsia="Times New Roman" w:hAnsi="Century Gothic" w:cs="Arial"/>
              </w:rPr>
              <w:t>person</w:t>
            </w:r>
            <w:proofErr w:type="gramEnd"/>
            <w:r w:rsidRPr="00BF16AB">
              <w:rPr>
                <w:rFonts w:ascii="Century Gothic" w:eastAsia="Times New Roman" w:hAnsi="Century Gothic" w:cs="Arial"/>
              </w:rPr>
              <w:t xml:space="preserve"> they share the household has a subsequent negative test then the staff member can return to work immediately </w:t>
            </w:r>
          </w:p>
          <w:p w14:paraId="4231566B" w14:textId="77777777" w:rsidR="002B4879" w:rsidRPr="00BF16AB" w:rsidRDefault="002B4879" w:rsidP="002B4879">
            <w:pPr>
              <w:ind w:left="360"/>
              <w:contextualSpacing/>
              <w:jc w:val="both"/>
              <w:rPr>
                <w:rFonts w:ascii="Century Gothic" w:eastAsia="Times New Roman" w:hAnsi="Century Gothic" w:cs="Arial"/>
              </w:rPr>
            </w:pPr>
          </w:p>
        </w:tc>
        <w:tc>
          <w:tcPr>
            <w:tcW w:w="4111" w:type="dxa"/>
            <w:tcBorders>
              <w:top w:val="single" w:sz="4" w:space="0" w:color="auto"/>
              <w:left w:val="single" w:sz="4" w:space="0" w:color="auto"/>
              <w:bottom w:val="single" w:sz="4" w:space="0" w:color="auto"/>
              <w:right w:val="single" w:sz="4" w:space="0" w:color="auto"/>
            </w:tcBorders>
            <w:hideMark/>
          </w:tcPr>
          <w:p w14:paraId="79CD104C" w14:textId="77777777" w:rsidR="002B4879" w:rsidRPr="00BF16AB" w:rsidRDefault="002B4879" w:rsidP="002B4879">
            <w:pPr>
              <w:jc w:val="both"/>
              <w:rPr>
                <w:rFonts w:ascii="Century Gothic" w:eastAsia="Times New Roman" w:hAnsi="Century Gothic" w:cs="Arial"/>
                <w:b/>
              </w:rPr>
            </w:pPr>
            <w:r w:rsidRPr="00BF16AB">
              <w:rPr>
                <w:rFonts w:ascii="Century Gothic" w:eastAsia="Times New Roman" w:hAnsi="Century Gothic" w:cs="Arial"/>
              </w:rPr>
              <w:t>Normal sick pay arrangements apply unless working from home arrangements can be made (and the staff member has not become unwell)</w:t>
            </w:r>
          </w:p>
        </w:tc>
      </w:tr>
      <w:tr w:rsidR="002B4879" w:rsidRPr="00BF16AB" w14:paraId="37D95B15" w14:textId="77777777" w:rsidTr="00A72A22">
        <w:tc>
          <w:tcPr>
            <w:tcW w:w="4106" w:type="dxa"/>
            <w:tcBorders>
              <w:top w:val="single" w:sz="4" w:space="0" w:color="auto"/>
              <w:left w:val="single" w:sz="4" w:space="0" w:color="auto"/>
              <w:bottom w:val="single" w:sz="4" w:space="0" w:color="auto"/>
              <w:right w:val="single" w:sz="4" w:space="0" w:color="auto"/>
            </w:tcBorders>
            <w:hideMark/>
          </w:tcPr>
          <w:p w14:paraId="089703CC" w14:textId="69F2ED44" w:rsidR="002B4879" w:rsidRPr="00BF16AB" w:rsidRDefault="002B4879" w:rsidP="002B4879">
            <w:pPr>
              <w:contextualSpacing/>
              <w:jc w:val="both"/>
              <w:rPr>
                <w:rFonts w:ascii="Century Gothic" w:eastAsia="Times New Roman" w:hAnsi="Century Gothic" w:cs="Arial"/>
              </w:rPr>
            </w:pPr>
            <w:r w:rsidRPr="00BF16AB">
              <w:rPr>
                <w:rFonts w:ascii="Century Gothic" w:eastAsia="Times New Roman" w:hAnsi="Century Gothic" w:cs="Arial"/>
              </w:rPr>
              <w:t xml:space="preserve">Staff member has been contacted by NHS Test </w:t>
            </w:r>
            <w:r w:rsidR="007720F9" w:rsidRPr="00BF16AB">
              <w:rPr>
                <w:rFonts w:ascii="Century Gothic" w:eastAsia="Times New Roman" w:hAnsi="Century Gothic" w:cs="Arial"/>
              </w:rPr>
              <w:t>and</w:t>
            </w:r>
            <w:r w:rsidRPr="00BF16AB">
              <w:rPr>
                <w:rFonts w:ascii="Century Gothic" w:eastAsia="Times New Roman" w:hAnsi="Century Gothic" w:cs="Arial"/>
              </w:rPr>
              <w:t xml:space="preserve"> Trace and may have been in contact with someone who has tested positive for coronavirus</w:t>
            </w:r>
          </w:p>
        </w:tc>
        <w:tc>
          <w:tcPr>
            <w:tcW w:w="5812" w:type="dxa"/>
            <w:tcBorders>
              <w:top w:val="single" w:sz="4" w:space="0" w:color="auto"/>
              <w:left w:val="single" w:sz="4" w:space="0" w:color="auto"/>
              <w:bottom w:val="single" w:sz="4" w:space="0" w:color="auto"/>
              <w:right w:val="single" w:sz="4" w:space="0" w:color="auto"/>
            </w:tcBorders>
          </w:tcPr>
          <w:p w14:paraId="2479529F" w14:textId="3D7FD154" w:rsidR="002B4879" w:rsidRPr="00BF16AB" w:rsidRDefault="002B4879" w:rsidP="00561943">
            <w:pPr>
              <w:numPr>
                <w:ilvl w:val="0"/>
                <w:numId w:val="16"/>
              </w:numPr>
              <w:contextualSpacing/>
              <w:jc w:val="both"/>
              <w:rPr>
                <w:rFonts w:ascii="Century Gothic" w:eastAsia="Times New Roman" w:hAnsi="Century Gothic" w:cs="Arial"/>
              </w:rPr>
            </w:pPr>
            <w:r w:rsidRPr="00BF16AB">
              <w:rPr>
                <w:rFonts w:ascii="Century Gothic" w:eastAsia="Times New Roman" w:hAnsi="Century Gothic" w:cs="Arial"/>
              </w:rPr>
              <w:t>Commence self-isolation for 14</w:t>
            </w:r>
            <w:r w:rsidR="007720F9" w:rsidRPr="00BF16AB">
              <w:rPr>
                <w:rFonts w:ascii="Century Gothic" w:eastAsia="Times New Roman" w:hAnsi="Century Gothic" w:cs="Arial"/>
              </w:rPr>
              <w:t>-</w:t>
            </w:r>
            <w:r w:rsidRPr="00BF16AB">
              <w:rPr>
                <w:rFonts w:ascii="Century Gothic" w:eastAsia="Times New Roman" w:hAnsi="Century Gothic" w:cs="Arial"/>
              </w:rPr>
              <w:t>day period unless otherwise advised</w:t>
            </w:r>
          </w:p>
          <w:p w14:paraId="5D63695D" w14:textId="6B8E4CF1" w:rsidR="002B4879" w:rsidRPr="00BF16AB" w:rsidRDefault="002B4879" w:rsidP="00561943">
            <w:pPr>
              <w:numPr>
                <w:ilvl w:val="0"/>
                <w:numId w:val="16"/>
              </w:numPr>
              <w:contextualSpacing/>
              <w:jc w:val="both"/>
              <w:rPr>
                <w:rFonts w:ascii="Century Gothic" w:eastAsia="Times New Roman" w:hAnsi="Century Gothic" w:cs="Arial"/>
              </w:rPr>
            </w:pPr>
            <w:r w:rsidRPr="00BF16AB">
              <w:rPr>
                <w:rFonts w:ascii="Century Gothic" w:eastAsia="Times New Roman" w:hAnsi="Century Gothic" w:cs="Arial"/>
              </w:rPr>
              <w:t xml:space="preserve">If they develop </w:t>
            </w:r>
            <w:proofErr w:type="gramStart"/>
            <w:r w:rsidRPr="00BF16AB">
              <w:rPr>
                <w:rFonts w:ascii="Century Gothic" w:eastAsia="Times New Roman" w:hAnsi="Century Gothic" w:cs="Arial"/>
              </w:rPr>
              <w:t>symptoms</w:t>
            </w:r>
            <w:proofErr w:type="gramEnd"/>
            <w:r w:rsidRPr="00BF16AB">
              <w:rPr>
                <w:rFonts w:ascii="Century Gothic" w:eastAsia="Times New Roman" w:hAnsi="Century Gothic" w:cs="Arial"/>
              </w:rPr>
              <w:t xml:space="preserve"> then 10 days self-isolation starts and they should arrange a test</w:t>
            </w:r>
          </w:p>
          <w:p w14:paraId="49CDF930" w14:textId="77777777" w:rsidR="002B4879" w:rsidRPr="00BF16AB" w:rsidRDefault="002B4879" w:rsidP="002B4879">
            <w:pPr>
              <w:ind w:left="360"/>
              <w:contextualSpacing/>
              <w:jc w:val="both"/>
              <w:rPr>
                <w:rFonts w:ascii="Century Gothic" w:eastAsia="Times New Roman" w:hAnsi="Century Gothic" w:cs="Arial"/>
              </w:rPr>
            </w:pPr>
          </w:p>
        </w:tc>
        <w:tc>
          <w:tcPr>
            <w:tcW w:w="4111" w:type="dxa"/>
            <w:tcBorders>
              <w:top w:val="single" w:sz="4" w:space="0" w:color="auto"/>
              <w:left w:val="single" w:sz="4" w:space="0" w:color="auto"/>
              <w:bottom w:val="single" w:sz="4" w:space="0" w:color="auto"/>
              <w:right w:val="single" w:sz="4" w:space="0" w:color="auto"/>
            </w:tcBorders>
            <w:hideMark/>
          </w:tcPr>
          <w:p w14:paraId="7DDD8F8F" w14:textId="77777777" w:rsidR="002B4879" w:rsidRPr="00BF16AB" w:rsidRDefault="002B4879" w:rsidP="002B4879">
            <w:pPr>
              <w:jc w:val="both"/>
              <w:rPr>
                <w:rFonts w:ascii="Century Gothic" w:eastAsia="Times New Roman" w:hAnsi="Century Gothic" w:cs="Arial"/>
                <w:b/>
              </w:rPr>
            </w:pPr>
            <w:r w:rsidRPr="00BF16AB">
              <w:rPr>
                <w:rFonts w:ascii="Century Gothic" w:eastAsia="Times New Roman" w:hAnsi="Century Gothic" w:cs="Arial"/>
              </w:rPr>
              <w:t>Normal sick pay arrangements apply unless working from home arrangements can be made (and the staff member has not become unwell)</w:t>
            </w:r>
          </w:p>
        </w:tc>
      </w:tr>
      <w:tr w:rsidR="002B4879" w:rsidRPr="00BF16AB" w14:paraId="495C0D6D" w14:textId="77777777" w:rsidTr="00A72A22">
        <w:tc>
          <w:tcPr>
            <w:tcW w:w="4106" w:type="dxa"/>
            <w:tcBorders>
              <w:top w:val="single" w:sz="4" w:space="0" w:color="auto"/>
              <w:left w:val="single" w:sz="4" w:space="0" w:color="auto"/>
              <w:bottom w:val="single" w:sz="4" w:space="0" w:color="auto"/>
              <w:right w:val="single" w:sz="4" w:space="0" w:color="auto"/>
            </w:tcBorders>
          </w:tcPr>
          <w:p w14:paraId="28881178" w14:textId="4D2ABA0D" w:rsidR="002B4879" w:rsidRPr="00BF16AB" w:rsidRDefault="002B4879" w:rsidP="002B4879">
            <w:pPr>
              <w:contextualSpacing/>
              <w:jc w:val="both"/>
              <w:rPr>
                <w:rFonts w:ascii="Century Gothic" w:eastAsia="Times New Roman" w:hAnsi="Century Gothic" w:cs="Arial"/>
              </w:rPr>
            </w:pPr>
            <w:r w:rsidRPr="00BF16AB">
              <w:rPr>
                <w:rFonts w:ascii="Century Gothic" w:eastAsia="Times New Roman" w:hAnsi="Century Gothic" w:cs="Arial"/>
              </w:rPr>
              <w:t xml:space="preserve">Someone in their household has been instructed to self-isolate by Test </w:t>
            </w:r>
            <w:r w:rsidR="007720F9" w:rsidRPr="00BF16AB">
              <w:rPr>
                <w:rFonts w:ascii="Century Gothic" w:eastAsia="Times New Roman" w:hAnsi="Century Gothic" w:cs="Arial"/>
              </w:rPr>
              <w:t>and</w:t>
            </w:r>
            <w:r w:rsidRPr="00BF16AB">
              <w:rPr>
                <w:rFonts w:ascii="Century Gothic" w:eastAsia="Times New Roman" w:hAnsi="Century Gothic" w:cs="Arial"/>
              </w:rPr>
              <w:t xml:space="preserve"> Trace</w:t>
            </w:r>
          </w:p>
          <w:p w14:paraId="0712DE19" w14:textId="77777777" w:rsidR="002B4879" w:rsidRPr="00BF16AB" w:rsidRDefault="002B4879" w:rsidP="002B4879">
            <w:pPr>
              <w:ind w:left="360"/>
              <w:contextualSpacing/>
              <w:jc w:val="both"/>
              <w:rPr>
                <w:rFonts w:ascii="Century Gothic" w:eastAsia="Times New Roman" w:hAnsi="Century Gothic" w:cs="Arial"/>
              </w:rPr>
            </w:pPr>
          </w:p>
        </w:tc>
        <w:tc>
          <w:tcPr>
            <w:tcW w:w="5812" w:type="dxa"/>
            <w:tcBorders>
              <w:top w:val="single" w:sz="4" w:space="0" w:color="auto"/>
              <w:left w:val="single" w:sz="4" w:space="0" w:color="auto"/>
              <w:bottom w:val="single" w:sz="4" w:space="0" w:color="auto"/>
              <w:right w:val="single" w:sz="4" w:space="0" w:color="auto"/>
            </w:tcBorders>
            <w:hideMark/>
          </w:tcPr>
          <w:p w14:paraId="79DF0CB7" w14:textId="0C9F69D9" w:rsidR="002B4879" w:rsidRPr="00BF16AB" w:rsidRDefault="002B4879" w:rsidP="00561943">
            <w:pPr>
              <w:numPr>
                <w:ilvl w:val="0"/>
                <w:numId w:val="17"/>
              </w:numPr>
              <w:contextualSpacing/>
              <w:jc w:val="both"/>
              <w:rPr>
                <w:rFonts w:ascii="Century Gothic" w:eastAsia="Times New Roman" w:hAnsi="Century Gothic" w:cs="Arial"/>
              </w:rPr>
            </w:pPr>
            <w:r w:rsidRPr="00BF16AB">
              <w:rPr>
                <w:rFonts w:ascii="Century Gothic" w:eastAsia="Times New Roman" w:hAnsi="Century Gothic" w:cs="Arial"/>
              </w:rPr>
              <w:t>No self-isolation required unless they develop symptoms</w:t>
            </w:r>
          </w:p>
        </w:tc>
        <w:tc>
          <w:tcPr>
            <w:tcW w:w="4111" w:type="dxa"/>
            <w:tcBorders>
              <w:top w:val="single" w:sz="4" w:space="0" w:color="auto"/>
              <w:left w:val="single" w:sz="4" w:space="0" w:color="auto"/>
              <w:bottom w:val="single" w:sz="4" w:space="0" w:color="auto"/>
              <w:right w:val="single" w:sz="4" w:space="0" w:color="auto"/>
            </w:tcBorders>
          </w:tcPr>
          <w:p w14:paraId="7CF7CC0D" w14:textId="77777777" w:rsidR="002B4879" w:rsidRPr="00BF16AB" w:rsidRDefault="002B4879" w:rsidP="002B4879">
            <w:pPr>
              <w:jc w:val="both"/>
              <w:rPr>
                <w:rFonts w:ascii="Century Gothic" w:eastAsia="Times New Roman" w:hAnsi="Century Gothic" w:cs="Arial"/>
              </w:rPr>
            </w:pPr>
          </w:p>
        </w:tc>
      </w:tr>
      <w:tr w:rsidR="002B4879" w:rsidRPr="00BF16AB" w14:paraId="15875E55" w14:textId="77777777" w:rsidTr="00A72A22">
        <w:tc>
          <w:tcPr>
            <w:tcW w:w="4106" w:type="dxa"/>
            <w:tcBorders>
              <w:top w:val="single" w:sz="4" w:space="0" w:color="auto"/>
              <w:left w:val="single" w:sz="4" w:space="0" w:color="auto"/>
              <w:bottom w:val="single" w:sz="4" w:space="0" w:color="auto"/>
              <w:right w:val="single" w:sz="4" w:space="0" w:color="auto"/>
            </w:tcBorders>
          </w:tcPr>
          <w:p w14:paraId="6B7BEE6E" w14:textId="5AAC4F38" w:rsidR="002B4879" w:rsidRPr="00BF16AB" w:rsidRDefault="002B4879" w:rsidP="002B4879">
            <w:pPr>
              <w:contextualSpacing/>
              <w:jc w:val="both"/>
              <w:rPr>
                <w:rFonts w:ascii="Century Gothic" w:eastAsia="Times New Roman" w:hAnsi="Century Gothic" w:cs="Arial"/>
              </w:rPr>
            </w:pPr>
            <w:r w:rsidRPr="00BF16AB">
              <w:rPr>
                <w:rFonts w:ascii="Century Gothic" w:eastAsia="Times New Roman" w:hAnsi="Century Gothic" w:cs="Arial"/>
              </w:rPr>
              <w:t>Staff member has been instructed to self-isolate prior to hospital procedure</w:t>
            </w:r>
          </w:p>
          <w:p w14:paraId="0C76D804" w14:textId="77777777" w:rsidR="002B4879" w:rsidRPr="00BF16AB" w:rsidRDefault="002B4879" w:rsidP="002B4879">
            <w:pPr>
              <w:ind w:left="360"/>
              <w:contextualSpacing/>
              <w:jc w:val="both"/>
              <w:rPr>
                <w:rFonts w:ascii="Century Gothic" w:eastAsia="Times New Roman" w:hAnsi="Century Gothic" w:cs="Arial"/>
              </w:rPr>
            </w:pPr>
          </w:p>
        </w:tc>
        <w:tc>
          <w:tcPr>
            <w:tcW w:w="5812" w:type="dxa"/>
            <w:tcBorders>
              <w:top w:val="single" w:sz="4" w:space="0" w:color="auto"/>
              <w:left w:val="single" w:sz="4" w:space="0" w:color="auto"/>
              <w:bottom w:val="single" w:sz="4" w:space="0" w:color="auto"/>
              <w:right w:val="single" w:sz="4" w:space="0" w:color="auto"/>
            </w:tcBorders>
            <w:hideMark/>
          </w:tcPr>
          <w:p w14:paraId="4649D437" w14:textId="1F6809B0" w:rsidR="002B4879" w:rsidRPr="00BF16AB" w:rsidRDefault="002B4879" w:rsidP="00561943">
            <w:pPr>
              <w:numPr>
                <w:ilvl w:val="0"/>
                <w:numId w:val="17"/>
              </w:numPr>
              <w:contextualSpacing/>
              <w:jc w:val="both"/>
              <w:rPr>
                <w:rFonts w:ascii="Century Gothic" w:eastAsia="Times New Roman" w:hAnsi="Century Gothic" w:cs="Arial"/>
              </w:rPr>
            </w:pPr>
            <w:r w:rsidRPr="00BF16AB">
              <w:rPr>
                <w:rFonts w:ascii="Century Gothic" w:eastAsia="Times New Roman" w:hAnsi="Century Gothic" w:cs="Arial"/>
              </w:rPr>
              <w:t>Self-isolate as per medical advice and work from home if possible and well enough</w:t>
            </w:r>
          </w:p>
          <w:p w14:paraId="195F15C1" w14:textId="75485F74" w:rsidR="002B4879" w:rsidRPr="00BF16AB" w:rsidRDefault="002B4879" w:rsidP="00561943">
            <w:pPr>
              <w:numPr>
                <w:ilvl w:val="0"/>
                <w:numId w:val="17"/>
              </w:numPr>
              <w:contextualSpacing/>
              <w:jc w:val="both"/>
              <w:rPr>
                <w:rFonts w:ascii="Century Gothic" w:eastAsia="Times New Roman" w:hAnsi="Century Gothic" w:cs="Arial"/>
              </w:rPr>
            </w:pPr>
            <w:r w:rsidRPr="00BF16AB">
              <w:rPr>
                <w:rFonts w:ascii="Century Gothic" w:eastAsia="Times New Roman" w:hAnsi="Century Gothic" w:cs="Arial"/>
              </w:rPr>
              <w:t xml:space="preserve">Provide evidence to the </w:t>
            </w:r>
            <w:r w:rsidR="007720F9" w:rsidRPr="00BF16AB">
              <w:rPr>
                <w:rFonts w:ascii="Century Gothic" w:eastAsia="Times New Roman" w:hAnsi="Century Gothic" w:cs="Arial"/>
              </w:rPr>
              <w:t>s</w:t>
            </w:r>
            <w:r w:rsidRPr="00BF16AB">
              <w:rPr>
                <w:rFonts w:ascii="Century Gothic" w:eastAsia="Times New Roman" w:hAnsi="Century Gothic" w:cs="Arial"/>
              </w:rPr>
              <w:t>chool</w:t>
            </w:r>
          </w:p>
        </w:tc>
        <w:tc>
          <w:tcPr>
            <w:tcW w:w="4111" w:type="dxa"/>
            <w:tcBorders>
              <w:top w:val="single" w:sz="4" w:space="0" w:color="auto"/>
              <w:left w:val="single" w:sz="4" w:space="0" w:color="auto"/>
              <w:bottom w:val="single" w:sz="4" w:space="0" w:color="auto"/>
              <w:right w:val="single" w:sz="4" w:space="0" w:color="auto"/>
            </w:tcBorders>
          </w:tcPr>
          <w:p w14:paraId="6FD2436F" w14:textId="77777777" w:rsidR="002B4879" w:rsidRPr="00BF16AB" w:rsidRDefault="002B4879" w:rsidP="002B4879">
            <w:pPr>
              <w:jc w:val="both"/>
              <w:rPr>
                <w:rFonts w:ascii="Century Gothic" w:eastAsia="Times New Roman" w:hAnsi="Century Gothic" w:cs="Arial"/>
              </w:rPr>
            </w:pPr>
            <w:r w:rsidRPr="00BF16AB">
              <w:rPr>
                <w:rFonts w:ascii="Century Gothic" w:eastAsia="Times New Roman" w:hAnsi="Century Gothic" w:cs="Arial"/>
              </w:rPr>
              <w:t>Normal sick pay arrangements apply unless working from home arrangements can be made</w:t>
            </w:r>
          </w:p>
          <w:p w14:paraId="7071ED9C" w14:textId="7482E005" w:rsidR="002B4879" w:rsidRPr="00BF16AB" w:rsidRDefault="002B4879" w:rsidP="002B4879">
            <w:pPr>
              <w:jc w:val="both"/>
              <w:rPr>
                <w:rFonts w:ascii="Century Gothic" w:eastAsia="Times New Roman" w:hAnsi="Century Gothic" w:cs="Arial"/>
              </w:rPr>
            </w:pPr>
            <w:r w:rsidRPr="00BF16AB">
              <w:rPr>
                <w:rFonts w:ascii="Century Gothic" w:eastAsia="Times New Roman" w:hAnsi="Century Gothic" w:cs="Arial"/>
              </w:rPr>
              <w:t>(</w:t>
            </w:r>
            <w:r w:rsidR="0030543E" w:rsidRPr="00BF16AB">
              <w:rPr>
                <w:rFonts w:ascii="Century Gothic" w:eastAsia="Times New Roman" w:hAnsi="Century Gothic" w:cs="Arial"/>
              </w:rPr>
              <w:t>o</w:t>
            </w:r>
            <w:r w:rsidRPr="00BF16AB">
              <w:rPr>
                <w:rFonts w:ascii="Century Gothic" w:eastAsia="Times New Roman" w:hAnsi="Century Gothic" w:cs="Arial"/>
              </w:rPr>
              <w:t>thers in the household may also be instructed to self-isolate in which case same rules apply)</w:t>
            </w:r>
          </w:p>
          <w:p w14:paraId="5DB57647" w14:textId="77777777" w:rsidR="002B4879" w:rsidRPr="00BF16AB" w:rsidRDefault="002B4879" w:rsidP="002B4879">
            <w:pPr>
              <w:jc w:val="both"/>
              <w:rPr>
                <w:rFonts w:ascii="Century Gothic" w:eastAsia="Times New Roman" w:hAnsi="Century Gothic" w:cs="Arial"/>
              </w:rPr>
            </w:pPr>
          </w:p>
        </w:tc>
      </w:tr>
      <w:tr w:rsidR="002B4879" w:rsidRPr="00BF16AB" w14:paraId="4293A0A0" w14:textId="77777777" w:rsidTr="00A72A22">
        <w:tc>
          <w:tcPr>
            <w:tcW w:w="4106" w:type="dxa"/>
            <w:tcBorders>
              <w:top w:val="single" w:sz="4" w:space="0" w:color="auto"/>
              <w:left w:val="single" w:sz="4" w:space="0" w:color="auto"/>
              <w:bottom w:val="single" w:sz="4" w:space="0" w:color="auto"/>
              <w:right w:val="single" w:sz="4" w:space="0" w:color="auto"/>
            </w:tcBorders>
            <w:hideMark/>
          </w:tcPr>
          <w:p w14:paraId="053AA2DF" w14:textId="1822A23C" w:rsidR="002B4879" w:rsidRPr="00BF16AB" w:rsidRDefault="002B4879" w:rsidP="002B4879">
            <w:pPr>
              <w:contextualSpacing/>
              <w:jc w:val="both"/>
              <w:rPr>
                <w:rFonts w:ascii="Century Gothic" w:eastAsia="Times New Roman" w:hAnsi="Century Gothic" w:cs="Arial"/>
              </w:rPr>
            </w:pPr>
            <w:r w:rsidRPr="00BF16AB">
              <w:rPr>
                <w:rFonts w:ascii="Century Gothic" w:eastAsia="Times New Roman" w:hAnsi="Century Gothic" w:cs="Arial"/>
              </w:rPr>
              <w:t xml:space="preserve">The staff member is part of a </w:t>
            </w:r>
            <w:r w:rsidR="0030543E" w:rsidRPr="00BF16AB">
              <w:rPr>
                <w:rFonts w:ascii="Century Gothic" w:eastAsia="Times New Roman" w:hAnsi="Century Gothic" w:cs="Arial"/>
              </w:rPr>
              <w:t>‘</w:t>
            </w:r>
            <w:r w:rsidRPr="00BF16AB">
              <w:rPr>
                <w:rFonts w:ascii="Century Gothic" w:eastAsia="Times New Roman" w:hAnsi="Century Gothic" w:cs="Arial"/>
              </w:rPr>
              <w:t>bubble</w:t>
            </w:r>
            <w:r w:rsidR="0030543E" w:rsidRPr="00BF16AB">
              <w:rPr>
                <w:rFonts w:ascii="Century Gothic" w:eastAsia="Times New Roman" w:hAnsi="Century Gothic" w:cs="Arial"/>
              </w:rPr>
              <w:t>’</w:t>
            </w:r>
            <w:r w:rsidRPr="00BF16AB">
              <w:rPr>
                <w:rFonts w:ascii="Century Gothic" w:eastAsia="Times New Roman" w:hAnsi="Century Gothic" w:cs="Arial"/>
              </w:rPr>
              <w:t xml:space="preserve"> in our </w:t>
            </w:r>
            <w:r w:rsidR="0030543E" w:rsidRPr="00BF16AB">
              <w:rPr>
                <w:rFonts w:ascii="Century Gothic" w:eastAsia="Times New Roman" w:hAnsi="Century Gothic" w:cs="Arial"/>
              </w:rPr>
              <w:t>s</w:t>
            </w:r>
            <w:r w:rsidRPr="00BF16AB">
              <w:rPr>
                <w:rFonts w:ascii="Century Gothic" w:eastAsia="Times New Roman" w:hAnsi="Century Gothic" w:cs="Arial"/>
              </w:rPr>
              <w:t xml:space="preserve">chool which is required </w:t>
            </w:r>
            <w:proofErr w:type="gramStart"/>
            <w:r w:rsidRPr="00BF16AB">
              <w:rPr>
                <w:rFonts w:ascii="Century Gothic" w:eastAsia="Times New Roman" w:hAnsi="Century Gothic" w:cs="Arial"/>
              </w:rPr>
              <w:t>to</w:t>
            </w:r>
            <w:proofErr w:type="gramEnd"/>
            <w:r w:rsidRPr="00BF16AB">
              <w:rPr>
                <w:rFonts w:ascii="Century Gothic" w:eastAsia="Times New Roman" w:hAnsi="Century Gothic" w:cs="Arial"/>
              </w:rPr>
              <w:t xml:space="preserve"> self-isolate</w:t>
            </w:r>
          </w:p>
        </w:tc>
        <w:tc>
          <w:tcPr>
            <w:tcW w:w="5812" w:type="dxa"/>
            <w:tcBorders>
              <w:top w:val="single" w:sz="4" w:space="0" w:color="auto"/>
              <w:left w:val="single" w:sz="4" w:space="0" w:color="auto"/>
              <w:bottom w:val="single" w:sz="4" w:space="0" w:color="auto"/>
              <w:right w:val="single" w:sz="4" w:space="0" w:color="auto"/>
            </w:tcBorders>
          </w:tcPr>
          <w:p w14:paraId="3586FD22" w14:textId="37620B01" w:rsidR="002B4879" w:rsidRPr="00BF16AB" w:rsidRDefault="002B4879" w:rsidP="00561943">
            <w:pPr>
              <w:numPr>
                <w:ilvl w:val="0"/>
                <w:numId w:val="18"/>
              </w:numPr>
              <w:contextualSpacing/>
              <w:jc w:val="both"/>
              <w:rPr>
                <w:rFonts w:ascii="Century Gothic" w:eastAsia="Times New Roman" w:hAnsi="Century Gothic" w:cs="Arial"/>
                <w:lang w:val="en"/>
              </w:rPr>
            </w:pPr>
            <w:r w:rsidRPr="00BF16AB">
              <w:rPr>
                <w:rFonts w:ascii="Century Gothic" w:eastAsia="Times New Roman" w:hAnsi="Century Gothic" w:cs="Arial"/>
                <w:lang w:val="en"/>
              </w:rPr>
              <w:t>Self-isolate as instructed by the health protection team</w:t>
            </w:r>
            <w:r w:rsidR="00DE128A" w:rsidRPr="00BF16AB">
              <w:rPr>
                <w:rFonts w:ascii="Century Gothic" w:eastAsia="Times New Roman" w:hAnsi="Century Gothic" w:cs="Arial"/>
                <w:lang w:val="en"/>
              </w:rPr>
              <w:t xml:space="preserve"> or the DfE</w:t>
            </w:r>
          </w:p>
          <w:p w14:paraId="0D92953E" w14:textId="7AE18471" w:rsidR="002B4879" w:rsidRPr="00BF16AB" w:rsidRDefault="002B4879" w:rsidP="00561943">
            <w:pPr>
              <w:numPr>
                <w:ilvl w:val="0"/>
                <w:numId w:val="18"/>
              </w:numPr>
              <w:contextualSpacing/>
              <w:jc w:val="both"/>
              <w:rPr>
                <w:rFonts w:ascii="Century Gothic" w:eastAsia="Times New Roman" w:hAnsi="Century Gothic" w:cs="Arial"/>
              </w:rPr>
            </w:pPr>
            <w:r w:rsidRPr="00BF16AB">
              <w:rPr>
                <w:rFonts w:ascii="Century Gothic" w:eastAsia="Times New Roman" w:hAnsi="Century Gothic" w:cs="Arial"/>
                <w:lang w:val="en"/>
              </w:rPr>
              <w:t>Arrange a test if instructed to do so</w:t>
            </w:r>
          </w:p>
        </w:tc>
        <w:tc>
          <w:tcPr>
            <w:tcW w:w="4111" w:type="dxa"/>
            <w:tcBorders>
              <w:top w:val="single" w:sz="4" w:space="0" w:color="auto"/>
              <w:left w:val="single" w:sz="4" w:space="0" w:color="auto"/>
              <w:bottom w:val="single" w:sz="4" w:space="0" w:color="auto"/>
              <w:right w:val="single" w:sz="4" w:space="0" w:color="auto"/>
            </w:tcBorders>
            <w:hideMark/>
          </w:tcPr>
          <w:p w14:paraId="4B742A9D" w14:textId="77777777" w:rsidR="002B4879" w:rsidRPr="00BF16AB" w:rsidRDefault="002B4879" w:rsidP="002B4879">
            <w:pPr>
              <w:jc w:val="both"/>
              <w:rPr>
                <w:rFonts w:ascii="Century Gothic" w:eastAsia="Times New Roman" w:hAnsi="Century Gothic" w:cs="Arial"/>
              </w:rPr>
            </w:pPr>
            <w:r w:rsidRPr="00BF16AB">
              <w:rPr>
                <w:rFonts w:ascii="Century Gothic" w:eastAsia="Times New Roman" w:hAnsi="Century Gothic" w:cs="Arial"/>
              </w:rPr>
              <w:t>Period of full pay</w:t>
            </w:r>
          </w:p>
        </w:tc>
      </w:tr>
      <w:tr w:rsidR="002B4879" w:rsidRPr="00BF16AB" w14:paraId="63796616" w14:textId="77777777" w:rsidTr="00A72A22">
        <w:tc>
          <w:tcPr>
            <w:tcW w:w="4106" w:type="dxa"/>
            <w:tcBorders>
              <w:top w:val="single" w:sz="4" w:space="0" w:color="auto"/>
              <w:left w:val="single" w:sz="4" w:space="0" w:color="auto"/>
              <w:bottom w:val="single" w:sz="4" w:space="0" w:color="auto"/>
              <w:right w:val="single" w:sz="4" w:space="0" w:color="auto"/>
            </w:tcBorders>
            <w:hideMark/>
          </w:tcPr>
          <w:p w14:paraId="348600ED" w14:textId="38A2E846" w:rsidR="002B4879" w:rsidRPr="00BF16AB" w:rsidRDefault="002B4879" w:rsidP="002B4879">
            <w:pPr>
              <w:contextualSpacing/>
              <w:jc w:val="both"/>
              <w:rPr>
                <w:rFonts w:ascii="Century Gothic" w:eastAsia="Times New Roman" w:hAnsi="Century Gothic" w:cs="Arial"/>
              </w:rPr>
            </w:pPr>
            <w:r w:rsidRPr="00BF16AB">
              <w:rPr>
                <w:rFonts w:ascii="Century Gothic" w:eastAsia="Times New Roman" w:hAnsi="Century Gothic" w:cs="Arial"/>
              </w:rPr>
              <w:t xml:space="preserve">The staff member’s child is required to self-isolate due to an outbreak at their </w:t>
            </w:r>
            <w:r w:rsidR="0030543E" w:rsidRPr="00BF16AB">
              <w:rPr>
                <w:rFonts w:ascii="Century Gothic" w:eastAsia="Times New Roman" w:hAnsi="Century Gothic" w:cs="Arial"/>
              </w:rPr>
              <w:t>s</w:t>
            </w:r>
            <w:r w:rsidRPr="00BF16AB">
              <w:rPr>
                <w:rFonts w:ascii="Century Gothic" w:eastAsia="Times New Roman" w:hAnsi="Century Gothic" w:cs="Arial"/>
              </w:rPr>
              <w:t xml:space="preserve">chool. </w:t>
            </w:r>
          </w:p>
        </w:tc>
        <w:tc>
          <w:tcPr>
            <w:tcW w:w="5812" w:type="dxa"/>
            <w:tcBorders>
              <w:top w:val="single" w:sz="4" w:space="0" w:color="auto"/>
              <w:left w:val="single" w:sz="4" w:space="0" w:color="auto"/>
              <w:bottom w:val="single" w:sz="4" w:space="0" w:color="auto"/>
              <w:right w:val="single" w:sz="4" w:space="0" w:color="auto"/>
            </w:tcBorders>
            <w:hideMark/>
          </w:tcPr>
          <w:p w14:paraId="5A111A38" w14:textId="77777777" w:rsidR="0030543E" w:rsidRPr="00BF16AB" w:rsidRDefault="002B4879"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t>No self-isolation required.</w:t>
            </w:r>
          </w:p>
          <w:p w14:paraId="54D4F535" w14:textId="4A0FFBE4" w:rsidR="0030543E" w:rsidRPr="00BF16AB" w:rsidRDefault="002B4879"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t xml:space="preserve">Any requirement for working from home or time off work to be discussed with </w:t>
            </w:r>
            <w:r w:rsidR="009E5758" w:rsidRPr="00BF16AB">
              <w:rPr>
                <w:rFonts w:ascii="Century Gothic" w:eastAsia="Times New Roman" w:hAnsi="Century Gothic" w:cs="Arial"/>
              </w:rPr>
              <w:t>the line manager</w:t>
            </w:r>
          </w:p>
          <w:p w14:paraId="13DE6608" w14:textId="305FD9C2" w:rsidR="002B4879" w:rsidRPr="00BF16AB" w:rsidRDefault="002B4879"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t xml:space="preserve">Parental leave and/or special leave may be available to help with </w:t>
            </w:r>
            <w:r w:rsidR="0095060A" w:rsidRPr="00BF16AB">
              <w:rPr>
                <w:rFonts w:ascii="Century Gothic" w:eastAsia="Times New Roman" w:hAnsi="Century Gothic" w:cs="Arial"/>
              </w:rPr>
              <w:t>childcare</w:t>
            </w:r>
            <w:r w:rsidRPr="00BF16AB">
              <w:rPr>
                <w:rFonts w:ascii="Century Gothic" w:eastAsia="Times New Roman" w:hAnsi="Century Gothic" w:cs="Arial"/>
              </w:rPr>
              <w:t xml:space="preserve"> issues</w:t>
            </w:r>
          </w:p>
        </w:tc>
        <w:tc>
          <w:tcPr>
            <w:tcW w:w="4111" w:type="dxa"/>
            <w:tcBorders>
              <w:top w:val="single" w:sz="4" w:space="0" w:color="auto"/>
              <w:left w:val="single" w:sz="4" w:space="0" w:color="auto"/>
              <w:bottom w:val="single" w:sz="4" w:space="0" w:color="auto"/>
              <w:right w:val="single" w:sz="4" w:space="0" w:color="auto"/>
            </w:tcBorders>
          </w:tcPr>
          <w:p w14:paraId="55FD03E4" w14:textId="5343069A" w:rsidR="002B4879" w:rsidRPr="00BF16AB" w:rsidRDefault="002B4879"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t xml:space="preserve">Emergency </w:t>
            </w:r>
            <w:r w:rsidR="0030543E" w:rsidRPr="00BF16AB">
              <w:rPr>
                <w:rFonts w:ascii="Century Gothic" w:eastAsia="Times New Roman" w:hAnsi="Century Gothic" w:cs="Arial"/>
              </w:rPr>
              <w:t>l</w:t>
            </w:r>
            <w:r w:rsidRPr="00BF16AB">
              <w:rPr>
                <w:rFonts w:ascii="Century Gothic" w:eastAsia="Times New Roman" w:hAnsi="Century Gothic" w:cs="Arial"/>
              </w:rPr>
              <w:t xml:space="preserve">eave as per </w:t>
            </w:r>
            <w:r w:rsidRPr="00BF16AB">
              <w:rPr>
                <w:rFonts w:ascii="Century Gothic" w:eastAsia="Times New Roman" w:hAnsi="Century Gothic" w:cs="Arial"/>
                <w:b/>
                <w:bCs/>
                <w:color w:val="FFD006"/>
                <w:u w:val="single"/>
              </w:rPr>
              <w:t>Leave of Absence Policy</w:t>
            </w:r>
            <w:r w:rsidRPr="00BF16AB">
              <w:rPr>
                <w:rFonts w:ascii="Century Gothic" w:eastAsia="Times New Roman" w:hAnsi="Century Gothic" w:cs="Arial"/>
              </w:rPr>
              <w:t xml:space="preserve"> followed by period of unpaid leave</w:t>
            </w:r>
          </w:p>
          <w:p w14:paraId="668B2A80" w14:textId="4D6132DD" w:rsidR="002B4879" w:rsidRPr="00BF16AB" w:rsidRDefault="002B4879"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lastRenderedPageBreak/>
              <w:t>Consider working from home arrangements for part or whole of the period</w:t>
            </w:r>
          </w:p>
          <w:p w14:paraId="03EA6731" w14:textId="24E917DC" w:rsidR="002B4879" w:rsidRPr="00BF16AB" w:rsidRDefault="002B4879"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t xml:space="preserve">Consider parental leave (usual 21 </w:t>
            </w:r>
            <w:r w:rsidR="0095060A" w:rsidRPr="00BF16AB">
              <w:rPr>
                <w:rFonts w:ascii="Century Gothic" w:eastAsia="Times New Roman" w:hAnsi="Century Gothic" w:cs="Arial"/>
              </w:rPr>
              <w:t>days’ notice</w:t>
            </w:r>
            <w:r w:rsidRPr="00BF16AB">
              <w:rPr>
                <w:rFonts w:ascii="Century Gothic" w:eastAsia="Times New Roman" w:hAnsi="Century Gothic" w:cs="Arial"/>
              </w:rPr>
              <w:t xml:space="preserve"> period may be relaxed at </w:t>
            </w:r>
            <w:r w:rsidR="0030543E" w:rsidRPr="00BF16AB">
              <w:rPr>
                <w:rFonts w:ascii="Century Gothic" w:eastAsia="Times New Roman" w:hAnsi="Century Gothic" w:cs="Arial"/>
              </w:rPr>
              <w:t>s</w:t>
            </w:r>
            <w:r w:rsidRPr="00BF16AB">
              <w:rPr>
                <w:rFonts w:ascii="Century Gothic" w:eastAsia="Times New Roman" w:hAnsi="Century Gothic" w:cs="Arial"/>
              </w:rPr>
              <w:t>chool’s discretion)</w:t>
            </w:r>
          </w:p>
          <w:p w14:paraId="52856B7C" w14:textId="77777777" w:rsidR="002B4879" w:rsidRPr="00BF16AB" w:rsidRDefault="002B4879" w:rsidP="002B4879">
            <w:pPr>
              <w:jc w:val="both"/>
              <w:rPr>
                <w:rFonts w:ascii="Century Gothic" w:eastAsia="Times New Roman" w:hAnsi="Century Gothic" w:cs="Arial"/>
              </w:rPr>
            </w:pPr>
          </w:p>
        </w:tc>
      </w:tr>
      <w:tr w:rsidR="002B4879" w:rsidRPr="00BF16AB" w14:paraId="18118562" w14:textId="77777777" w:rsidTr="00A72A22">
        <w:tc>
          <w:tcPr>
            <w:tcW w:w="4106" w:type="dxa"/>
            <w:tcBorders>
              <w:top w:val="single" w:sz="4" w:space="0" w:color="auto"/>
              <w:left w:val="single" w:sz="4" w:space="0" w:color="auto"/>
              <w:bottom w:val="single" w:sz="4" w:space="0" w:color="auto"/>
              <w:right w:val="single" w:sz="4" w:space="0" w:color="auto"/>
            </w:tcBorders>
            <w:hideMark/>
          </w:tcPr>
          <w:p w14:paraId="434E455D" w14:textId="77777777" w:rsidR="002B4879" w:rsidRPr="00BF16AB" w:rsidRDefault="002B4879" w:rsidP="002B4879">
            <w:pPr>
              <w:contextualSpacing/>
              <w:jc w:val="both"/>
              <w:rPr>
                <w:rFonts w:ascii="Century Gothic" w:eastAsia="Times New Roman" w:hAnsi="Century Gothic" w:cs="Arial"/>
              </w:rPr>
            </w:pPr>
            <w:r w:rsidRPr="00BF16AB">
              <w:rPr>
                <w:rFonts w:ascii="Century Gothic" w:eastAsia="Times New Roman" w:hAnsi="Century Gothic" w:cs="Arial"/>
              </w:rPr>
              <w:lastRenderedPageBreak/>
              <w:t>Staff member is returning from a holiday abroad and is required to quarantine on their return</w:t>
            </w:r>
          </w:p>
        </w:tc>
        <w:tc>
          <w:tcPr>
            <w:tcW w:w="5812" w:type="dxa"/>
            <w:tcBorders>
              <w:top w:val="single" w:sz="4" w:space="0" w:color="auto"/>
              <w:left w:val="single" w:sz="4" w:space="0" w:color="auto"/>
              <w:bottom w:val="single" w:sz="4" w:space="0" w:color="auto"/>
              <w:right w:val="single" w:sz="4" w:space="0" w:color="auto"/>
            </w:tcBorders>
          </w:tcPr>
          <w:p w14:paraId="2CC7E5CA" w14:textId="01434CFB" w:rsidR="002B4879" w:rsidRPr="00BF16AB" w:rsidRDefault="002B4879"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t>FCDO advises British Nationals to avoid all but essential international travel</w:t>
            </w:r>
            <w:r w:rsidR="0030543E" w:rsidRPr="00BF16AB">
              <w:rPr>
                <w:rFonts w:ascii="Century Gothic" w:eastAsia="Times New Roman" w:hAnsi="Century Gothic" w:cs="Arial"/>
              </w:rPr>
              <w:t xml:space="preserve"> –</w:t>
            </w:r>
            <w:r w:rsidRPr="00BF16AB">
              <w:rPr>
                <w:rFonts w:ascii="Century Gothic" w:eastAsia="Times New Roman" w:hAnsi="Century Gothic" w:cs="Arial"/>
              </w:rPr>
              <w:t xml:space="preserve"> </w:t>
            </w:r>
            <w:r w:rsidR="0030543E" w:rsidRPr="00BF16AB">
              <w:rPr>
                <w:rFonts w:ascii="Century Gothic" w:eastAsia="Times New Roman" w:hAnsi="Century Gothic" w:cs="Arial"/>
              </w:rPr>
              <w:t>s</w:t>
            </w:r>
            <w:r w:rsidRPr="00BF16AB">
              <w:rPr>
                <w:rFonts w:ascii="Century Gothic" w:eastAsia="Times New Roman" w:hAnsi="Century Gothic" w:cs="Arial"/>
              </w:rPr>
              <w:t>ome exceptions apply but this is a constantly changing situation</w:t>
            </w:r>
          </w:p>
          <w:p w14:paraId="0BC74A88" w14:textId="77777777" w:rsidR="002B4879" w:rsidRPr="00BF16AB" w:rsidRDefault="002B4879"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t>Staff should be asked to consider changing or postponing international travel and advised that the need to quarantine may affect their pay</w:t>
            </w:r>
          </w:p>
          <w:p w14:paraId="7782F634" w14:textId="77777777" w:rsidR="002B4879" w:rsidRPr="00BF16AB" w:rsidRDefault="002B4879" w:rsidP="002B4879">
            <w:pPr>
              <w:ind w:left="720"/>
              <w:contextualSpacing/>
              <w:jc w:val="both"/>
              <w:rPr>
                <w:rFonts w:ascii="Century Gothic" w:eastAsia="Times New Roman" w:hAnsi="Century Gothic" w:cs="Arial"/>
              </w:rPr>
            </w:pPr>
          </w:p>
        </w:tc>
        <w:tc>
          <w:tcPr>
            <w:tcW w:w="4111" w:type="dxa"/>
            <w:tcBorders>
              <w:top w:val="single" w:sz="4" w:space="0" w:color="auto"/>
              <w:left w:val="single" w:sz="4" w:space="0" w:color="auto"/>
              <w:bottom w:val="single" w:sz="4" w:space="0" w:color="auto"/>
              <w:right w:val="single" w:sz="4" w:space="0" w:color="auto"/>
            </w:tcBorders>
            <w:hideMark/>
          </w:tcPr>
          <w:p w14:paraId="762C2EEF" w14:textId="77777777" w:rsidR="002B4879" w:rsidRPr="00BF16AB" w:rsidRDefault="002B4879" w:rsidP="002B4879">
            <w:pPr>
              <w:jc w:val="both"/>
              <w:rPr>
                <w:rFonts w:ascii="Century Gothic" w:eastAsia="Times New Roman" w:hAnsi="Century Gothic" w:cs="Arial"/>
              </w:rPr>
            </w:pPr>
            <w:r w:rsidRPr="00BF16AB">
              <w:rPr>
                <w:rFonts w:ascii="Century Gothic" w:eastAsia="Times New Roman" w:hAnsi="Century Gothic" w:cs="Arial"/>
              </w:rPr>
              <w:t>No entitlement to full pay unless working from home arrangements can be agreed.</w:t>
            </w:r>
          </w:p>
        </w:tc>
      </w:tr>
      <w:tr w:rsidR="002B4879" w:rsidRPr="00BF16AB" w14:paraId="66474DD3" w14:textId="77777777" w:rsidTr="00A72A22">
        <w:tc>
          <w:tcPr>
            <w:tcW w:w="4106" w:type="dxa"/>
            <w:tcBorders>
              <w:top w:val="single" w:sz="4" w:space="0" w:color="auto"/>
              <w:left w:val="single" w:sz="4" w:space="0" w:color="auto"/>
              <w:bottom w:val="single" w:sz="4" w:space="0" w:color="auto"/>
              <w:right w:val="single" w:sz="4" w:space="0" w:color="auto"/>
            </w:tcBorders>
            <w:hideMark/>
          </w:tcPr>
          <w:p w14:paraId="7336AC22" w14:textId="77777777" w:rsidR="002B4879" w:rsidRPr="00BF16AB" w:rsidRDefault="002B4879" w:rsidP="002B4879">
            <w:pPr>
              <w:contextualSpacing/>
              <w:jc w:val="both"/>
              <w:rPr>
                <w:rFonts w:ascii="Century Gothic" w:eastAsia="Times New Roman" w:hAnsi="Century Gothic" w:cs="Arial"/>
              </w:rPr>
            </w:pPr>
            <w:r w:rsidRPr="00BF16AB">
              <w:rPr>
                <w:rFonts w:ascii="Century Gothic" w:eastAsia="Times New Roman" w:hAnsi="Century Gothic" w:cs="Arial"/>
              </w:rPr>
              <w:t>What notification is the staff member required to provide</w:t>
            </w:r>
          </w:p>
        </w:tc>
        <w:tc>
          <w:tcPr>
            <w:tcW w:w="5812" w:type="dxa"/>
            <w:tcBorders>
              <w:top w:val="single" w:sz="4" w:space="0" w:color="auto"/>
              <w:left w:val="single" w:sz="4" w:space="0" w:color="auto"/>
              <w:bottom w:val="single" w:sz="4" w:space="0" w:color="auto"/>
              <w:right w:val="single" w:sz="4" w:space="0" w:color="auto"/>
            </w:tcBorders>
          </w:tcPr>
          <w:p w14:paraId="137682A6" w14:textId="77777777" w:rsidR="002B4879" w:rsidRPr="00BF16AB" w:rsidRDefault="002B4879"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t>Usual notification rules apply</w:t>
            </w:r>
          </w:p>
          <w:p w14:paraId="447EDC2B" w14:textId="77777777" w:rsidR="002B4879" w:rsidRPr="00BF16AB" w:rsidRDefault="002B4879"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t>After 7 days staff can obtain a self-isolation note instead of visiting their GP</w:t>
            </w:r>
          </w:p>
          <w:p w14:paraId="51D12A7F" w14:textId="77777777" w:rsidR="002B4879" w:rsidRPr="00BF16AB" w:rsidRDefault="002B4879"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t>Staff must discuss with the school if they expect to be absent after the required 10 or 14 days</w:t>
            </w:r>
          </w:p>
          <w:p w14:paraId="605831E9" w14:textId="77777777" w:rsidR="002B4879" w:rsidRPr="00BF16AB" w:rsidRDefault="002B4879" w:rsidP="002B4879">
            <w:pPr>
              <w:ind w:left="720"/>
              <w:contextualSpacing/>
              <w:jc w:val="both"/>
              <w:rPr>
                <w:rFonts w:ascii="Century Gothic" w:eastAsia="Times New Roman" w:hAnsi="Century Gothic" w:cs="Arial"/>
              </w:rPr>
            </w:pPr>
          </w:p>
        </w:tc>
        <w:tc>
          <w:tcPr>
            <w:tcW w:w="4111" w:type="dxa"/>
            <w:tcBorders>
              <w:top w:val="single" w:sz="4" w:space="0" w:color="auto"/>
              <w:left w:val="single" w:sz="4" w:space="0" w:color="auto"/>
              <w:bottom w:val="single" w:sz="4" w:space="0" w:color="auto"/>
              <w:right w:val="single" w:sz="4" w:space="0" w:color="auto"/>
            </w:tcBorders>
          </w:tcPr>
          <w:p w14:paraId="327FA770" w14:textId="77777777" w:rsidR="002B4879" w:rsidRPr="00BF16AB" w:rsidRDefault="002B4879" w:rsidP="002B4879">
            <w:pPr>
              <w:jc w:val="both"/>
              <w:rPr>
                <w:rFonts w:ascii="Century Gothic" w:eastAsia="Times New Roman" w:hAnsi="Century Gothic" w:cs="Arial"/>
              </w:rPr>
            </w:pPr>
          </w:p>
        </w:tc>
      </w:tr>
      <w:tr w:rsidR="002B4879" w:rsidRPr="00BF16AB" w14:paraId="04A8EA9D" w14:textId="77777777" w:rsidTr="00A72A22">
        <w:tc>
          <w:tcPr>
            <w:tcW w:w="4106" w:type="dxa"/>
            <w:tcBorders>
              <w:top w:val="single" w:sz="4" w:space="0" w:color="auto"/>
              <w:left w:val="single" w:sz="4" w:space="0" w:color="auto"/>
              <w:bottom w:val="single" w:sz="4" w:space="0" w:color="auto"/>
              <w:right w:val="single" w:sz="4" w:space="0" w:color="auto"/>
            </w:tcBorders>
            <w:hideMark/>
          </w:tcPr>
          <w:p w14:paraId="58818532" w14:textId="77777777" w:rsidR="002B4879" w:rsidRPr="00BF16AB" w:rsidRDefault="002B4879" w:rsidP="002B4879">
            <w:pPr>
              <w:contextualSpacing/>
              <w:jc w:val="both"/>
              <w:rPr>
                <w:rFonts w:ascii="Century Gothic" w:eastAsia="Times New Roman" w:hAnsi="Century Gothic" w:cs="Arial"/>
              </w:rPr>
            </w:pPr>
            <w:r w:rsidRPr="00BF16AB">
              <w:rPr>
                <w:rFonts w:ascii="Century Gothic" w:eastAsia="Times New Roman" w:hAnsi="Century Gothic" w:cs="Arial"/>
              </w:rPr>
              <w:t>Can I contact the staff member during their period of self-isolation</w:t>
            </w:r>
          </w:p>
        </w:tc>
        <w:tc>
          <w:tcPr>
            <w:tcW w:w="5812" w:type="dxa"/>
            <w:tcBorders>
              <w:top w:val="single" w:sz="4" w:space="0" w:color="auto"/>
              <w:left w:val="single" w:sz="4" w:space="0" w:color="auto"/>
              <w:bottom w:val="single" w:sz="4" w:space="0" w:color="auto"/>
              <w:right w:val="single" w:sz="4" w:space="0" w:color="auto"/>
            </w:tcBorders>
          </w:tcPr>
          <w:p w14:paraId="7BDFBE6E" w14:textId="16A187D8" w:rsidR="002B4879" w:rsidRPr="00BF16AB" w:rsidRDefault="0095060A"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t>Yes,</w:t>
            </w:r>
            <w:r w:rsidR="002B4879" w:rsidRPr="00BF16AB">
              <w:rPr>
                <w:rFonts w:ascii="Century Gothic" w:eastAsia="Times New Roman" w:hAnsi="Century Gothic" w:cs="Arial"/>
              </w:rPr>
              <w:t xml:space="preserve"> you can. You may be able to </w:t>
            </w:r>
            <w:proofErr w:type="gramStart"/>
            <w:r w:rsidR="002B4879" w:rsidRPr="00BF16AB">
              <w:rPr>
                <w:rFonts w:ascii="Century Gothic" w:eastAsia="Times New Roman" w:hAnsi="Century Gothic" w:cs="Arial"/>
              </w:rPr>
              <w:t>make arrangements</w:t>
            </w:r>
            <w:proofErr w:type="gramEnd"/>
            <w:r w:rsidR="002B4879" w:rsidRPr="00BF16AB">
              <w:rPr>
                <w:rFonts w:ascii="Century Gothic" w:eastAsia="Times New Roman" w:hAnsi="Century Gothic" w:cs="Arial"/>
              </w:rPr>
              <w:t xml:space="preserve"> for the staff member to work from home providing they are well enough to do so</w:t>
            </w:r>
          </w:p>
          <w:p w14:paraId="5199780C" w14:textId="77777777" w:rsidR="002B4879" w:rsidRPr="00BF16AB" w:rsidRDefault="002B4879" w:rsidP="002B4879">
            <w:pPr>
              <w:ind w:left="720"/>
              <w:contextualSpacing/>
              <w:jc w:val="both"/>
              <w:rPr>
                <w:rFonts w:ascii="Century Gothic" w:eastAsia="Times New Roman" w:hAnsi="Century Gothic" w:cs="Arial"/>
              </w:rPr>
            </w:pPr>
          </w:p>
        </w:tc>
        <w:tc>
          <w:tcPr>
            <w:tcW w:w="4111" w:type="dxa"/>
            <w:tcBorders>
              <w:top w:val="single" w:sz="4" w:space="0" w:color="auto"/>
              <w:left w:val="single" w:sz="4" w:space="0" w:color="auto"/>
              <w:bottom w:val="single" w:sz="4" w:space="0" w:color="auto"/>
              <w:right w:val="single" w:sz="4" w:space="0" w:color="auto"/>
            </w:tcBorders>
          </w:tcPr>
          <w:p w14:paraId="079F4864" w14:textId="77777777" w:rsidR="002B4879" w:rsidRPr="00BF16AB" w:rsidRDefault="002B4879" w:rsidP="002B4879">
            <w:pPr>
              <w:jc w:val="both"/>
              <w:rPr>
                <w:rFonts w:ascii="Century Gothic" w:eastAsia="Times New Roman" w:hAnsi="Century Gothic" w:cs="Arial"/>
              </w:rPr>
            </w:pPr>
          </w:p>
        </w:tc>
      </w:tr>
      <w:tr w:rsidR="002B4879" w:rsidRPr="00BF16AB" w14:paraId="2E039C3C" w14:textId="77777777" w:rsidTr="00A72A22">
        <w:tc>
          <w:tcPr>
            <w:tcW w:w="4106" w:type="dxa"/>
            <w:tcBorders>
              <w:top w:val="single" w:sz="4" w:space="0" w:color="auto"/>
              <w:left w:val="single" w:sz="4" w:space="0" w:color="auto"/>
              <w:bottom w:val="single" w:sz="4" w:space="0" w:color="auto"/>
              <w:right w:val="single" w:sz="4" w:space="0" w:color="auto"/>
            </w:tcBorders>
          </w:tcPr>
          <w:p w14:paraId="5F3D4B0C" w14:textId="0EF1D599" w:rsidR="002B4879" w:rsidRPr="00BF16AB" w:rsidRDefault="002B4879" w:rsidP="002B4879">
            <w:pPr>
              <w:contextualSpacing/>
              <w:jc w:val="both"/>
              <w:rPr>
                <w:rFonts w:ascii="Century Gothic" w:eastAsia="Times New Roman" w:hAnsi="Century Gothic" w:cs="Arial"/>
              </w:rPr>
            </w:pPr>
            <w:r w:rsidRPr="00BF16AB">
              <w:rPr>
                <w:rFonts w:ascii="Century Gothic" w:eastAsia="Times New Roman" w:hAnsi="Century Gothic" w:cs="Arial"/>
              </w:rPr>
              <w:t xml:space="preserve">Can I disclose to other staff members who has tested positive within the </w:t>
            </w:r>
            <w:r w:rsidR="0030543E" w:rsidRPr="00BF16AB">
              <w:rPr>
                <w:rFonts w:ascii="Century Gothic" w:eastAsia="Times New Roman" w:hAnsi="Century Gothic" w:cs="Arial"/>
              </w:rPr>
              <w:t>s</w:t>
            </w:r>
            <w:r w:rsidRPr="00BF16AB">
              <w:rPr>
                <w:rFonts w:ascii="Century Gothic" w:eastAsia="Times New Roman" w:hAnsi="Century Gothic" w:cs="Arial"/>
              </w:rPr>
              <w:t>chool?</w:t>
            </w:r>
          </w:p>
          <w:p w14:paraId="4D74E62C" w14:textId="77777777" w:rsidR="002B4879" w:rsidRPr="00BF16AB" w:rsidRDefault="002B4879" w:rsidP="002B4879">
            <w:pPr>
              <w:ind w:left="360"/>
              <w:contextualSpacing/>
              <w:jc w:val="both"/>
              <w:rPr>
                <w:rFonts w:ascii="Century Gothic" w:eastAsia="Times New Roman" w:hAnsi="Century Gothic" w:cs="Arial"/>
              </w:rPr>
            </w:pPr>
          </w:p>
        </w:tc>
        <w:tc>
          <w:tcPr>
            <w:tcW w:w="5812" w:type="dxa"/>
            <w:tcBorders>
              <w:top w:val="single" w:sz="4" w:space="0" w:color="auto"/>
              <w:left w:val="single" w:sz="4" w:space="0" w:color="auto"/>
              <w:bottom w:val="single" w:sz="4" w:space="0" w:color="auto"/>
              <w:right w:val="single" w:sz="4" w:space="0" w:color="auto"/>
            </w:tcBorders>
          </w:tcPr>
          <w:p w14:paraId="18AF0585" w14:textId="77777777" w:rsidR="002B4879" w:rsidRPr="00BF16AB" w:rsidRDefault="002B4879"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t>No but you can ask the person who has tested positive to alert co-workers even before they have test results</w:t>
            </w:r>
          </w:p>
          <w:p w14:paraId="0D738980" w14:textId="77777777" w:rsidR="002B4879" w:rsidRPr="00BF16AB" w:rsidRDefault="002B4879"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t>If they test positive you can ask them for the names of those colleagues who they have been in “close contact” with in the last 48 hours</w:t>
            </w:r>
          </w:p>
          <w:p w14:paraId="246EA03C" w14:textId="77777777" w:rsidR="002B4879" w:rsidRPr="00BF16AB" w:rsidRDefault="002B4879" w:rsidP="00561943">
            <w:pPr>
              <w:numPr>
                <w:ilvl w:val="0"/>
                <w:numId w:val="19"/>
              </w:numPr>
              <w:contextualSpacing/>
              <w:jc w:val="both"/>
              <w:rPr>
                <w:rFonts w:ascii="Century Gothic" w:eastAsia="Times New Roman" w:hAnsi="Century Gothic" w:cs="Arial"/>
              </w:rPr>
            </w:pPr>
            <w:r w:rsidRPr="00BF16AB">
              <w:rPr>
                <w:rFonts w:ascii="Century Gothic" w:eastAsia="Times New Roman" w:hAnsi="Century Gothic" w:cs="Arial"/>
              </w:rPr>
              <w:t xml:space="preserve">This information can be passed to the health protection team and NHS Test and Trace who will </w:t>
            </w:r>
            <w:r w:rsidRPr="00BF16AB">
              <w:rPr>
                <w:rFonts w:ascii="Century Gothic" w:eastAsia="Times New Roman" w:hAnsi="Century Gothic" w:cs="Arial"/>
              </w:rPr>
              <w:lastRenderedPageBreak/>
              <w:t>notify the relevant people without disclosing names</w:t>
            </w:r>
          </w:p>
          <w:p w14:paraId="4305E222" w14:textId="77777777" w:rsidR="002B4879" w:rsidRPr="00BF16AB" w:rsidRDefault="002B4879" w:rsidP="002B4879">
            <w:pPr>
              <w:ind w:left="720"/>
              <w:contextualSpacing/>
              <w:jc w:val="both"/>
              <w:rPr>
                <w:rFonts w:ascii="Century Gothic" w:eastAsia="Times New Roman" w:hAnsi="Century Gothic" w:cs="Arial"/>
              </w:rPr>
            </w:pPr>
          </w:p>
        </w:tc>
        <w:tc>
          <w:tcPr>
            <w:tcW w:w="4111" w:type="dxa"/>
            <w:tcBorders>
              <w:top w:val="single" w:sz="4" w:space="0" w:color="auto"/>
              <w:left w:val="single" w:sz="4" w:space="0" w:color="auto"/>
              <w:bottom w:val="single" w:sz="4" w:space="0" w:color="auto"/>
              <w:right w:val="single" w:sz="4" w:space="0" w:color="auto"/>
            </w:tcBorders>
          </w:tcPr>
          <w:p w14:paraId="53C0FF01" w14:textId="77777777" w:rsidR="002B4879" w:rsidRPr="00BF16AB" w:rsidRDefault="002B4879" w:rsidP="002B4879">
            <w:pPr>
              <w:jc w:val="both"/>
              <w:rPr>
                <w:rFonts w:ascii="Century Gothic" w:eastAsia="Times New Roman" w:hAnsi="Century Gothic" w:cs="Arial"/>
              </w:rPr>
            </w:pPr>
          </w:p>
        </w:tc>
      </w:tr>
    </w:tbl>
    <w:p w14:paraId="7F558F77" w14:textId="43E91113" w:rsidR="00736ED5" w:rsidRPr="00BF16AB" w:rsidRDefault="00736ED5" w:rsidP="002B4879">
      <w:pPr>
        <w:spacing w:before="240" w:after="0" w:line="240" w:lineRule="auto"/>
        <w:contextualSpacing/>
        <w:jc w:val="both"/>
        <w:outlineLvl w:val="0"/>
        <w:rPr>
          <w:rFonts w:ascii="Century Gothic" w:hAnsi="Century Gothic" w:cs="Arial"/>
        </w:rPr>
      </w:pPr>
    </w:p>
    <w:p w14:paraId="37D27193" w14:textId="77777777" w:rsidR="002B4879" w:rsidRPr="00BF16AB" w:rsidRDefault="002B4879" w:rsidP="00736ED5">
      <w:pPr>
        <w:spacing w:before="240" w:after="0" w:line="240" w:lineRule="auto"/>
        <w:jc w:val="both"/>
        <w:outlineLvl w:val="0"/>
        <w:rPr>
          <w:rFonts w:ascii="Century Gothic" w:hAnsi="Century Gothic" w:cs="Arial"/>
        </w:rPr>
      </w:pPr>
    </w:p>
    <w:p w14:paraId="3B935100" w14:textId="2061352A" w:rsidR="00B84332" w:rsidRPr="00BF16AB" w:rsidRDefault="00B84332" w:rsidP="00B84332">
      <w:pPr>
        <w:spacing w:before="240" w:after="0" w:line="240" w:lineRule="auto"/>
        <w:jc w:val="both"/>
        <w:outlineLvl w:val="0"/>
        <w:rPr>
          <w:rFonts w:ascii="Century Gothic" w:hAnsi="Century Gothic" w:cs="Arial"/>
        </w:rPr>
      </w:pPr>
    </w:p>
    <w:sectPr w:rsidR="00B84332" w:rsidRPr="00BF16AB" w:rsidSect="00BF16AB">
      <w:pgSz w:w="16838" w:h="11906" w:orient="landscape"/>
      <w:pgMar w:top="1440" w:right="1440" w:bottom="1440" w:left="1440" w:header="564" w:footer="708" w:gutter="0"/>
      <w:pgBorders w:offsetFrom="page">
        <w:top w:val="single" w:sz="36" w:space="24" w:color="BEE395"/>
        <w:left w:val="single" w:sz="36" w:space="24" w:color="BEE395"/>
        <w:bottom w:val="single" w:sz="36" w:space="24" w:color="BEE395"/>
        <w:right w:val="single" w:sz="36" w:space="24" w:color="BEE395"/>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1F812" w14:textId="77777777" w:rsidR="004722A7" w:rsidRDefault="004722A7" w:rsidP="00AD4155">
      <w:pPr>
        <w:spacing w:after="0" w:line="240" w:lineRule="auto"/>
      </w:pPr>
      <w:r>
        <w:separator/>
      </w:r>
    </w:p>
  </w:endnote>
  <w:endnote w:type="continuationSeparator" w:id="0">
    <w:p w14:paraId="03BEC139" w14:textId="77777777" w:rsidR="004722A7" w:rsidRDefault="004722A7"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A27D6" w14:textId="77777777" w:rsidR="004722A7" w:rsidRDefault="004722A7" w:rsidP="00AD4155">
      <w:pPr>
        <w:spacing w:after="0" w:line="240" w:lineRule="auto"/>
      </w:pPr>
      <w:r>
        <w:separator/>
      </w:r>
    </w:p>
  </w:footnote>
  <w:footnote w:type="continuationSeparator" w:id="0">
    <w:p w14:paraId="3D4E748F" w14:textId="77777777" w:rsidR="004722A7" w:rsidRDefault="004722A7"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1BC54" w14:textId="77777777" w:rsidR="000F523B" w:rsidRPr="00827A27" w:rsidRDefault="000F523B"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E0"/>
    <w:multiLevelType w:val="multilevel"/>
    <w:tmpl w:val="796E0D08"/>
    <w:lvl w:ilvl="0">
      <w:start w:val="6"/>
      <w:numFmt w:val="decimal"/>
      <w:pStyle w:val="Heading1"/>
      <w:lvlText w:val="%1."/>
      <w:lvlJc w:val="left"/>
      <w:pPr>
        <w:ind w:left="360" w:hanging="360"/>
      </w:pPr>
      <w:rPr>
        <w:rFonts w:hint="default"/>
        <w:b/>
        <w:sz w:val="28"/>
        <w:szCs w:val="28"/>
      </w:rPr>
    </w:lvl>
    <w:lvl w:ilvl="1">
      <w:start w:val="2"/>
      <w:numFmt w:val="decimal"/>
      <w:isLgl/>
      <w:lvlText w:val="%1.%2"/>
      <w:lvlJc w:val="left"/>
      <w:pPr>
        <w:ind w:left="1758" w:hanging="1474"/>
      </w:pPr>
      <w:rPr>
        <w:rFonts w:hint="default"/>
        <w:b w:val="0"/>
        <w:bCs/>
        <w:color w:val="auto"/>
        <w:sz w:val="22"/>
        <w:szCs w:val="24"/>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A527060"/>
    <w:multiLevelType w:val="hybridMultilevel"/>
    <w:tmpl w:val="AC28E8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D6C3E96"/>
    <w:multiLevelType w:val="hybridMultilevel"/>
    <w:tmpl w:val="920C5FB8"/>
    <w:styleLink w:val="ImportedStyle42"/>
    <w:lvl w:ilvl="0" w:tplc="A0706DC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1A1F3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F9C0C2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B4906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B4EB1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5D2AAB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50116C">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AAC65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289D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70B4EC9"/>
    <w:multiLevelType w:val="hybridMultilevel"/>
    <w:tmpl w:val="AD88F0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AC55638"/>
    <w:multiLevelType w:val="hybridMultilevel"/>
    <w:tmpl w:val="BD1ED2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38C22A1"/>
    <w:multiLevelType w:val="multilevel"/>
    <w:tmpl w:val="61FA2E4A"/>
    <w:numStyleLink w:val="Style1"/>
  </w:abstractNum>
  <w:abstractNum w:abstractNumId="6"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EE7E70"/>
    <w:multiLevelType w:val="hybridMultilevel"/>
    <w:tmpl w:val="E7100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7A63EB"/>
    <w:multiLevelType w:val="hybridMultilevel"/>
    <w:tmpl w:val="3392C4D4"/>
    <w:lvl w:ilvl="0" w:tplc="8A86D79C">
      <w:start w:val="1"/>
      <w:numFmt w:val="bullet"/>
      <w:pStyle w:val="PolicyBullets"/>
      <w:lvlText w:val=""/>
      <w:lvlJc w:val="left"/>
      <w:pPr>
        <w:ind w:left="2203"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9" w15:restartNumberingAfterBreak="0">
    <w:nsid w:val="561351E9"/>
    <w:multiLevelType w:val="hybridMultilevel"/>
    <w:tmpl w:val="4F3AEF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A1B15AD"/>
    <w:multiLevelType w:val="hybridMultilevel"/>
    <w:tmpl w:val="93189398"/>
    <w:lvl w:ilvl="0" w:tplc="C8329EF4">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1"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AF63ADA"/>
    <w:multiLevelType w:val="hybridMultilevel"/>
    <w:tmpl w:val="73D29A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6D5C428B"/>
    <w:multiLevelType w:val="hybridMultilevel"/>
    <w:tmpl w:val="1BFE3F84"/>
    <w:lvl w:ilvl="0" w:tplc="08090015">
      <w:start w:val="1"/>
      <w:numFmt w:val="upp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14"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6B97630"/>
    <w:multiLevelType w:val="hybridMultilevel"/>
    <w:tmpl w:val="D5C69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351221320">
    <w:abstractNumId w:val="11"/>
  </w:num>
  <w:num w:numId="2" w16cid:durableId="225603714">
    <w:abstractNumId w:val="15"/>
  </w:num>
  <w:num w:numId="3" w16cid:durableId="1262907340">
    <w:abstractNumId w:val="6"/>
  </w:num>
  <w:num w:numId="4" w16cid:durableId="2080591640">
    <w:abstractNumId w:val="5"/>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1425" w:hanging="432"/>
        </w:pPr>
        <w:rPr>
          <w:rFonts w:asciiTheme="minorHAnsi" w:hAnsiTheme="minorHAnsi" w:hint="default"/>
          <w:b w:val="0"/>
          <w:bCs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931504239">
    <w:abstractNumId w:val="0"/>
  </w:num>
  <w:num w:numId="6" w16cid:durableId="1934588017">
    <w:abstractNumId w:val="8"/>
  </w:num>
  <w:num w:numId="7" w16cid:durableId="1762024856">
    <w:abstractNumId w:val="14"/>
  </w:num>
  <w:num w:numId="8" w16cid:durableId="695932451">
    <w:abstractNumId w:val="5"/>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1340934175">
    <w:abstractNumId w:val="10"/>
  </w:num>
  <w:num w:numId="10" w16cid:durableId="1955751688">
    <w:abstractNumId w:val="5"/>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Style2"/>
        <w:lvlText w:val="%1.%2."/>
        <w:lvlJc w:val="center"/>
        <w:pPr>
          <w:ind w:left="792"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863474812">
    <w:abstractNumId w:val="5"/>
    <w:lvlOverride w:ilvl="0">
      <w:lvl w:ilvl="0">
        <w:start w:val="1"/>
        <w:numFmt w:val="decimal"/>
        <w:pStyle w:val="Heading10"/>
        <w:lvlText w:val="%1."/>
        <w:lvlJc w:val="left"/>
        <w:pPr>
          <w:ind w:left="360" w:hanging="360"/>
        </w:pPr>
      </w:lvl>
    </w:lvlOverride>
    <w:lvlOverride w:ilvl="1">
      <w:lvl w:ilvl="1">
        <w:start w:val="1"/>
        <w:numFmt w:val="decimal"/>
        <w:pStyle w:val="Style2"/>
        <w:lvlText w:val="%1.%2."/>
        <w:lvlJc w:val="left"/>
        <w:pPr>
          <w:ind w:left="792" w:hanging="432"/>
        </w:pPr>
        <w:rPr>
          <w:rFonts w:asciiTheme="minorHAnsi" w:hAnsiTheme="minorHAnsi"/>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1481191014">
    <w:abstractNumId w:val="2"/>
  </w:num>
  <w:num w:numId="13" w16cid:durableId="1217353860">
    <w:abstractNumId w:val="5"/>
    <w:lvlOverride w:ilvl="0">
      <w:startOverride w:val="1"/>
      <w:lvl w:ilvl="0">
        <w:start w:val="1"/>
        <w:numFmt w:val="decimal"/>
        <w:pStyle w:val="Heading10"/>
        <w:lvlText w:val="%1."/>
        <w:lvlJc w:val="left"/>
        <w:pPr>
          <w:ind w:left="360" w:hanging="360"/>
        </w:pPr>
      </w:lvl>
    </w:lvlOverride>
    <w:lvlOverride w:ilvl="1">
      <w:startOverride w:val="1"/>
      <w:lvl w:ilvl="1">
        <w:start w:val="1"/>
        <w:numFmt w:val="decimal"/>
        <w:pStyle w:val="Style2"/>
        <w:lvlText w:val="%1.%2."/>
        <w:lvlJc w:val="left"/>
        <w:pPr>
          <w:ind w:left="792" w:hanging="432"/>
        </w:pPr>
        <w:rPr>
          <w:rFonts w:asciiTheme="minorHAnsi" w:hAnsiTheme="minorHAnsi"/>
          <w:sz w:val="22"/>
        </w:rPr>
      </w:lvl>
    </w:lvlOverride>
    <w:lvlOverride w:ilvl="2">
      <w:startOverride w:val="1"/>
      <w:lvl w:ilvl="2">
        <w:start w:val="1"/>
        <w:numFmt w:val="decimal"/>
        <w:pStyle w:val="PolicyLevel3"/>
        <w:lvlText w:val="%1.%2.%3."/>
        <w:lvlJc w:val="left"/>
        <w:pPr>
          <w:ind w:left="1224" w:hanging="504"/>
        </w:pPr>
      </w:lvl>
    </w:lvlOverride>
    <w:lvlOverride w:ilvl="3">
      <w:startOverride w:val="1"/>
      <w:lvl w:ilvl="3">
        <w:start w:val="1"/>
        <w:numFmt w:val="decimal"/>
        <w:lvlText w:val="%1.%2.%3.%4."/>
        <w:lvlJc w:val="left"/>
        <w:pPr>
          <w:ind w:left="1728" w:hanging="648"/>
        </w:pPr>
      </w:lvl>
    </w:lvlOverride>
    <w:lvlOverride w:ilvl="4">
      <w:startOverride w:val="1"/>
      <w:lvl w:ilvl="4">
        <w:start w:val="1"/>
        <w:numFmt w:val="decimal"/>
        <w:lvlText w:val="%1.%2.%3.%4.%5."/>
        <w:lvlJc w:val="left"/>
        <w:pPr>
          <w:ind w:left="2232" w:hanging="792"/>
        </w:pPr>
      </w:lvl>
    </w:lvlOverride>
    <w:lvlOverride w:ilvl="5">
      <w:startOverride w:val="1"/>
      <w:lvl w:ilvl="5">
        <w:start w:val="1"/>
        <w:numFmt w:val="decimal"/>
        <w:lvlText w:val="%1.%2.%3.%4.%5.%6."/>
        <w:lvlJc w:val="left"/>
        <w:pPr>
          <w:ind w:left="2736" w:hanging="936"/>
        </w:pPr>
      </w:lvl>
    </w:lvlOverride>
    <w:lvlOverride w:ilvl="6">
      <w:startOverride w:val="1"/>
      <w:lvl w:ilvl="6">
        <w:start w:val="1"/>
        <w:numFmt w:val="decimal"/>
        <w:lvlText w:val="%1.%2.%3.%4.%5.%6.%7."/>
        <w:lvlJc w:val="left"/>
        <w:pPr>
          <w:ind w:left="3240" w:hanging="1080"/>
        </w:pPr>
      </w:lvl>
    </w:lvlOverride>
    <w:lvlOverride w:ilvl="7">
      <w:startOverride w:val="1"/>
      <w:lvl w:ilvl="7">
        <w:start w:val="1"/>
        <w:numFmt w:val="decimal"/>
        <w:lvlText w:val="%1.%2.%3.%4.%5.%6.%7.%8."/>
        <w:lvlJc w:val="left"/>
        <w:pPr>
          <w:ind w:left="3744" w:hanging="1224"/>
        </w:pPr>
      </w:lvl>
    </w:lvlOverride>
    <w:lvlOverride w:ilvl="8">
      <w:startOverride w:val="1"/>
      <w:lvl w:ilvl="8">
        <w:start w:val="1"/>
        <w:numFmt w:val="decimal"/>
        <w:lvlText w:val="%1.%2.%3.%4.%5.%6.%7.%8.%9."/>
        <w:lvlJc w:val="left"/>
        <w:pPr>
          <w:ind w:left="4320" w:hanging="1440"/>
        </w:pPr>
      </w:lvl>
    </w:lvlOverride>
  </w:num>
  <w:num w:numId="14" w16cid:durableId="507596261">
    <w:abstractNumId w:val="16"/>
  </w:num>
  <w:num w:numId="15" w16cid:durableId="192158594">
    <w:abstractNumId w:val="4"/>
  </w:num>
  <w:num w:numId="16" w16cid:durableId="1115370417">
    <w:abstractNumId w:val="9"/>
  </w:num>
  <w:num w:numId="17" w16cid:durableId="1973099252">
    <w:abstractNumId w:val="12"/>
  </w:num>
  <w:num w:numId="18" w16cid:durableId="1895769570">
    <w:abstractNumId w:val="1"/>
  </w:num>
  <w:num w:numId="19" w16cid:durableId="366492393">
    <w:abstractNumId w:val="3"/>
  </w:num>
  <w:num w:numId="20" w16cid:durableId="961956719">
    <w:abstractNumId w:val="7"/>
  </w:num>
  <w:num w:numId="21" w16cid:durableId="207214996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6D"/>
    <w:rsid w:val="00000162"/>
    <w:rsid w:val="000023CA"/>
    <w:rsid w:val="000100B6"/>
    <w:rsid w:val="0001177F"/>
    <w:rsid w:val="000118E2"/>
    <w:rsid w:val="000138E1"/>
    <w:rsid w:val="00014CF2"/>
    <w:rsid w:val="000214D0"/>
    <w:rsid w:val="00022F89"/>
    <w:rsid w:val="000309F5"/>
    <w:rsid w:val="000332F2"/>
    <w:rsid w:val="00037174"/>
    <w:rsid w:val="00040C15"/>
    <w:rsid w:val="00040E9B"/>
    <w:rsid w:val="0004203D"/>
    <w:rsid w:val="00042069"/>
    <w:rsid w:val="00047288"/>
    <w:rsid w:val="00051F9B"/>
    <w:rsid w:val="00055FA4"/>
    <w:rsid w:val="000567E2"/>
    <w:rsid w:val="00063006"/>
    <w:rsid w:val="00063F8C"/>
    <w:rsid w:val="00065C6B"/>
    <w:rsid w:val="00071F5D"/>
    <w:rsid w:val="0007632A"/>
    <w:rsid w:val="00080091"/>
    <w:rsid w:val="00081631"/>
    <w:rsid w:val="00085608"/>
    <w:rsid w:val="000865E0"/>
    <w:rsid w:val="000907A9"/>
    <w:rsid w:val="00095A4B"/>
    <w:rsid w:val="000A1F0D"/>
    <w:rsid w:val="000A217A"/>
    <w:rsid w:val="000A28A0"/>
    <w:rsid w:val="000B1080"/>
    <w:rsid w:val="000B16CC"/>
    <w:rsid w:val="000B213E"/>
    <w:rsid w:val="000B4624"/>
    <w:rsid w:val="000B5B6F"/>
    <w:rsid w:val="000B7B80"/>
    <w:rsid w:val="000C061E"/>
    <w:rsid w:val="000C07AC"/>
    <w:rsid w:val="000C50BB"/>
    <w:rsid w:val="000C66A9"/>
    <w:rsid w:val="000D618A"/>
    <w:rsid w:val="000D6CB9"/>
    <w:rsid w:val="000E24CE"/>
    <w:rsid w:val="000E2C37"/>
    <w:rsid w:val="000E3A6F"/>
    <w:rsid w:val="000E4979"/>
    <w:rsid w:val="000E4B3B"/>
    <w:rsid w:val="000F0BDC"/>
    <w:rsid w:val="000F2717"/>
    <w:rsid w:val="000F3903"/>
    <w:rsid w:val="000F523B"/>
    <w:rsid w:val="000F6641"/>
    <w:rsid w:val="00102F13"/>
    <w:rsid w:val="001041F9"/>
    <w:rsid w:val="001048BA"/>
    <w:rsid w:val="001052AF"/>
    <w:rsid w:val="0011144A"/>
    <w:rsid w:val="00111AB1"/>
    <w:rsid w:val="00112B99"/>
    <w:rsid w:val="00112BEB"/>
    <w:rsid w:val="00114F0B"/>
    <w:rsid w:val="001161EF"/>
    <w:rsid w:val="00122ED0"/>
    <w:rsid w:val="0012519B"/>
    <w:rsid w:val="00127C83"/>
    <w:rsid w:val="00134ABF"/>
    <w:rsid w:val="001352CE"/>
    <w:rsid w:val="00135B56"/>
    <w:rsid w:val="00144E14"/>
    <w:rsid w:val="00150A2B"/>
    <w:rsid w:val="00150CEE"/>
    <w:rsid w:val="00152349"/>
    <w:rsid w:val="0015398A"/>
    <w:rsid w:val="00156CED"/>
    <w:rsid w:val="00160A81"/>
    <w:rsid w:val="001635E9"/>
    <w:rsid w:val="00164909"/>
    <w:rsid w:val="00166C2A"/>
    <w:rsid w:val="0017087A"/>
    <w:rsid w:val="00171113"/>
    <w:rsid w:val="00180455"/>
    <w:rsid w:val="00182077"/>
    <w:rsid w:val="001833B5"/>
    <w:rsid w:val="00184FE3"/>
    <w:rsid w:val="00191CCB"/>
    <w:rsid w:val="00192C68"/>
    <w:rsid w:val="00194662"/>
    <w:rsid w:val="00196AEB"/>
    <w:rsid w:val="00196E4A"/>
    <w:rsid w:val="001977AF"/>
    <w:rsid w:val="001A18B6"/>
    <w:rsid w:val="001A4B45"/>
    <w:rsid w:val="001A5122"/>
    <w:rsid w:val="001A65D3"/>
    <w:rsid w:val="001A6604"/>
    <w:rsid w:val="001A79FA"/>
    <w:rsid w:val="001B0D61"/>
    <w:rsid w:val="001B4BEB"/>
    <w:rsid w:val="001B55C2"/>
    <w:rsid w:val="001B76C4"/>
    <w:rsid w:val="001C0534"/>
    <w:rsid w:val="001C0EBA"/>
    <w:rsid w:val="001C181C"/>
    <w:rsid w:val="001C477A"/>
    <w:rsid w:val="001C55C2"/>
    <w:rsid w:val="001C6D2B"/>
    <w:rsid w:val="001D508E"/>
    <w:rsid w:val="001E1528"/>
    <w:rsid w:val="001E403E"/>
    <w:rsid w:val="001E5AF6"/>
    <w:rsid w:val="001E5BB1"/>
    <w:rsid w:val="001E6910"/>
    <w:rsid w:val="001F16AD"/>
    <w:rsid w:val="001F3CFB"/>
    <w:rsid w:val="001F755B"/>
    <w:rsid w:val="001F7D5A"/>
    <w:rsid w:val="0020142B"/>
    <w:rsid w:val="00203B7F"/>
    <w:rsid w:val="0020593B"/>
    <w:rsid w:val="00206835"/>
    <w:rsid w:val="002076E4"/>
    <w:rsid w:val="00207C5A"/>
    <w:rsid w:val="00207DE9"/>
    <w:rsid w:val="0021069D"/>
    <w:rsid w:val="00212E86"/>
    <w:rsid w:val="00213141"/>
    <w:rsid w:val="002169BF"/>
    <w:rsid w:val="00224985"/>
    <w:rsid w:val="002255EF"/>
    <w:rsid w:val="00227E1D"/>
    <w:rsid w:val="00230971"/>
    <w:rsid w:val="00233342"/>
    <w:rsid w:val="00233382"/>
    <w:rsid w:val="00234463"/>
    <w:rsid w:val="00237825"/>
    <w:rsid w:val="00237B28"/>
    <w:rsid w:val="00237C2D"/>
    <w:rsid w:val="00240743"/>
    <w:rsid w:val="00240E20"/>
    <w:rsid w:val="0024163C"/>
    <w:rsid w:val="00242D19"/>
    <w:rsid w:val="00245588"/>
    <w:rsid w:val="002455D7"/>
    <w:rsid w:val="002470C8"/>
    <w:rsid w:val="002614E8"/>
    <w:rsid w:val="0026212B"/>
    <w:rsid w:val="00262540"/>
    <w:rsid w:val="00263F49"/>
    <w:rsid w:val="002650C1"/>
    <w:rsid w:val="00271865"/>
    <w:rsid w:val="0027209F"/>
    <w:rsid w:val="002724C1"/>
    <w:rsid w:val="002769C8"/>
    <w:rsid w:val="0028203B"/>
    <w:rsid w:val="002828E2"/>
    <w:rsid w:val="00287985"/>
    <w:rsid w:val="0029265C"/>
    <w:rsid w:val="002A39DE"/>
    <w:rsid w:val="002A43B2"/>
    <w:rsid w:val="002A513D"/>
    <w:rsid w:val="002B4879"/>
    <w:rsid w:val="002B6711"/>
    <w:rsid w:val="002B6901"/>
    <w:rsid w:val="002C180A"/>
    <w:rsid w:val="002C220C"/>
    <w:rsid w:val="002C30F3"/>
    <w:rsid w:val="002C3AF5"/>
    <w:rsid w:val="002C4AE2"/>
    <w:rsid w:val="002D3074"/>
    <w:rsid w:val="002D3EDD"/>
    <w:rsid w:val="002E2188"/>
    <w:rsid w:val="002E404D"/>
    <w:rsid w:val="002E6879"/>
    <w:rsid w:val="002E795E"/>
    <w:rsid w:val="002F09DF"/>
    <w:rsid w:val="002F2CF8"/>
    <w:rsid w:val="002F2FAB"/>
    <w:rsid w:val="002F77C9"/>
    <w:rsid w:val="00300C24"/>
    <w:rsid w:val="00304D5C"/>
    <w:rsid w:val="0030543E"/>
    <w:rsid w:val="00310EF5"/>
    <w:rsid w:val="003110F6"/>
    <w:rsid w:val="003129E4"/>
    <w:rsid w:val="00314964"/>
    <w:rsid w:val="003153AF"/>
    <w:rsid w:val="00316171"/>
    <w:rsid w:val="00316537"/>
    <w:rsid w:val="00323529"/>
    <w:rsid w:val="003251F2"/>
    <w:rsid w:val="0032566E"/>
    <w:rsid w:val="00330BD2"/>
    <w:rsid w:val="00343313"/>
    <w:rsid w:val="00343B0C"/>
    <w:rsid w:val="00345CDF"/>
    <w:rsid w:val="00350000"/>
    <w:rsid w:val="00350295"/>
    <w:rsid w:val="00350F12"/>
    <w:rsid w:val="00351E65"/>
    <w:rsid w:val="0035319B"/>
    <w:rsid w:val="003573B4"/>
    <w:rsid w:val="00361211"/>
    <w:rsid w:val="00361E12"/>
    <w:rsid w:val="003625AB"/>
    <w:rsid w:val="00370F77"/>
    <w:rsid w:val="00375EB1"/>
    <w:rsid w:val="00382ADF"/>
    <w:rsid w:val="0039018A"/>
    <w:rsid w:val="003909B6"/>
    <w:rsid w:val="003916C3"/>
    <w:rsid w:val="003923A2"/>
    <w:rsid w:val="003932D7"/>
    <w:rsid w:val="00393B37"/>
    <w:rsid w:val="0039734F"/>
    <w:rsid w:val="003A184B"/>
    <w:rsid w:val="003A1880"/>
    <w:rsid w:val="003A4C04"/>
    <w:rsid w:val="003A567B"/>
    <w:rsid w:val="003B0483"/>
    <w:rsid w:val="003B1ABB"/>
    <w:rsid w:val="003B25E8"/>
    <w:rsid w:val="003B2C96"/>
    <w:rsid w:val="003B628D"/>
    <w:rsid w:val="003B7E94"/>
    <w:rsid w:val="003C12BF"/>
    <w:rsid w:val="003C2B8C"/>
    <w:rsid w:val="003C2C91"/>
    <w:rsid w:val="003C35A4"/>
    <w:rsid w:val="003D3904"/>
    <w:rsid w:val="003D456D"/>
    <w:rsid w:val="003D4877"/>
    <w:rsid w:val="003D4CAA"/>
    <w:rsid w:val="003D6082"/>
    <w:rsid w:val="003D7107"/>
    <w:rsid w:val="003E15EC"/>
    <w:rsid w:val="003E2874"/>
    <w:rsid w:val="003E50AF"/>
    <w:rsid w:val="003E574B"/>
    <w:rsid w:val="003E5C84"/>
    <w:rsid w:val="003E6B02"/>
    <w:rsid w:val="003F05B5"/>
    <w:rsid w:val="003F0A4B"/>
    <w:rsid w:val="003F17BC"/>
    <w:rsid w:val="003F2506"/>
    <w:rsid w:val="003F5934"/>
    <w:rsid w:val="003F5C52"/>
    <w:rsid w:val="003F7C85"/>
    <w:rsid w:val="00402FF6"/>
    <w:rsid w:val="0040345D"/>
    <w:rsid w:val="00410192"/>
    <w:rsid w:val="00413263"/>
    <w:rsid w:val="00414B63"/>
    <w:rsid w:val="00417DAB"/>
    <w:rsid w:val="00421A4E"/>
    <w:rsid w:val="00421F70"/>
    <w:rsid w:val="0042635A"/>
    <w:rsid w:val="00430D7A"/>
    <w:rsid w:val="0043256B"/>
    <w:rsid w:val="00432DA9"/>
    <w:rsid w:val="00435227"/>
    <w:rsid w:val="004354E8"/>
    <w:rsid w:val="00441947"/>
    <w:rsid w:val="00443697"/>
    <w:rsid w:val="00456DA5"/>
    <w:rsid w:val="004571F2"/>
    <w:rsid w:val="0045782A"/>
    <w:rsid w:val="00461D57"/>
    <w:rsid w:val="00462C4F"/>
    <w:rsid w:val="00463E76"/>
    <w:rsid w:val="00465987"/>
    <w:rsid w:val="00466259"/>
    <w:rsid w:val="00466A8B"/>
    <w:rsid w:val="00466B83"/>
    <w:rsid w:val="004722A7"/>
    <w:rsid w:val="00472C64"/>
    <w:rsid w:val="00473A13"/>
    <w:rsid w:val="004740D0"/>
    <w:rsid w:val="004749B4"/>
    <w:rsid w:val="00475044"/>
    <w:rsid w:val="00475594"/>
    <w:rsid w:val="00482C00"/>
    <w:rsid w:val="00482C8D"/>
    <w:rsid w:val="00483431"/>
    <w:rsid w:val="004843E1"/>
    <w:rsid w:val="00486B92"/>
    <w:rsid w:val="00491F60"/>
    <w:rsid w:val="00492151"/>
    <w:rsid w:val="00493406"/>
    <w:rsid w:val="00493B72"/>
    <w:rsid w:val="00495461"/>
    <w:rsid w:val="004A2EE9"/>
    <w:rsid w:val="004A4984"/>
    <w:rsid w:val="004A6A53"/>
    <w:rsid w:val="004B0546"/>
    <w:rsid w:val="004B4B1C"/>
    <w:rsid w:val="004B4E32"/>
    <w:rsid w:val="004B6A8D"/>
    <w:rsid w:val="004B78EB"/>
    <w:rsid w:val="004B7F9D"/>
    <w:rsid w:val="004C00CD"/>
    <w:rsid w:val="004C0C85"/>
    <w:rsid w:val="004C1698"/>
    <w:rsid w:val="004C1B0D"/>
    <w:rsid w:val="004C3882"/>
    <w:rsid w:val="004C44C5"/>
    <w:rsid w:val="004C5E57"/>
    <w:rsid w:val="004C5F82"/>
    <w:rsid w:val="004C69B5"/>
    <w:rsid w:val="004C6B7F"/>
    <w:rsid w:val="004D36A1"/>
    <w:rsid w:val="004D5CF7"/>
    <w:rsid w:val="004D7D52"/>
    <w:rsid w:val="004E018D"/>
    <w:rsid w:val="004E0438"/>
    <w:rsid w:val="004E4E2B"/>
    <w:rsid w:val="004E7B1C"/>
    <w:rsid w:val="004F014D"/>
    <w:rsid w:val="004F03DD"/>
    <w:rsid w:val="004F04BC"/>
    <w:rsid w:val="004F1637"/>
    <w:rsid w:val="004F364C"/>
    <w:rsid w:val="004F6057"/>
    <w:rsid w:val="004F62DC"/>
    <w:rsid w:val="00501E77"/>
    <w:rsid w:val="005025ED"/>
    <w:rsid w:val="00504FA7"/>
    <w:rsid w:val="00510B45"/>
    <w:rsid w:val="00511050"/>
    <w:rsid w:val="005138C6"/>
    <w:rsid w:val="00517D18"/>
    <w:rsid w:val="00522DC2"/>
    <w:rsid w:val="0052476C"/>
    <w:rsid w:val="00527A84"/>
    <w:rsid w:val="00527B30"/>
    <w:rsid w:val="0053371E"/>
    <w:rsid w:val="005337C6"/>
    <w:rsid w:val="00535442"/>
    <w:rsid w:val="00544301"/>
    <w:rsid w:val="00551280"/>
    <w:rsid w:val="00551A19"/>
    <w:rsid w:val="00557FBC"/>
    <w:rsid w:val="00561943"/>
    <w:rsid w:val="00561EAF"/>
    <w:rsid w:val="005628D8"/>
    <w:rsid w:val="00562D6D"/>
    <w:rsid w:val="00563A69"/>
    <w:rsid w:val="00566EA3"/>
    <w:rsid w:val="005708DC"/>
    <w:rsid w:val="00570D08"/>
    <w:rsid w:val="00583213"/>
    <w:rsid w:val="00585773"/>
    <w:rsid w:val="00585A1B"/>
    <w:rsid w:val="00586D0C"/>
    <w:rsid w:val="00591558"/>
    <w:rsid w:val="005915C7"/>
    <w:rsid w:val="005918E9"/>
    <w:rsid w:val="00592B81"/>
    <w:rsid w:val="00594FE6"/>
    <w:rsid w:val="005970E7"/>
    <w:rsid w:val="0059794F"/>
    <w:rsid w:val="00597AE2"/>
    <w:rsid w:val="005A5344"/>
    <w:rsid w:val="005B132B"/>
    <w:rsid w:val="005B1C5F"/>
    <w:rsid w:val="005B268E"/>
    <w:rsid w:val="005B4515"/>
    <w:rsid w:val="005B4913"/>
    <w:rsid w:val="005C15E4"/>
    <w:rsid w:val="005C31A9"/>
    <w:rsid w:val="005C4279"/>
    <w:rsid w:val="005C6396"/>
    <w:rsid w:val="005D1F6B"/>
    <w:rsid w:val="005D391F"/>
    <w:rsid w:val="005E0408"/>
    <w:rsid w:val="005E041B"/>
    <w:rsid w:val="005E0AC7"/>
    <w:rsid w:val="005E1E09"/>
    <w:rsid w:val="005E2C99"/>
    <w:rsid w:val="005F1427"/>
    <w:rsid w:val="005F292F"/>
    <w:rsid w:val="005F3775"/>
    <w:rsid w:val="005F3E9D"/>
    <w:rsid w:val="00603B1D"/>
    <w:rsid w:val="006055E4"/>
    <w:rsid w:val="006062F7"/>
    <w:rsid w:val="00607B2C"/>
    <w:rsid w:val="0061771B"/>
    <w:rsid w:val="00621FA8"/>
    <w:rsid w:val="00626EF8"/>
    <w:rsid w:val="006272AA"/>
    <w:rsid w:val="00630884"/>
    <w:rsid w:val="006310D7"/>
    <w:rsid w:val="00631F57"/>
    <w:rsid w:val="00632D5B"/>
    <w:rsid w:val="0064440E"/>
    <w:rsid w:val="00653A10"/>
    <w:rsid w:val="00653F3E"/>
    <w:rsid w:val="0065484A"/>
    <w:rsid w:val="00660642"/>
    <w:rsid w:val="0066073B"/>
    <w:rsid w:val="0066271E"/>
    <w:rsid w:val="0066442C"/>
    <w:rsid w:val="00667E55"/>
    <w:rsid w:val="00673E6A"/>
    <w:rsid w:val="00675537"/>
    <w:rsid w:val="00675E4A"/>
    <w:rsid w:val="00680CEE"/>
    <w:rsid w:val="00681D42"/>
    <w:rsid w:val="00682EB6"/>
    <w:rsid w:val="00683C65"/>
    <w:rsid w:val="00684ECC"/>
    <w:rsid w:val="00686E2E"/>
    <w:rsid w:val="006A6754"/>
    <w:rsid w:val="006A6867"/>
    <w:rsid w:val="006A6F6A"/>
    <w:rsid w:val="006B2F2F"/>
    <w:rsid w:val="006B77D1"/>
    <w:rsid w:val="006C3085"/>
    <w:rsid w:val="006E060F"/>
    <w:rsid w:val="006E0F5F"/>
    <w:rsid w:val="006E2008"/>
    <w:rsid w:val="006E203B"/>
    <w:rsid w:val="006E2A7A"/>
    <w:rsid w:val="006E3879"/>
    <w:rsid w:val="006E4D56"/>
    <w:rsid w:val="006E5714"/>
    <w:rsid w:val="006E770D"/>
    <w:rsid w:val="006F16BD"/>
    <w:rsid w:val="006F4770"/>
    <w:rsid w:val="006F57D3"/>
    <w:rsid w:val="006F5BC9"/>
    <w:rsid w:val="0070233F"/>
    <w:rsid w:val="007112DF"/>
    <w:rsid w:val="00712725"/>
    <w:rsid w:val="007169F5"/>
    <w:rsid w:val="007211A0"/>
    <w:rsid w:val="00721934"/>
    <w:rsid w:val="0072396F"/>
    <w:rsid w:val="00725AC9"/>
    <w:rsid w:val="007271AF"/>
    <w:rsid w:val="00730303"/>
    <w:rsid w:val="007325CF"/>
    <w:rsid w:val="007325DC"/>
    <w:rsid w:val="00733AB1"/>
    <w:rsid w:val="007361A2"/>
    <w:rsid w:val="00736ED5"/>
    <w:rsid w:val="00741651"/>
    <w:rsid w:val="00742389"/>
    <w:rsid w:val="00744EE0"/>
    <w:rsid w:val="00747699"/>
    <w:rsid w:val="00752A20"/>
    <w:rsid w:val="00761B33"/>
    <w:rsid w:val="0076600A"/>
    <w:rsid w:val="00766C6A"/>
    <w:rsid w:val="00766EF5"/>
    <w:rsid w:val="007720F9"/>
    <w:rsid w:val="007737C4"/>
    <w:rsid w:val="00775380"/>
    <w:rsid w:val="00777073"/>
    <w:rsid w:val="00777CCA"/>
    <w:rsid w:val="00783359"/>
    <w:rsid w:val="00785641"/>
    <w:rsid w:val="007872D9"/>
    <w:rsid w:val="00791597"/>
    <w:rsid w:val="00791C9E"/>
    <w:rsid w:val="00793950"/>
    <w:rsid w:val="007952F5"/>
    <w:rsid w:val="00796480"/>
    <w:rsid w:val="007A17AE"/>
    <w:rsid w:val="007A65B0"/>
    <w:rsid w:val="007B104A"/>
    <w:rsid w:val="007B3740"/>
    <w:rsid w:val="007B72E5"/>
    <w:rsid w:val="007B7475"/>
    <w:rsid w:val="007B76AE"/>
    <w:rsid w:val="007C0E8C"/>
    <w:rsid w:val="007C18D2"/>
    <w:rsid w:val="007C43C7"/>
    <w:rsid w:val="007D3062"/>
    <w:rsid w:val="007D5B99"/>
    <w:rsid w:val="007E0CAA"/>
    <w:rsid w:val="007E535E"/>
    <w:rsid w:val="007E61A0"/>
    <w:rsid w:val="007E7E23"/>
    <w:rsid w:val="007F6ABE"/>
    <w:rsid w:val="007F7982"/>
    <w:rsid w:val="00800008"/>
    <w:rsid w:val="0080065E"/>
    <w:rsid w:val="008016C3"/>
    <w:rsid w:val="0080195A"/>
    <w:rsid w:val="00810848"/>
    <w:rsid w:val="0081170D"/>
    <w:rsid w:val="00813091"/>
    <w:rsid w:val="008215CE"/>
    <w:rsid w:val="00827A27"/>
    <w:rsid w:val="00830223"/>
    <w:rsid w:val="0083174A"/>
    <w:rsid w:val="00841497"/>
    <w:rsid w:val="00844F89"/>
    <w:rsid w:val="00847389"/>
    <w:rsid w:val="00847A42"/>
    <w:rsid w:val="00847CDD"/>
    <w:rsid w:val="008521DD"/>
    <w:rsid w:val="00854F34"/>
    <w:rsid w:val="00856C32"/>
    <w:rsid w:val="00861083"/>
    <w:rsid w:val="00865449"/>
    <w:rsid w:val="00867141"/>
    <w:rsid w:val="008674AC"/>
    <w:rsid w:val="008679CC"/>
    <w:rsid w:val="0087014D"/>
    <w:rsid w:val="008702FE"/>
    <w:rsid w:val="0087447C"/>
    <w:rsid w:val="008800F3"/>
    <w:rsid w:val="00881284"/>
    <w:rsid w:val="00883F81"/>
    <w:rsid w:val="00886D58"/>
    <w:rsid w:val="0089113B"/>
    <w:rsid w:val="0089581D"/>
    <w:rsid w:val="00897DE6"/>
    <w:rsid w:val="008A25FA"/>
    <w:rsid w:val="008A360D"/>
    <w:rsid w:val="008A4101"/>
    <w:rsid w:val="008B237A"/>
    <w:rsid w:val="008B2BDD"/>
    <w:rsid w:val="008B50BA"/>
    <w:rsid w:val="008B7BE1"/>
    <w:rsid w:val="008C1A59"/>
    <w:rsid w:val="008C1D03"/>
    <w:rsid w:val="008C2CD3"/>
    <w:rsid w:val="008C666D"/>
    <w:rsid w:val="008D1CEE"/>
    <w:rsid w:val="008D253A"/>
    <w:rsid w:val="008D55EE"/>
    <w:rsid w:val="008D57D4"/>
    <w:rsid w:val="008D6794"/>
    <w:rsid w:val="008D78AF"/>
    <w:rsid w:val="008E01FF"/>
    <w:rsid w:val="008E3CAA"/>
    <w:rsid w:val="008E451A"/>
    <w:rsid w:val="008E4A9F"/>
    <w:rsid w:val="008E5549"/>
    <w:rsid w:val="008E5BE6"/>
    <w:rsid w:val="008E686B"/>
    <w:rsid w:val="008E6D44"/>
    <w:rsid w:val="008E736E"/>
    <w:rsid w:val="008E7B04"/>
    <w:rsid w:val="008F2879"/>
    <w:rsid w:val="008F301C"/>
    <w:rsid w:val="00902457"/>
    <w:rsid w:val="00902B18"/>
    <w:rsid w:val="0090570C"/>
    <w:rsid w:val="00906D77"/>
    <w:rsid w:val="00911CD5"/>
    <w:rsid w:val="00916653"/>
    <w:rsid w:val="0091682F"/>
    <w:rsid w:val="00920445"/>
    <w:rsid w:val="00921DCB"/>
    <w:rsid w:val="009229DA"/>
    <w:rsid w:val="00922BA1"/>
    <w:rsid w:val="00922CF2"/>
    <w:rsid w:val="00925A59"/>
    <w:rsid w:val="00925EF4"/>
    <w:rsid w:val="00927253"/>
    <w:rsid w:val="009301FC"/>
    <w:rsid w:val="009321EA"/>
    <w:rsid w:val="00933F53"/>
    <w:rsid w:val="0094103E"/>
    <w:rsid w:val="00943E43"/>
    <w:rsid w:val="009456B7"/>
    <w:rsid w:val="00945961"/>
    <w:rsid w:val="009475B4"/>
    <w:rsid w:val="0095060A"/>
    <w:rsid w:val="00952DFC"/>
    <w:rsid w:val="009530AA"/>
    <w:rsid w:val="00953821"/>
    <w:rsid w:val="00956989"/>
    <w:rsid w:val="00956DB5"/>
    <w:rsid w:val="00960EA1"/>
    <w:rsid w:val="00965A1D"/>
    <w:rsid w:val="00965E82"/>
    <w:rsid w:val="00970666"/>
    <w:rsid w:val="00970816"/>
    <w:rsid w:val="009718AF"/>
    <w:rsid w:val="00977AA4"/>
    <w:rsid w:val="00977CB0"/>
    <w:rsid w:val="00980670"/>
    <w:rsid w:val="00981ACB"/>
    <w:rsid w:val="00982106"/>
    <w:rsid w:val="00983066"/>
    <w:rsid w:val="0098375A"/>
    <w:rsid w:val="00993A5C"/>
    <w:rsid w:val="009949C1"/>
    <w:rsid w:val="00995AF2"/>
    <w:rsid w:val="00996FF7"/>
    <w:rsid w:val="009A078A"/>
    <w:rsid w:val="009A0FA9"/>
    <w:rsid w:val="009A4052"/>
    <w:rsid w:val="009A5551"/>
    <w:rsid w:val="009A6AB2"/>
    <w:rsid w:val="009A702B"/>
    <w:rsid w:val="009A758E"/>
    <w:rsid w:val="009B00B0"/>
    <w:rsid w:val="009B3E6F"/>
    <w:rsid w:val="009B494D"/>
    <w:rsid w:val="009B4985"/>
    <w:rsid w:val="009B702B"/>
    <w:rsid w:val="009C4014"/>
    <w:rsid w:val="009C72C0"/>
    <w:rsid w:val="009D1A1B"/>
    <w:rsid w:val="009D3F73"/>
    <w:rsid w:val="009D5A9F"/>
    <w:rsid w:val="009E53B1"/>
    <w:rsid w:val="009E5758"/>
    <w:rsid w:val="009F0D88"/>
    <w:rsid w:val="009F2744"/>
    <w:rsid w:val="009F3A48"/>
    <w:rsid w:val="009F41D1"/>
    <w:rsid w:val="00A01A68"/>
    <w:rsid w:val="00A01E1C"/>
    <w:rsid w:val="00A06FE5"/>
    <w:rsid w:val="00A12F1B"/>
    <w:rsid w:val="00A15691"/>
    <w:rsid w:val="00A15919"/>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525ED"/>
    <w:rsid w:val="00A547CF"/>
    <w:rsid w:val="00A572F3"/>
    <w:rsid w:val="00A6175C"/>
    <w:rsid w:val="00A61CB9"/>
    <w:rsid w:val="00A63332"/>
    <w:rsid w:val="00A6540D"/>
    <w:rsid w:val="00A66CE5"/>
    <w:rsid w:val="00A67184"/>
    <w:rsid w:val="00A7156F"/>
    <w:rsid w:val="00A7242F"/>
    <w:rsid w:val="00A72A22"/>
    <w:rsid w:val="00A74C4C"/>
    <w:rsid w:val="00A7597D"/>
    <w:rsid w:val="00A76D09"/>
    <w:rsid w:val="00A82E67"/>
    <w:rsid w:val="00A838EF"/>
    <w:rsid w:val="00A83B26"/>
    <w:rsid w:val="00A848E9"/>
    <w:rsid w:val="00A87A8B"/>
    <w:rsid w:val="00A9084D"/>
    <w:rsid w:val="00A92638"/>
    <w:rsid w:val="00A97DC0"/>
    <w:rsid w:val="00AA0338"/>
    <w:rsid w:val="00AA0B75"/>
    <w:rsid w:val="00AA24A8"/>
    <w:rsid w:val="00AA515B"/>
    <w:rsid w:val="00AA6FCF"/>
    <w:rsid w:val="00AB43BC"/>
    <w:rsid w:val="00AC0555"/>
    <w:rsid w:val="00AC160E"/>
    <w:rsid w:val="00AC1FA5"/>
    <w:rsid w:val="00AC76C9"/>
    <w:rsid w:val="00AC7D29"/>
    <w:rsid w:val="00AD2A2C"/>
    <w:rsid w:val="00AD2B43"/>
    <w:rsid w:val="00AD4155"/>
    <w:rsid w:val="00AD5C4A"/>
    <w:rsid w:val="00AD5F92"/>
    <w:rsid w:val="00AD797E"/>
    <w:rsid w:val="00AD7E56"/>
    <w:rsid w:val="00AE1D08"/>
    <w:rsid w:val="00AE1D91"/>
    <w:rsid w:val="00AE273A"/>
    <w:rsid w:val="00AE2923"/>
    <w:rsid w:val="00AE62B7"/>
    <w:rsid w:val="00AF00AB"/>
    <w:rsid w:val="00AF00B6"/>
    <w:rsid w:val="00AF0866"/>
    <w:rsid w:val="00AF4375"/>
    <w:rsid w:val="00AF7E0E"/>
    <w:rsid w:val="00B00D9F"/>
    <w:rsid w:val="00B01464"/>
    <w:rsid w:val="00B04553"/>
    <w:rsid w:val="00B050F4"/>
    <w:rsid w:val="00B061C4"/>
    <w:rsid w:val="00B0737B"/>
    <w:rsid w:val="00B10C3A"/>
    <w:rsid w:val="00B11932"/>
    <w:rsid w:val="00B11D08"/>
    <w:rsid w:val="00B15432"/>
    <w:rsid w:val="00B1714E"/>
    <w:rsid w:val="00B23F1B"/>
    <w:rsid w:val="00B27B9F"/>
    <w:rsid w:val="00B31840"/>
    <w:rsid w:val="00B319DE"/>
    <w:rsid w:val="00B33428"/>
    <w:rsid w:val="00B42F4D"/>
    <w:rsid w:val="00B454C2"/>
    <w:rsid w:val="00B46687"/>
    <w:rsid w:val="00B5076A"/>
    <w:rsid w:val="00B50959"/>
    <w:rsid w:val="00B55983"/>
    <w:rsid w:val="00B611CA"/>
    <w:rsid w:val="00B666E4"/>
    <w:rsid w:val="00B7381C"/>
    <w:rsid w:val="00B76721"/>
    <w:rsid w:val="00B81BF1"/>
    <w:rsid w:val="00B84183"/>
    <w:rsid w:val="00B84332"/>
    <w:rsid w:val="00B86FF4"/>
    <w:rsid w:val="00B877CC"/>
    <w:rsid w:val="00B87DFE"/>
    <w:rsid w:val="00B9340B"/>
    <w:rsid w:val="00B942D5"/>
    <w:rsid w:val="00BA08A1"/>
    <w:rsid w:val="00BA0E44"/>
    <w:rsid w:val="00BA5D21"/>
    <w:rsid w:val="00BA7C96"/>
    <w:rsid w:val="00BB7263"/>
    <w:rsid w:val="00BC018F"/>
    <w:rsid w:val="00BC6018"/>
    <w:rsid w:val="00BC7B61"/>
    <w:rsid w:val="00BD1FEF"/>
    <w:rsid w:val="00BD69AF"/>
    <w:rsid w:val="00BD7245"/>
    <w:rsid w:val="00BE135F"/>
    <w:rsid w:val="00BE4904"/>
    <w:rsid w:val="00BE7DF8"/>
    <w:rsid w:val="00BF16AB"/>
    <w:rsid w:val="00BF2BDC"/>
    <w:rsid w:val="00BF5916"/>
    <w:rsid w:val="00C008E4"/>
    <w:rsid w:val="00C04D58"/>
    <w:rsid w:val="00C13EE5"/>
    <w:rsid w:val="00C15C14"/>
    <w:rsid w:val="00C21072"/>
    <w:rsid w:val="00C2373C"/>
    <w:rsid w:val="00C2487B"/>
    <w:rsid w:val="00C37375"/>
    <w:rsid w:val="00C40B63"/>
    <w:rsid w:val="00C40B7C"/>
    <w:rsid w:val="00C41284"/>
    <w:rsid w:val="00C42F7A"/>
    <w:rsid w:val="00C46E7E"/>
    <w:rsid w:val="00C50E27"/>
    <w:rsid w:val="00C54B21"/>
    <w:rsid w:val="00C55C33"/>
    <w:rsid w:val="00C55FDB"/>
    <w:rsid w:val="00C562AD"/>
    <w:rsid w:val="00C56D9A"/>
    <w:rsid w:val="00C61466"/>
    <w:rsid w:val="00C623DA"/>
    <w:rsid w:val="00C64947"/>
    <w:rsid w:val="00C64D16"/>
    <w:rsid w:val="00C675D9"/>
    <w:rsid w:val="00C71CAC"/>
    <w:rsid w:val="00C72015"/>
    <w:rsid w:val="00C723FA"/>
    <w:rsid w:val="00C73B22"/>
    <w:rsid w:val="00C75B5A"/>
    <w:rsid w:val="00C82610"/>
    <w:rsid w:val="00C8446D"/>
    <w:rsid w:val="00C869E2"/>
    <w:rsid w:val="00C90FE4"/>
    <w:rsid w:val="00C91830"/>
    <w:rsid w:val="00C918A4"/>
    <w:rsid w:val="00C92E68"/>
    <w:rsid w:val="00C93052"/>
    <w:rsid w:val="00C95D0F"/>
    <w:rsid w:val="00C96500"/>
    <w:rsid w:val="00CA24C5"/>
    <w:rsid w:val="00CA738C"/>
    <w:rsid w:val="00CB09E1"/>
    <w:rsid w:val="00CB0DBC"/>
    <w:rsid w:val="00CB2979"/>
    <w:rsid w:val="00CC00E5"/>
    <w:rsid w:val="00CC1633"/>
    <w:rsid w:val="00CC5483"/>
    <w:rsid w:val="00CC6C09"/>
    <w:rsid w:val="00CD0149"/>
    <w:rsid w:val="00CD05D9"/>
    <w:rsid w:val="00CD07E2"/>
    <w:rsid w:val="00CD0982"/>
    <w:rsid w:val="00CD20CB"/>
    <w:rsid w:val="00CD296D"/>
    <w:rsid w:val="00CD2975"/>
    <w:rsid w:val="00CD4C43"/>
    <w:rsid w:val="00CD6512"/>
    <w:rsid w:val="00CE1A35"/>
    <w:rsid w:val="00CE5026"/>
    <w:rsid w:val="00CE5CDC"/>
    <w:rsid w:val="00CF0D45"/>
    <w:rsid w:val="00CF2584"/>
    <w:rsid w:val="00CF47ED"/>
    <w:rsid w:val="00D067C0"/>
    <w:rsid w:val="00D06B48"/>
    <w:rsid w:val="00D06CE6"/>
    <w:rsid w:val="00D16710"/>
    <w:rsid w:val="00D2054E"/>
    <w:rsid w:val="00D244CB"/>
    <w:rsid w:val="00D3437B"/>
    <w:rsid w:val="00D3592E"/>
    <w:rsid w:val="00D36009"/>
    <w:rsid w:val="00D37437"/>
    <w:rsid w:val="00D40433"/>
    <w:rsid w:val="00D40690"/>
    <w:rsid w:val="00D4270D"/>
    <w:rsid w:val="00D43792"/>
    <w:rsid w:val="00D441E0"/>
    <w:rsid w:val="00D50DEA"/>
    <w:rsid w:val="00D51BE9"/>
    <w:rsid w:val="00D51E45"/>
    <w:rsid w:val="00D53967"/>
    <w:rsid w:val="00D540A7"/>
    <w:rsid w:val="00D559E2"/>
    <w:rsid w:val="00D55C4F"/>
    <w:rsid w:val="00D6119F"/>
    <w:rsid w:val="00D673EF"/>
    <w:rsid w:val="00D67C4E"/>
    <w:rsid w:val="00D70413"/>
    <w:rsid w:val="00D71EFE"/>
    <w:rsid w:val="00D748C2"/>
    <w:rsid w:val="00D76708"/>
    <w:rsid w:val="00D77899"/>
    <w:rsid w:val="00D821AF"/>
    <w:rsid w:val="00D83975"/>
    <w:rsid w:val="00D85169"/>
    <w:rsid w:val="00D87076"/>
    <w:rsid w:val="00D9360D"/>
    <w:rsid w:val="00D9522E"/>
    <w:rsid w:val="00D96E4C"/>
    <w:rsid w:val="00DA129B"/>
    <w:rsid w:val="00DA1745"/>
    <w:rsid w:val="00DA3947"/>
    <w:rsid w:val="00DA4E5D"/>
    <w:rsid w:val="00DA5D36"/>
    <w:rsid w:val="00DB1EB3"/>
    <w:rsid w:val="00DB26DD"/>
    <w:rsid w:val="00DC58C7"/>
    <w:rsid w:val="00DC68C3"/>
    <w:rsid w:val="00DC6B61"/>
    <w:rsid w:val="00DC75B6"/>
    <w:rsid w:val="00DC7ED7"/>
    <w:rsid w:val="00DD053F"/>
    <w:rsid w:val="00DD0975"/>
    <w:rsid w:val="00DD3C82"/>
    <w:rsid w:val="00DD3D7E"/>
    <w:rsid w:val="00DD3EF1"/>
    <w:rsid w:val="00DD6EE4"/>
    <w:rsid w:val="00DD788B"/>
    <w:rsid w:val="00DE128A"/>
    <w:rsid w:val="00DE6485"/>
    <w:rsid w:val="00DF1F47"/>
    <w:rsid w:val="00DF73DB"/>
    <w:rsid w:val="00DF7667"/>
    <w:rsid w:val="00E00078"/>
    <w:rsid w:val="00E0759D"/>
    <w:rsid w:val="00E13ABB"/>
    <w:rsid w:val="00E14F08"/>
    <w:rsid w:val="00E1518C"/>
    <w:rsid w:val="00E15644"/>
    <w:rsid w:val="00E1780F"/>
    <w:rsid w:val="00E20992"/>
    <w:rsid w:val="00E20E63"/>
    <w:rsid w:val="00E212A1"/>
    <w:rsid w:val="00E228D7"/>
    <w:rsid w:val="00E23C56"/>
    <w:rsid w:val="00E26D4F"/>
    <w:rsid w:val="00E3160D"/>
    <w:rsid w:val="00E33814"/>
    <w:rsid w:val="00E33ADC"/>
    <w:rsid w:val="00E37A90"/>
    <w:rsid w:val="00E40CED"/>
    <w:rsid w:val="00E41881"/>
    <w:rsid w:val="00E46CA4"/>
    <w:rsid w:val="00E4705C"/>
    <w:rsid w:val="00E506B0"/>
    <w:rsid w:val="00E51116"/>
    <w:rsid w:val="00E524CD"/>
    <w:rsid w:val="00E52CB1"/>
    <w:rsid w:val="00E52DFD"/>
    <w:rsid w:val="00E54592"/>
    <w:rsid w:val="00E546F2"/>
    <w:rsid w:val="00E56EAB"/>
    <w:rsid w:val="00E6064D"/>
    <w:rsid w:val="00E61271"/>
    <w:rsid w:val="00E627C5"/>
    <w:rsid w:val="00E6287D"/>
    <w:rsid w:val="00E648AA"/>
    <w:rsid w:val="00E65387"/>
    <w:rsid w:val="00E678A4"/>
    <w:rsid w:val="00E71253"/>
    <w:rsid w:val="00E741B4"/>
    <w:rsid w:val="00E7538B"/>
    <w:rsid w:val="00E76457"/>
    <w:rsid w:val="00E805A2"/>
    <w:rsid w:val="00E818E2"/>
    <w:rsid w:val="00E858EF"/>
    <w:rsid w:val="00E91A40"/>
    <w:rsid w:val="00E92537"/>
    <w:rsid w:val="00E9293C"/>
    <w:rsid w:val="00EA0783"/>
    <w:rsid w:val="00EA1886"/>
    <w:rsid w:val="00EA2BA5"/>
    <w:rsid w:val="00EA39E1"/>
    <w:rsid w:val="00EA5BE8"/>
    <w:rsid w:val="00EB0FBB"/>
    <w:rsid w:val="00EB1995"/>
    <w:rsid w:val="00EB26E4"/>
    <w:rsid w:val="00EB6940"/>
    <w:rsid w:val="00EB6B5C"/>
    <w:rsid w:val="00EC0798"/>
    <w:rsid w:val="00EC1520"/>
    <w:rsid w:val="00EC26A8"/>
    <w:rsid w:val="00ED23A0"/>
    <w:rsid w:val="00ED2F51"/>
    <w:rsid w:val="00ED5994"/>
    <w:rsid w:val="00ED59E6"/>
    <w:rsid w:val="00EE024B"/>
    <w:rsid w:val="00EE412A"/>
    <w:rsid w:val="00EE7E62"/>
    <w:rsid w:val="00EF10DF"/>
    <w:rsid w:val="00EF1528"/>
    <w:rsid w:val="00EF1D65"/>
    <w:rsid w:val="00EF7A9D"/>
    <w:rsid w:val="00F040DE"/>
    <w:rsid w:val="00F056DF"/>
    <w:rsid w:val="00F05C3D"/>
    <w:rsid w:val="00F076F2"/>
    <w:rsid w:val="00F07DC1"/>
    <w:rsid w:val="00F12615"/>
    <w:rsid w:val="00F14FF7"/>
    <w:rsid w:val="00F165AD"/>
    <w:rsid w:val="00F17B92"/>
    <w:rsid w:val="00F21484"/>
    <w:rsid w:val="00F26DDB"/>
    <w:rsid w:val="00F27AC8"/>
    <w:rsid w:val="00F40513"/>
    <w:rsid w:val="00F43B46"/>
    <w:rsid w:val="00F45E9D"/>
    <w:rsid w:val="00F51F4E"/>
    <w:rsid w:val="00F54992"/>
    <w:rsid w:val="00F5549C"/>
    <w:rsid w:val="00F55EF0"/>
    <w:rsid w:val="00F574E8"/>
    <w:rsid w:val="00F61CA5"/>
    <w:rsid w:val="00F6640C"/>
    <w:rsid w:val="00F67F3D"/>
    <w:rsid w:val="00F72586"/>
    <w:rsid w:val="00F75296"/>
    <w:rsid w:val="00F761A9"/>
    <w:rsid w:val="00F77BCB"/>
    <w:rsid w:val="00F8210E"/>
    <w:rsid w:val="00F84274"/>
    <w:rsid w:val="00F872D5"/>
    <w:rsid w:val="00F87336"/>
    <w:rsid w:val="00F901F7"/>
    <w:rsid w:val="00F95F2F"/>
    <w:rsid w:val="00FA6D88"/>
    <w:rsid w:val="00FA7639"/>
    <w:rsid w:val="00FB7E88"/>
    <w:rsid w:val="00FC267E"/>
    <w:rsid w:val="00FC682C"/>
    <w:rsid w:val="00FC7117"/>
    <w:rsid w:val="00FC79E6"/>
    <w:rsid w:val="00FD051D"/>
    <w:rsid w:val="00FD2A15"/>
    <w:rsid w:val="00FD3D8C"/>
    <w:rsid w:val="00FD4016"/>
    <w:rsid w:val="00FD5201"/>
    <w:rsid w:val="00FD5D67"/>
    <w:rsid w:val="00FD67B7"/>
    <w:rsid w:val="00FD7D8C"/>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1D0B4"/>
  <w15:docId w15:val="{8E8073CC-DD34-4BA7-9E9C-97C44471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qFormat/>
    <w:rsid w:val="00591558"/>
    <w:pPr>
      <w:numPr>
        <w:numId w:val="0"/>
      </w:numPr>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0E4B3B"/>
    <w:pPr>
      <w:numPr>
        <w:numId w:val="9"/>
      </w:numPr>
      <w:tabs>
        <w:tab w:val="left" w:pos="3686"/>
      </w:tabs>
      <w:spacing w:after="120"/>
      <w:ind w:left="2137" w:hanging="357"/>
      <w:contextualSpacing w:val="0"/>
    </w:pPr>
    <w:rPr>
      <w:rFonts w:ascii="Arial" w:eastAsia="Calibri" w:hAnsi="Arial" w:cs="Arial"/>
      <w:color w:val="000000"/>
      <w:lang w:val="en-US"/>
    </w:rPr>
  </w:style>
  <w:style w:type="paragraph" w:customStyle="1" w:styleId="TSB-Level2Numbers">
    <w:name w:val="TSB - Level 2 Numbers"/>
    <w:basedOn w:val="TSB-Level1Numbers"/>
    <w:link w:val="TSB-Level2NumbersChar"/>
    <w:autoRedefine/>
    <w:qFormat/>
    <w:rsid w:val="00591558"/>
    <w:pPr>
      <w:ind w:left="2223" w:hanging="998"/>
    </w:pPr>
  </w:style>
  <w:style w:type="character" w:customStyle="1" w:styleId="TSB-PolicyBulletsChar">
    <w:name w:val="TSB - Policy Bullets Char"/>
    <w:basedOn w:val="ListParagraphChar"/>
    <w:link w:val="TSB-PolicyBullets"/>
    <w:rsid w:val="000E4B3B"/>
    <w:rPr>
      <w:rFonts w:ascii="Arial" w:eastAsia="Calibri" w:hAnsi="Arial" w:cs="Arial"/>
      <w:color w:val="000000"/>
      <w:lang w:val="en-US"/>
    </w:rPr>
  </w:style>
  <w:style w:type="character" w:customStyle="1" w:styleId="TSB-Level2NumbersChar">
    <w:name w:val="TSB - Level 2 Numbers Char"/>
    <w:basedOn w:val="DefaultParagraphFont"/>
    <w:link w:val="TSB-Level2Numbers"/>
    <w:rsid w:val="00591558"/>
    <w:rPr>
      <w:rFonts w:asciiTheme="majorHAnsi" w:hAnsiTheme="majorHAnsi" w:cstheme="minorHAnsi"/>
      <w:szCs w:val="32"/>
    </w:rPr>
  </w:style>
  <w:style w:type="numbering" w:customStyle="1" w:styleId="ImportedStyle42">
    <w:name w:val="Imported Style 42"/>
    <w:rsid w:val="008D253A"/>
    <w:pPr>
      <w:numPr>
        <w:numId w:val="12"/>
      </w:numPr>
    </w:pPr>
  </w:style>
  <w:style w:type="character" w:styleId="UnresolvedMention">
    <w:name w:val="Unresolved Mention"/>
    <w:basedOn w:val="DefaultParagraphFont"/>
    <w:uiPriority w:val="99"/>
    <w:semiHidden/>
    <w:unhideWhenUsed/>
    <w:rsid w:val="00B84332"/>
    <w:rPr>
      <w:color w:val="605E5C"/>
      <w:shd w:val="clear" w:color="auto" w:fill="E1DFDD"/>
    </w:rPr>
  </w:style>
  <w:style w:type="table" w:customStyle="1" w:styleId="TableGrid2">
    <w:name w:val="Table Grid2"/>
    <w:basedOn w:val="TableNormal"/>
    <w:next w:val="TableGrid"/>
    <w:uiPriority w:val="39"/>
    <w:rsid w:val="002B487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01036715">
      <w:bodyDiv w:val="1"/>
      <w:marLeft w:val="0"/>
      <w:marRight w:val="0"/>
      <w:marTop w:val="0"/>
      <w:marBottom w:val="0"/>
      <w:divBdr>
        <w:top w:val="none" w:sz="0" w:space="0" w:color="auto"/>
        <w:left w:val="none" w:sz="0" w:space="0" w:color="auto"/>
        <w:bottom w:val="none" w:sz="0" w:space="0" w:color="auto"/>
        <w:right w:val="none" w:sz="0" w:space="0" w:color="auto"/>
      </w:divBdr>
    </w:div>
    <w:div w:id="354038812">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825243556">
      <w:bodyDiv w:val="1"/>
      <w:marLeft w:val="0"/>
      <w:marRight w:val="0"/>
      <w:marTop w:val="0"/>
      <w:marBottom w:val="0"/>
      <w:divBdr>
        <w:top w:val="none" w:sz="0" w:space="0" w:color="auto"/>
        <w:left w:val="none" w:sz="0" w:space="0" w:color="auto"/>
        <w:bottom w:val="none" w:sz="0" w:space="0" w:color="auto"/>
        <w:right w:val="none" w:sz="0" w:space="0" w:color="auto"/>
      </w:divBdr>
    </w:div>
    <w:div w:id="828179372">
      <w:bodyDiv w:val="1"/>
      <w:marLeft w:val="0"/>
      <w:marRight w:val="0"/>
      <w:marTop w:val="0"/>
      <w:marBottom w:val="0"/>
      <w:divBdr>
        <w:top w:val="none" w:sz="0" w:space="0" w:color="auto"/>
        <w:left w:val="none" w:sz="0" w:space="0" w:color="auto"/>
        <w:bottom w:val="none" w:sz="0" w:space="0" w:color="auto"/>
        <w:right w:val="none" w:sz="0" w:space="0" w:color="auto"/>
      </w:divBdr>
    </w:div>
    <w:div w:id="953055282">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2725793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2100790">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2554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ovid-19-stay-at-home-guidance/stay-at-home-guidance-for-households-with-possible-coronavirus-covid-19-infec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C78B0495807B4C8DFED128800297AE" ma:contentTypeVersion="" ma:contentTypeDescription="Create a new document." ma:contentTypeScope="" ma:versionID="433dbed3d06488e90e84ab833bae8c70">
  <xsd:schema xmlns:xsd="http://www.w3.org/2001/XMLSchema" xmlns:xs="http://www.w3.org/2001/XMLSchema" xmlns:p="http://schemas.microsoft.com/office/2006/metadata/properties" xmlns:ns2="b7694146-c8ed-40f6-8b19-31e42f006103" xmlns:ns3="9cdef66b-da02-42f4-b6df-0d417b979b31" xmlns:ns4="3c6552ff-e203-492b-9a4a-86c2b1ce869f" targetNamespace="http://schemas.microsoft.com/office/2006/metadata/properties" ma:root="true" ma:fieldsID="ea0e348a7896ed0e527c1e21478d09db" ns2:_="" ns3:_="" ns4:_="">
    <xsd:import namespace="b7694146-c8ed-40f6-8b19-31e42f006103"/>
    <xsd:import namespace="9cdef66b-da02-42f4-b6df-0d417b979b31"/>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694146-c8ed-40f6-8b19-31e42f00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def66b-da02-42f4-b6df-0d417b979b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0EEB33D-3BB5-4B04-B069-1B06D1A851E8}" ma:internalName="TaxCatchAll" ma:showField="CatchAllData" ma:web="{9cdef66b-da02-42f4-b6df-0d417b979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b7694146-c8ed-40f6-8b19-31e42f00610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811B8-45AB-41C7-A5BA-6E55660A107F}"/>
</file>

<file path=customXml/itemProps2.xml><?xml version="1.0" encoding="utf-8"?>
<ds:datastoreItem xmlns:ds="http://schemas.openxmlformats.org/officeDocument/2006/customXml" ds:itemID="{922813E1-0330-4599-AB58-DAB50D947EF4}">
  <ds:schemaRefs>
    <ds:schemaRef ds:uri="http://schemas.microsoft.com/sharepoint/v3/contenttype/forms"/>
  </ds:schemaRefs>
</ds:datastoreItem>
</file>

<file path=customXml/itemProps3.xml><?xml version="1.0" encoding="utf-8"?>
<ds:datastoreItem xmlns:ds="http://schemas.openxmlformats.org/officeDocument/2006/customXml" ds:itemID="{E7E4C79D-B917-4EBB-A8F9-AA7D256BB19D}">
  <ds:schemaRefs>
    <ds:schemaRef ds:uri="http://schemas.microsoft.com/office/2006/metadata/properties"/>
    <ds:schemaRef ds:uri="http://schemas.microsoft.com/office/infopath/2007/PartnerControls"/>
    <ds:schemaRef ds:uri="3c6552ff-e203-492b-9a4a-86c2b1ce869f"/>
    <ds:schemaRef ds:uri="b7694146-c8ed-40f6-8b19-31e42f006103"/>
  </ds:schemaRefs>
</ds:datastoreItem>
</file>

<file path=customXml/itemProps4.xml><?xml version="1.0" encoding="utf-8"?>
<ds:datastoreItem xmlns:ds="http://schemas.openxmlformats.org/officeDocument/2006/customXml" ds:itemID="{19F8BE96-2614-45DB-8D22-9CEADD68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4482</Words>
  <Characters>25552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Lydia Bernsmeier-Rullow</dc:creator>
  <cp:lastModifiedBy>Heath, Amy</cp:lastModifiedBy>
  <cp:revision>6</cp:revision>
  <dcterms:created xsi:type="dcterms:W3CDTF">2020-12-30T19:34:00Z</dcterms:created>
  <dcterms:modified xsi:type="dcterms:W3CDTF">2024-09-26T12:49:00Z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0x010100A8C78B0495807B4C8DFED128800297AE</vt:lpwstr>
  </property>
  <property fmtid="{D5CDD505-2E9C-101B-9397-08002B2CF9AE}" pid="3" name="MediaServiceImageTags">
    <vt:lpwstr/>
  </property>
</Properties>
</file>