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FDCB3" w14:textId="2095C4B6" w:rsidR="00F45784" w:rsidRPr="00C77BB8" w:rsidRDefault="00EF63AE" w:rsidP="00CB270D">
      <w:pPr>
        <w:spacing w:after="0" w:line="240" w:lineRule="auto"/>
        <w:ind w:left="2160"/>
        <w:jc w:val="center"/>
        <w:rPr>
          <w:rFonts w:ascii="Century Gothic" w:eastAsia="Times New Roman" w:hAnsi="Century Gothic" w:cs="Arial"/>
          <w:b/>
          <w:u w:val="single"/>
        </w:rPr>
      </w:pPr>
      <w:r w:rsidRPr="00C77BB8">
        <w:rPr>
          <w:rFonts w:ascii="Century Gothic" w:eastAsia="Times New Roman" w:hAnsi="Century Gothic" w:cs="Arial"/>
          <w:b/>
          <w:noProof/>
          <w:u w:val="single"/>
          <w:lang w:eastAsia="en-GB"/>
        </w:rPr>
        <w:drawing>
          <wp:anchor distT="0" distB="0" distL="114300" distR="114300" simplePos="0" relativeHeight="251658240" behindDoc="1" locked="0" layoutInCell="1" allowOverlap="1" wp14:anchorId="3FD0869D" wp14:editId="62A7F1B4">
            <wp:simplePos x="0" y="0"/>
            <wp:positionH relativeFrom="margin">
              <wp:align>left</wp:align>
            </wp:positionH>
            <wp:positionV relativeFrom="paragraph">
              <wp:posOffset>0</wp:posOffset>
            </wp:positionV>
            <wp:extent cx="1446530" cy="1083308"/>
            <wp:effectExtent l="0" t="0" r="0" b="0"/>
            <wp:wrapTight wrapText="bothSides">
              <wp:wrapPolygon edited="0">
                <wp:start x="9387" y="1520"/>
                <wp:lineTo x="7680" y="3421"/>
                <wp:lineTo x="4836" y="7221"/>
                <wp:lineTo x="3982" y="14442"/>
                <wp:lineTo x="2560" y="16723"/>
                <wp:lineTo x="1991" y="17863"/>
                <wp:lineTo x="2276" y="19763"/>
                <wp:lineTo x="18490" y="19763"/>
                <wp:lineTo x="17352" y="15582"/>
                <wp:lineTo x="16214" y="7601"/>
                <wp:lineTo x="12801" y="3040"/>
                <wp:lineTo x="11378" y="1520"/>
                <wp:lineTo x="9387" y="152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den_Logo_Final (00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6530" cy="1083308"/>
                    </a:xfrm>
                    <a:prstGeom prst="rect">
                      <a:avLst/>
                    </a:prstGeom>
                  </pic:spPr>
                </pic:pic>
              </a:graphicData>
            </a:graphic>
          </wp:anchor>
        </w:drawing>
      </w:r>
    </w:p>
    <w:p w14:paraId="59CFDCB4" w14:textId="77777777" w:rsidR="00F45784" w:rsidRPr="00C77BB8" w:rsidRDefault="00F45784" w:rsidP="00CB270D">
      <w:pPr>
        <w:spacing w:after="0" w:line="240" w:lineRule="auto"/>
        <w:ind w:left="2160"/>
        <w:jc w:val="center"/>
        <w:rPr>
          <w:rFonts w:ascii="Century Gothic" w:eastAsia="Times New Roman" w:hAnsi="Century Gothic" w:cs="Arial"/>
          <w:b/>
          <w:u w:val="single"/>
        </w:rPr>
      </w:pPr>
    </w:p>
    <w:p w14:paraId="59CFDCB7" w14:textId="1969B354" w:rsidR="00CE07C4" w:rsidRPr="00C77BB8" w:rsidRDefault="00F45784" w:rsidP="00363664">
      <w:pPr>
        <w:spacing w:after="0" w:line="240" w:lineRule="auto"/>
        <w:ind w:left="2160"/>
        <w:rPr>
          <w:rFonts w:ascii="Century Gothic" w:eastAsia="Times New Roman" w:hAnsi="Century Gothic" w:cs="Arial"/>
          <w:b/>
        </w:rPr>
      </w:pPr>
      <w:r w:rsidRPr="00C77BB8">
        <w:rPr>
          <w:rFonts w:ascii="Century Gothic" w:eastAsia="Times New Roman" w:hAnsi="Century Gothic" w:cs="Arial"/>
          <w:b/>
        </w:rPr>
        <w:t xml:space="preserve">     </w:t>
      </w:r>
      <w:r w:rsidR="0051772E" w:rsidRPr="00C77BB8">
        <w:rPr>
          <w:rFonts w:ascii="Century Gothic" w:eastAsia="Times New Roman" w:hAnsi="Century Gothic" w:cs="Arial"/>
          <w:b/>
        </w:rPr>
        <w:t xml:space="preserve">    </w:t>
      </w:r>
      <w:r w:rsidRPr="00C77BB8">
        <w:rPr>
          <w:rFonts w:ascii="Century Gothic" w:eastAsia="Times New Roman" w:hAnsi="Century Gothic" w:cs="Arial"/>
          <w:b/>
        </w:rPr>
        <w:t xml:space="preserve">  </w:t>
      </w:r>
    </w:p>
    <w:p w14:paraId="59CFDCB8" w14:textId="0910F7D3" w:rsidR="00CE07C4" w:rsidRPr="00C77BB8" w:rsidRDefault="00CE07C4" w:rsidP="00F45784">
      <w:pPr>
        <w:spacing w:after="0" w:line="240" w:lineRule="auto"/>
        <w:ind w:left="2160"/>
        <w:rPr>
          <w:rFonts w:ascii="Century Gothic" w:eastAsia="Times New Roman" w:hAnsi="Century Gothic" w:cs="Arial"/>
          <w:b/>
        </w:rPr>
      </w:pPr>
    </w:p>
    <w:p w14:paraId="6B000ACE" w14:textId="70ADD87E" w:rsidR="009560A3" w:rsidRPr="00C77BB8" w:rsidRDefault="009560A3" w:rsidP="00F45784">
      <w:pPr>
        <w:spacing w:after="0" w:line="240" w:lineRule="auto"/>
        <w:ind w:left="2160"/>
        <w:rPr>
          <w:rFonts w:ascii="Century Gothic" w:eastAsia="Times New Roman" w:hAnsi="Century Gothic" w:cs="Arial"/>
          <w:b/>
        </w:rPr>
      </w:pPr>
    </w:p>
    <w:p w14:paraId="58574D16" w14:textId="59B3C1CD" w:rsidR="009560A3" w:rsidRPr="00C77BB8" w:rsidRDefault="009560A3" w:rsidP="00F45784">
      <w:pPr>
        <w:spacing w:after="0" w:line="240" w:lineRule="auto"/>
        <w:ind w:left="2160"/>
        <w:rPr>
          <w:rFonts w:ascii="Century Gothic" w:eastAsia="Times New Roman" w:hAnsi="Century Gothic" w:cs="Arial"/>
          <w:b/>
        </w:rPr>
      </w:pPr>
    </w:p>
    <w:p w14:paraId="601EC0D8" w14:textId="1239860D" w:rsidR="009560A3" w:rsidRPr="00C77BB8" w:rsidRDefault="009560A3" w:rsidP="00F45784">
      <w:pPr>
        <w:spacing w:after="0" w:line="240" w:lineRule="auto"/>
        <w:ind w:left="2160"/>
        <w:rPr>
          <w:rFonts w:ascii="Century Gothic" w:eastAsia="Times New Roman" w:hAnsi="Century Gothic" w:cs="Arial"/>
          <w:b/>
        </w:rPr>
      </w:pPr>
    </w:p>
    <w:p w14:paraId="43D86369" w14:textId="77777777" w:rsidR="009560A3" w:rsidRPr="00C77BB8" w:rsidRDefault="009560A3" w:rsidP="00F45784">
      <w:pPr>
        <w:spacing w:after="0" w:line="240" w:lineRule="auto"/>
        <w:ind w:left="2160"/>
        <w:rPr>
          <w:rFonts w:ascii="Century Gothic" w:eastAsia="Times New Roman" w:hAnsi="Century Gothic" w:cs="Arial"/>
          <w:b/>
        </w:rPr>
      </w:pPr>
    </w:p>
    <w:p w14:paraId="7FE13FFC" w14:textId="5D161451" w:rsidR="009560A3" w:rsidRPr="00C77BB8" w:rsidRDefault="009560A3" w:rsidP="009560A3">
      <w:pPr>
        <w:ind w:left="288" w:firstLine="1"/>
        <w:rPr>
          <w:rFonts w:ascii="Century Gothic" w:hAnsi="Century Gothic"/>
          <w:b/>
        </w:rPr>
      </w:pPr>
      <w:r w:rsidRPr="00C77BB8">
        <w:rPr>
          <w:rFonts w:ascii="Century Gothic" w:hAnsi="Century Gothic"/>
          <w:b/>
        </w:rPr>
        <w:t>September 2021</w:t>
      </w:r>
    </w:p>
    <w:p w14:paraId="7F609D01" w14:textId="77777777" w:rsidR="009560A3" w:rsidRPr="00C77BB8" w:rsidRDefault="009560A3" w:rsidP="009560A3">
      <w:pPr>
        <w:jc w:val="center"/>
        <w:rPr>
          <w:rFonts w:ascii="Century Gothic" w:hAnsi="Century Gothic"/>
        </w:rPr>
      </w:pPr>
    </w:p>
    <w:p w14:paraId="071F0CC1" w14:textId="72882668" w:rsidR="009560A3" w:rsidRPr="00C77BB8" w:rsidRDefault="009560A3" w:rsidP="009560A3">
      <w:pPr>
        <w:jc w:val="center"/>
        <w:rPr>
          <w:rFonts w:ascii="Century Gothic" w:hAnsi="Century Gothic"/>
          <w:i/>
        </w:rPr>
      </w:pPr>
      <w:r w:rsidRPr="00C77BB8">
        <w:rPr>
          <w:rFonts w:ascii="Century Gothic" w:hAnsi="Century Gothic"/>
        </w:rPr>
        <w:t>The Carpenter Centre</w:t>
      </w:r>
    </w:p>
    <w:p w14:paraId="4D390D92" w14:textId="77777777" w:rsidR="009560A3" w:rsidRPr="00C77BB8" w:rsidRDefault="009560A3" w:rsidP="009560A3">
      <w:pPr>
        <w:tabs>
          <w:tab w:val="left" w:pos="284"/>
          <w:tab w:val="left" w:pos="1134"/>
          <w:tab w:val="left" w:pos="2268"/>
          <w:tab w:val="left" w:pos="3402"/>
          <w:tab w:val="left" w:pos="4536"/>
          <w:tab w:val="left" w:pos="5670"/>
          <w:tab w:val="left" w:pos="6804"/>
          <w:tab w:val="left" w:pos="7938"/>
          <w:tab w:val="left" w:pos="9072"/>
        </w:tabs>
        <w:jc w:val="center"/>
        <w:rPr>
          <w:rFonts w:ascii="Century Gothic" w:hAnsi="Century Gothic"/>
        </w:rPr>
      </w:pPr>
      <w:r w:rsidRPr="00C77BB8">
        <w:rPr>
          <w:rFonts w:ascii="Century Gothic" w:hAnsi="Century Gothic"/>
        </w:rPr>
        <w:t>to</w:t>
      </w:r>
    </w:p>
    <w:p w14:paraId="20CA827E" w14:textId="77777777" w:rsidR="009560A3" w:rsidRPr="00C77BB8" w:rsidRDefault="009560A3" w:rsidP="009560A3">
      <w:pPr>
        <w:tabs>
          <w:tab w:val="left" w:pos="284"/>
          <w:tab w:val="left" w:pos="1134"/>
          <w:tab w:val="left" w:pos="2268"/>
          <w:tab w:val="left" w:pos="3402"/>
          <w:tab w:val="left" w:pos="4536"/>
          <w:tab w:val="left" w:pos="5670"/>
          <w:tab w:val="left" w:pos="6804"/>
          <w:tab w:val="left" w:pos="7938"/>
          <w:tab w:val="left" w:pos="9072"/>
        </w:tabs>
        <w:rPr>
          <w:rFonts w:ascii="Century Gothic" w:hAnsi="Century Gothic"/>
          <w:b/>
        </w:rPr>
      </w:pPr>
    </w:p>
    <w:p w14:paraId="65D84E36" w14:textId="03E93EB0" w:rsidR="009560A3" w:rsidRPr="00C77BB8" w:rsidRDefault="009560A3" w:rsidP="009560A3">
      <w:pPr>
        <w:tabs>
          <w:tab w:val="left" w:pos="284"/>
          <w:tab w:val="left" w:pos="1134"/>
          <w:tab w:val="left" w:pos="2268"/>
          <w:tab w:val="left" w:pos="3402"/>
          <w:tab w:val="left" w:pos="4536"/>
          <w:tab w:val="left" w:pos="5670"/>
          <w:tab w:val="left" w:pos="6804"/>
          <w:tab w:val="left" w:pos="7938"/>
          <w:tab w:val="left" w:pos="9072"/>
        </w:tabs>
        <w:jc w:val="center"/>
        <w:rPr>
          <w:rFonts w:ascii="Century Gothic" w:hAnsi="Century Gothic"/>
          <w:b/>
          <w:color w:val="FF0000"/>
        </w:rPr>
      </w:pPr>
      <w:r w:rsidRPr="00C77BB8">
        <w:rPr>
          <w:rFonts w:ascii="Century Gothic" w:hAnsi="Century Gothic"/>
          <w:b/>
          <w:color w:val="FF0000"/>
        </w:rPr>
        <w:t>……..</w:t>
      </w:r>
    </w:p>
    <w:p w14:paraId="363D5E89" w14:textId="77777777" w:rsidR="009560A3" w:rsidRPr="00C77BB8" w:rsidRDefault="009560A3" w:rsidP="009560A3">
      <w:pPr>
        <w:pBdr>
          <w:bottom w:val="single" w:sz="6" w:space="1" w:color="auto"/>
        </w:pBdr>
        <w:tabs>
          <w:tab w:val="left" w:pos="284"/>
          <w:tab w:val="left" w:pos="1134"/>
          <w:tab w:val="left" w:pos="2268"/>
          <w:tab w:val="left" w:pos="3402"/>
          <w:tab w:val="left" w:pos="4536"/>
          <w:tab w:val="left" w:pos="5670"/>
          <w:tab w:val="left" w:pos="6804"/>
          <w:tab w:val="left" w:pos="7938"/>
          <w:tab w:val="left" w:pos="9072"/>
        </w:tabs>
        <w:jc w:val="center"/>
        <w:rPr>
          <w:rFonts w:ascii="Century Gothic" w:hAnsi="Century Gothic"/>
        </w:rPr>
      </w:pPr>
    </w:p>
    <w:p w14:paraId="1E72876A" w14:textId="241856CF" w:rsidR="009560A3" w:rsidRPr="00C77BB8" w:rsidRDefault="009560A3" w:rsidP="009560A3">
      <w:pPr>
        <w:tabs>
          <w:tab w:val="left" w:pos="284"/>
          <w:tab w:val="left" w:pos="1134"/>
          <w:tab w:val="left" w:pos="2268"/>
          <w:tab w:val="left" w:pos="3402"/>
          <w:tab w:val="left" w:pos="4536"/>
          <w:tab w:val="left" w:pos="5670"/>
          <w:tab w:val="left" w:pos="6804"/>
          <w:tab w:val="left" w:pos="7938"/>
          <w:tab w:val="left" w:pos="9072"/>
        </w:tabs>
        <w:rPr>
          <w:rFonts w:ascii="Century Gothic" w:hAnsi="Century Gothic"/>
        </w:rPr>
      </w:pPr>
    </w:p>
    <w:p w14:paraId="2AC1B5D1" w14:textId="77777777" w:rsidR="009560A3" w:rsidRPr="00C77BB8" w:rsidRDefault="009560A3" w:rsidP="009560A3">
      <w:pPr>
        <w:pStyle w:val="Heading3"/>
        <w:rPr>
          <w:rFonts w:ascii="Century Gothic" w:hAnsi="Century Gothic"/>
          <w:color w:val="auto"/>
          <w:sz w:val="22"/>
          <w:szCs w:val="22"/>
        </w:rPr>
      </w:pPr>
      <w:r w:rsidRPr="00C77BB8">
        <w:rPr>
          <w:rFonts w:ascii="Century Gothic" w:hAnsi="Century Gothic"/>
          <w:color w:val="auto"/>
          <w:sz w:val="22"/>
          <w:szCs w:val="22"/>
        </w:rPr>
        <w:t>LICENCE AGREEMENT</w:t>
      </w:r>
    </w:p>
    <w:p w14:paraId="6468D144" w14:textId="77777777" w:rsidR="009560A3" w:rsidRPr="00C77BB8" w:rsidRDefault="009560A3" w:rsidP="009560A3">
      <w:pPr>
        <w:tabs>
          <w:tab w:val="left" w:pos="284"/>
          <w:tab w:val="left" w:pos="1134"/>
          <w:tab w:val="left" w:pos="2268"/>
          <w:tab w:val="left" w:pos="3402"/>
          <w:tab w:val="left" w:pos="4536"/>
          <w:tab w:val="left" w:pos="5670"/>
          <w:tab w:val="left" w:pos="6804"/>
          <w:tab w:val="left" w:pos="7938"/>
          <w:tab w:val="left" w:pos="9072"/>
        </w:tabs>
        <w:jc w:val="center"/>
        <w:rPr>
          <w:rFonts w:ascii="Century Gothic" w:hAnsi="Century Gothic"/>
        </w:rPr>
      </w:pPr>
    </w:p>
    <w:p w14:paraId="064D58E5" w14:textId="0D388B16" w:rsidR="009560A3" w:rsidRPr="00C77BB8" w:rsidRDefault="009560A3" w:rsidP="009560A3">
      <w:pPr>
        <w:tabs>
          <w:tab w:val="left" w:pos="284"/>
          <w:tab w:val="left" w:pos="1134"/>
          <w:tab w:val="left" w:pos="2268"/>
          <w:tab w:val="left" w:pos="3402"/>
          <w:tab w:val="left" w:pos="4536"/>
          <w:tab w:val="left" w:pos="5670"/>
          <w:tab w:val="left" w:pos="6804"/>
          <w:tab w:val="left" w:pos="7938"/>
          <w:tab w:val="left" w:pos="9072"/>
        </w:tabs>
        <w:jc w:val="center"/>
        <w:rPr>
          <w:rFonts w:ascii="Century Gothic" w:hAnsi="Century Gothic"/>
        </w:rPr>
      </w:pPr>
      <w:r w:rsidRPr="00C77BB8">
        <w:rPr>
          <w:rFonts w:ascii="Century Gothic" w:hAnsi="Century Gothic"/>
        </w:rPr>
        <w:t>For</w:t>
      </w:r>
    </w:p>
    <w:p w14:paraId="60580103" w14:textId="77777777" w:rsidR="009560A3" w:rsidRPr="00C77BB8" w:rsidRDefault="009560A3" w:rsidP="009560A3">
      <w:pPr>
        <w:tabs>
          <w:tab w:val="left" w:pos="284"/>
          <w:tab w:val="left" w:pos="1134"/>
          <w:tab w:val="left" w:pos="2268"/>
          <w:tab w:val="left" w:pos="3402"/>
          <w:tab w:val="left" w:pos="4536"/>
          <w:tab w:val="left" w:pos="5670"/>
          <w:tab w:val="left" w:pos="6804"/>
          <w:tab w:val="left" w:pos="7938"/>
          <w:tab w:val="left" w:pos="9072"/>
        </w:tabs>
        <w:jc w:val="center"/>
        <w:rPr>
          <w:rFonts w:ascii="Century Gothic" w:hAnsi="Century Gothic"/>
        </w:rPr>
      </w:pPr>
      <w:r w:rsidRPr="00C77BB8">
        <w:rPr>
          <w:rFonts w:ascii="Century Gothic" w:hAnsi="Century Gothic"/>
        </w:rPr>
        <w:t xml:space="preserve">The use of accommodation and facilities at </w:t>
      </w:r>
    </w:p>
    <w:p w14:paraId="2B2BB64B" w14:textId="6AD60ECD" w:rsidR="009560A3" w:rsidRPr="00C77BB8" w:rsidRDefault="009560A3" w:rsidP="009560A3">
      <w:pPr>
        <w:tabs>
          <w:tab w:val="left" w:pos="284"/>
          <w:tab w:val="left" w:pos="1134"/>
          <w:tab w:val="left" w:pos="2268"/>
          <w:tab w:val="left" w:pos="3402"/>
          <w:tab w:val="left" w:pos="4536"/>
          <w:tab w:val="left" w:pos="5670"/>
          <w:tab w:val="left" w:pos="6804"/>
          <w:tab w:val="left" w:pos="7938"/>
          <w:tab w:val="left" w:pos="9072"/>
        </w:tabs>
        <w:jc w:val="center"/>
        <w:rPr>
          <w:rFonts w:ascii="Century Gothic" w:hAnsi="Century Gothic"/>
          <w:i/>
        </w:rPr>
      </w:pPr>
      <w:r w:rsidRPr="00C77BB8">
        <w:rPr>
          <w:rFonts w:ascii="Century Gothic" w:hAnsi="Century Gothic"/>
        </w:rPr>
        <w:t>The Linden Centre</w:t>
      </w:r>
    </w:p>
    <w:p w14:paraId="22232EB5" w14:textId="3F48C47B" w:rsidR="009560A3" w:rsidRPr="00C77BB8" w:rsidRDefault="009560A3" w:rsidP="009560A3">
      <w:pPr>
        <w:tabs>
          <w:tab w:val="left" w:pos="284"/>
          <w:tab w:val="left" w:pos="1134"/>
          <w:tab w:val="left" w:pos="2268"/>
          <w:tab w:val="left" w:pos="3402"/>
          <w:tab w:val="left" w:pos="4536"/>
          <w:tab w:val="left" w:pos="5670"/>
          <w:tab w:val="left" w:pos="6804"/>
          <w:tab w:val="left" w:pos="7938"/>
          <w:tab w:val="left" w:pos="9072"/>
        </w:tabs>
        <w:jc w:val="center"/>
        <w:rPr>
          <w:rFonts w:ascii="Century Gothic" w:hAnsi="Century Gothic"/>
        </w:rPr>
      </w:pPr>
      <w:r w:rsidRPr="00C77BB8">
        <w:rPr>
          <w:rFonts w:ascii="Century Gothic" w:hAnsi="Century Gothic"/>
          <w:i/>
        </w:rPr>
        <w:t xml:space="preserve"> </w:t>
      </w:r>
      <w:r w:rsidRPr="00C77BB8">
        <w:rPr>
          <w:rFonts w:ascii="Century Gothic" w:hAnsi="Century Gothic"/>
        </w:rPr>
        <w:t>in the County Telford and Wrekin</w:t>
      </w:r>
    </w:p>
    <w:p w14:paraId="3AC39BF6" w14:textId="77777777" w:rsidR="009560A3" w:rsidRPr="00C77BB8" w:rsidRDefault="009560A3" w:rsidP="009560A3">
      <w:pPr>
        <w:pBdr>
          <w:bottom w:val="single" w:sz="6" w:space="1" w:color="auto"/>
        </w:pBdr>
        <w:tabs>
          <w:tab w:val="left" w:pos="284"/>
          <w:tab w:val="left" w:pos="1134"/>
          <w:tab w:val="left" w:pos="2268"/>
          <w:tab w:val="left" w:pos="3402"/>
          <w:tab w:val="left" w:pos="4536"/>
          <w:tab w:val="left" w:pos="5670"/>
          <w:tab w:val="left" w:pos="6804"/>
          <w:tab w:val="left" w:pos="7938"/>
          <w:tab w:val="left" w:pos="9072"/>
        </w:tabs>
        <w:jc w:val="center"/>
        <w:rPr>
          <w:rFonts w:ascii="Century Gothic" w:hAnsi="Century Gothic"/>
        </w:rPr>
      </w:pPr>
    </w:p>
    <w:p w14:paraId="7D430DC5" w14:textId="77777777" w:rsidR="009560A3" w:rsidRPr="00C77BB8" w:rsidRDefault="009560A3" w:rsidP="009560A3">
      <w:pPr>
        <w:tabs>
          <w:tab w:val="left" w:pos="284"/>
          <w:tab w:val="left" w:pos="1134"/>
          <w:tab w:val="left" w:pos="2268"/>
          <w:tab w:val="left" w:pos="3402"/>
          <w:tab w:val="left" w:pos="4536"/>
          <w:tab w:val="left" w:pos="5670"/>
          <w:tab w:val="left" w:pos="6804"/>
          <w:tab w:val="left" w:pos="7938"/>
          <w:tab w:val="left" w:pos="9072"/>
        </w:tabs>
        <w:jc w:val="center"/>
        <w:rPr>
          <w:rFonts w:ascii="Century Gothic" w:hAnsi="Century Gothic"/>
        </w:rPr>
      </w:pPr>
    </w:p>
    <w:p w14:paraId="107443DE" w14:textId="77777777" w:rsidR="009560A3" w:rsidRPr="00C77BB8" w:rsidRDefault="009560A3" w:rsidP="009560A3">
      <w:pPr>
        <w:tabs>
          <w:tab w:val="left" w:pos="284"/>
          <w:tab w:val="left" w:pos="1134"/>
          <w:tab w:val="left" w:pos="2268"/>
          <w:tab w:val="left" w:pos="3402"/>
          <w:tab w:val="left" w:pos="4536"/>
          <w:tab w:val="left" w:pos="5670"/>
          <w:tab w:val="left" w:pos="6804"/>
          <w:tab w:val="left" w:pos="7938"/>
          <w:tab w:val="left" w:pos="9072"/>
        </w:tabs>
        <w:jc w:val="center"/>
        <w:rPr>
          <w:rFonts w:ascii="Century Gothic" w:hAnsi="Century Gothic"/>
        </w:rPr>
      </w:pPr>
    </w:p>
    <w:p w14:paraId="575C5485" w14:textId="77777777" w:rsidR="009560A3" w:rsidRPr="00C77BB8" w:rsidRDefault="009560A3" w:rsidP="009560A3">
      <w:pPr>
        <w:tabs>
          <w:tab w:val="left" w:pos="8647"/>
        </w:tabs>
        <w:jc w:val="center"/>
        <w:rPr>
          <w:rFonts w:ascii="Century Gothic" w:hAnsi="Century Gothic" w:cs="Arial"/>
        </w:rPr>
      </w:pPr>
    </w:p>
    <w:p w14:paraId="6D96CD7D" w14:textId="7B0B31B2" w:rsidR="009560A3" w:rsidRPr="00C77BB8" w:rsidRDefault="009560A3" w:rsidP="009560A3">
      <w:pPr>
        <w:tabs>
          <w:tab w:val="left" w:pos="8647"/>
        </w:tabs>
        <w:jc w:val="center"/>
        <w:rPr>
          <w:rFonts w:ascii="Century Gothic" w:hAnsi="Century Gothic" w:cs="Arial"/>
        </w:rPr>
      </w:pPr>
    </w:p>
    <w:p w14:paraId="777E6CFA" w14:textId="4F0E3136" w:rsidR="009560A3" w:rsidRPr="00C77BB8" w:rsidRDefault="009560A3" w:rsidP="009560A3">
      <w:pPr>
        <w:tabs>
          <w:tab w:val="left" w:pos="8647"/>
        </w:tabs>
        <w:jc w:val="center"/>
        <w:rPr>
          <w:rFonts w:ascii="Century Gothic" w:hAnsi="Century Gothic" w:cs="Arial"/>
        </w:rPr>
      </w:pPr>
    </w:p>
    <w:p w14:paraId="6E82B7B6" w14:textId="45B386D1" w:rsidR="009560A3" w:rsidRPr="00C77BB8" w:rsidRDefault="009560A3" w:rsidP="009560A3">
      <w:pPr>
        <w:tabs>
          <w:tab w:val="left" w:pos="8647"/>
        </w:tabs>
        <w:jc w:val="center"/>
        <w:rPr>
          <w:rFonts w:ascii="Century Gothic" w:hAnsi="Century Gothic" w:cs="Arial"/>
        </w:rPr>
      </w:pPr>
    </w:p>
    <w:p w14:paraId="1347CA68" w14:textId="457DED1E" w:rsidR="009560A3" w:rsidRPr="00C77BB8" w:rsidRDefault="009560A3" w:rsidP="009560A3">
      <w:pPr>
        <w:tabs>
          <w:tab w:val="left" w:pos="8647"/>
        </w:tabs>
        <w:jc w:val="center"/>
        <w:rPr>
          <w:rFonts w:ascii="Century Gothic" w:hAnsi="Century Gothic" w:cs="Arial"/>
        </w:rPr>
      </w:pPr>
    </w:p>
    <w:p w14:paraId="4D562D7E" w14:textId="77777777" w:rsidR="009560A3" w:rsidRPr="00C77BB8" w:rsidRDefault="009560A3" w:rsidP="009560A3">
      <w:pPr>
        <w:tabs>
          <w:tab w:val="left" w:pos="284"/>
          <w:tab w:val="left" w:pos="1134"/>
          <w:tab w:val="left" w:pos="2268"/>
          <w:tab w:val="left" w:pos="3402"/>
          <w:tab w:val="left" w:pos="4536"/>
          <w:tab w:val="left" w:pos="5670"/>
          <w:tab w:val="left" w:pos="6804"/>
          <w:tab w:val="left" w:pos="7938"/>
          <w:tab w:val="left" w:pos="9072"/>
        </w:tabs>
        <w:jc w:val="center"/>
        <w:rPr>
          <w:rFonts w:ascii="Century Gothic" w:hAnsi="Century Gothic" w:cs="Times New Roman"/>
        </w:rPr>
      </w:pPr>
    </w:p>
    <w:p w14:paraId="7E1C28FD" w14:textId="77777777" w:rsidR="009560A3" w:rsidRPr="00C77BB8" w:rsidRDefault="009560A3" w:rsidP="009560A3">
      <w:pPr>
        <w:rPr>
          <w:rFonts w:ascii="Century Gothic" w:hAnsi="Century Gothic"/>
        </w:rPr>
      </w:pPr>
    </w:p>
    <w:p w14:paraId="195D7988" w14:textId="77777777" w:rsidR="009560A3" w:rsidRPr="00C77BB8" w:rsidRDefault="009560A3" w:rsidP="009560A3">
      <w:pPr>
        <w:rPr>
          <w:rFonts w:ascii="Century Gothic" w:hAnsi="Century Gothic"/>
        </w:rPr>
      </w:pPr>
      <w:r w:rsidRPr="00C77BB8">
        <w:rPr>
          <w:rFonts w:ascii="Century Gothic" w:hAnsi="Century Gothic"/>
        </w:rPr>
        <w:br w:type="page"/>
      </w:r>
    </w:p>
    <w:p w14:paraId="17564190" w14:textId="6570BF37" w:rsidR="009560A3" w:rsidRPr="00C77BB8" w:rsidRDefault="009560A3" w:rsidP="009560A3">
      <w:pPr>
        <w:tabs>
          <w:tab w:val="left" w:pos="284"/>
        </w:tabs>
        <w:rPr>
          <w:rFonts w:ascii="Century Gothic" w:hAnsi="Century Gothic"/>
        </w:rPr>
      </w:pPr>
      <w:r w:rsidRPr="00C77BB8">
        <w:rPr>
          <w:rFonts w:ascii="Century Gothic" w:hAnsi="Century Gothic"/>
          <w:b/>
        </w:rPr>
        <w:lastRenderedPageBreak/>
        <w:t xml:space="preserve">THIS LICENCE AGREEMENT </w:t>
      </w:r>
      <w:r w:rsidRPr="00C77BB8">
        <w:rPr>
          <w:rFonts w:ascii="Century Gothic" w:hAnsi="Century Gothic"/>
        </w:rPr>
        <w:t>is made on the DATE by</w:t>
      </w:r>
      <w:r w:rsidRPr="00C77BB8">
        <w:rPr>
          <w:rFonts w:ascii="Century Gothic" w:hAnsi="Century Gothic"/>
          <w:b/>
        </w:rPr>
        <w:t xml:space="preserve"> The Linden Centre </w:t>
      </w:r>
      <w:r w:rsidRPr="00C77BB8">
        <w:rPr>
          <w:rFonts w:ascii="Century Gothic" w:hAnsi="Century Gothic"/>
        </w:rPr>
        <w:t xml:space="preserve">to </w:t>
      </w:r>
      <w:r w:rsidRPr="00C77BB8">
        <w:rPr>
          <w:rFonts w:ascii="Century Gothic" w:hAnsi="Century Gothic"/>
          <w:b/>
          <w:color w:val="FF0000"/>
        </w:rPr>
        <w:t>…….</w:t>
      </w:r>
    </w:p>
    <w:p w14:paraId="631DF605" w14:textId="77777777" w:rsidR="009560A3" w:rsidRPr="00C77BB8" w:rsidRDefault="009560A3" w:rsidP="009560A3">
      <w:pPr>
        <w:pStyle w:val="Heading1"/>
        <w:tabs>
          <w:tab w:val="clear" w:pos="284"/>
          <w:tab w:val="left" w:pos="720"/>
        </w:tabs>
        <w:rPr>
          <w:rFonts w:ascii="Century Gothic" w:hAnsi="Century Gothic"/>
          <w:color w:val="auto"/>
          <w:sz w:val="22"/>
          <w:szCs w:val="22"/>
        </w:rPr>
      </w:pPr>
      <w:r w:rsidRPr="00C77BB8">
        <w:rPr>
          <w:rFonts w:ascii="Century Gothic" w:hAnsi="Century Gothic"/>
          <w:color w:val="auto"/>
          <w:sz w:val="22"/>
          <w:szCs w:val="22"/>
        </w:rPr>
        <w:t>1.</w:t>
      </w:r>
      <w:r w:rsidRPr="00C77BB8">
        <w:rPr>
          <w:rFonts w:ascii="Century Gothic" w:hAnsi="Century Gothic"/>
          <w:color w:val="auto"/>
          <w:sz w:val="22"/>
          <w:szCs w:val="22"/>
        </w:rPr>
        <w:tab/>
        <w:t>Definitions and Interpretation</w:t>
      </w:r>
    </w:p>
    <w:p w14:paraId="0F740D50" w14:textId="77777777" w:rsidR="009560A3" w:rsidRPr="00C77BB8" w:rsidRDefault="009560A3" w:rsidP="009560A3">
      <w:pPr>
        <w:tabs>
          <w:tab w:val="left" w:pos="284"/>
        </w:tabs>
        <w:rPr>
          <w:rFonts w:ascii="Century Gothic" w:hAnsi="Century Gothic"/>
          <w:b/>
        </w:rPr>
      </w:pPr>
    </w:p>
    <w:p w14:paraId="722F7453" w14:textId="77777777" w:rsidR="009560A3" w:rsidRPr="00C77BB8" w:rsidRDefault="009560A3" w:rsidP="009560A3">
      <w:pPr>
        <w:numPr>
          <w:ilvl w:val="1"/>
          <w:numId w:val="1"/>
        </w:numPr>
        <w:tabs>
          <w:tab w:val="left" w:pos="720"/>
          <w:tab w:val="left" w:pos="1080"/>
        </w:tabs>
        <w:spacing w:after="0" w:line="240" w:lineRule="auto"/>
        <w:rPr>
          <w:rFonts w:ascii="Century Gothic" w:hAnsi="Century Gothic"/>
        </w:rPr>
      </w:pPr>
      <w:r w:rsidRPr="00C77BB8">
        <w:rPr>
          <w:rFonts w:ascii="Century Gothic" w:hAnsi="Century Gothic"/>
        </w:rPr>
        <w:t xml:space="preserve">Words and phrases which are used in this Agreement shall be construed in </w:t>
      </w:r>
    </w:p>
    <w:p w14:paraId="218E922F" w14:textId="77777777" w:rsidR="009560A3" w:rsidRPr="00C77BB8" w:rsidRDefault="009560A3" w:rsidP="009560A3">
      <w:pPr>
        <w:tabs>
          <w:tab w:val="left" w:pos="720"/>
          <w:tab w:val="left" w:pos="1080"/>
        </w:tabs>
        <w:ind w:left="720"/>
        <w:rPr>
          <w:rFonts w:ascii="Century Gothic" w:hAnsi="Century Gothic"/>
        </w:rPr>
      </w:pPr>
      <w:r w:rsidRPr="00C77BB8">
        <w:rPr>
          <w:rFonts w:ascii="Century Gothic" w:hAnsi="Century Gothic"/>
        </w:rPr>
        <w:t>accordance with the definitions which are set out in the following Interpretation Table:</w:t>
      </w:r>
    </w:p>
    <w:p w14:paraId="758ADCA1" w14:textId="77777777" w:rsidR="009560A3" w:rsidRPr="00C77BB8" w:rsidRDefault="009560A3" w:rsidP="009560A3">
      <w:pPr>
        <w:tabs>
          <w:tab w:val="left" w:pos="720"/>
          <w:tab w:val="left" w:pos="1080"/>
        </w:tabs>
        <w:rPr>
          <w:rFonts w:ascii="Century Gothic" w:hAnsi="Century Gothic"/>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7"/>
        <w:gridCol w:w="7938"/>
      </w:tblGrid>
      <w:tr w:rsidR="009560A3" w:rsidRPr="00C77BB8" w14:paraId="69C5F76D" w14:textId="77777777" w:rsidTr="009560A3">
        <w:trPr>
          <w:cantSplit/>
          <w:trHeight w:val="400"/>
        </w:trPr>
        <w:tc>
          <w:tcPr>
            <w:tcW w:w="10225" w:type="dxa"/>
            <w:gridSpan w:val="2"/>
            <w:tcBorders>
              <w:top w:val="double" w:sz="4" w:space="0" w:color="auto"/>
              <w:left w:val="double" w:sz="4" w:space="0" w:color="auto"/>
              <w:bottom w:val="single" w:sz="4" w:space="0" w:color="auto"/>
              <w:right w:val="double" w:sz="4" w:space="0" w:color="auto"/>
            </w:tcBorders>
            <w:vAlign w:val="center"/>
            <w:hideMark/>
          </w:tcPr>
          <w:p w14:paraId="6B3EF83C" w14:textId="77777777" w:rsidR="009560A3" w:rsidRPr="00C77BB8" w:rsidRDefault="009560A3">
            <w:pPr>
              <w:tabs>
                <w:tab w:val="left" w:pos="284"/>
              </w:tabs>
              <w:jc w:val="center"/>
              <w:rPr>
                <w:rFonts w:ascii="Century Gothic" w:hAnsi="Century Gothic"/>
                <w:b/>
              </w:rPr>
            </w:pPr>
            <w:r w:rsidRPr="00C77BB8">
              <w:rPr>
                <w:rFonts w:ascii="Century Gothic" w:hAnsi="Century Gothic"/>
                <w:b/>
              </w:rPr>
              <w:t>INTERPRETATION TABLE</w:t>
            </w:r>
          </w:p>
        </w:tc>
      </w:tr>
      <w:tr w:rsidR="009560A3" w:rsidRPr="00C77BB8" w14:paraId="76E240C2" w14:textId="77777777" w:rsidTr="009560A3">
        <w:trPr>
          <w:cantSplit/>
          <w:trHeight w:val="400"/>
        </w:trPr>
        <w:tc>
          <w:tcPr>
            <w:tcW w:w="2287" w:type="dxa"/>
            <w:tcBorders>
              <w:top w:val="nil"/>
              <w:left w:val="double" w:sz="4" w:space="0" w:color="auto"/>
              <w:bottom w:val="double" w:sz="4" w:space="0" w:color="auto"/>
              <w:right w:val="single" w:sz="4" w:space="0" w:color="auto"/>
            </w:tcBorders>
            <w:vAlign w:val="center"/>
            <w:hideMark/>
          </w:tcPr>
          <w:p w14:paraId="6AB20482" w14:textId="77777777" w:rsidR="009560A3" w:rsidRPr="00C77BB8" w:rsidRDefault="009560A3">
            <w:pPr>
              <w:tabs>
                <w:tab w:val="left" w:pos="284"/>
              </w:tabs>
              <w:jc w:val="center"/>
              <w:rPr>
                <w:rFonts w:ascii="Century Gothic" w:hAnsi="Century Gothic"/>
                <w:b/>
              </w:rPr>
            </w:pPr>
            <w:r w:rsidRPr="00C77BB8">
              <w:rPr>
                <w:rFonts w:ascii="Century Gothic" w:hAnsi="Century Gothic"/>
                <w:b/>
              </w:rPr>
              <w:t>Word/Phrase</w:t>
            </w:r>
          </w:p>
        </w:tc>
        <w:tc>
          <w:tcPr>
            <w:tcW w:w="7938" w:type="dxa"/>
            <w:tcBorders>
              <w:top w:val="nil"/>
              <w:left w:val="single" w:sz="4" w:space="0" w:color="auto"/>
              <w:bottom w:val="double" w:sz="4" w:space="0" w:color="auto"/>
              <w:right w:val="double" w:sz="4" w:space="0" w:color="auto"/>
            </w:tcBorders>
            <w:vAlign w:val="center"/>
            <w:hideMark/>
          </w:tcPr>
          <w:p w14:paraId="4A63EF5B" w14:textId="77777777" w:rsidR="009560A3" w:rsidRPr="00C77BB8" w:rsidRDefault="009560A3">
            <w:pPr>
              <w:tabs>
                <w:tab w:val="left" w:pos="284"/>
              </w:tabs>
              <w:jc w:val="center"/>
              <w:rPr>
                <w:rFonts w:ascii="Century Gothic" w:hAnsi="Century Gothic"/>
                <w:b/>
              </w:rPr>
            </w:pPr>
            <w:r w:rsidRPr="00C77BB8">
              <w:rPr>
                <w:rFonts w:ascii="Century Gothic" w:hAnsi="Century Gothic"/>
                <w:b/>
              </w:rPr>
              <w:t xml:space="preserve">Definition </w:t>
            </w:r>
          </w:p>
        </w:tc>
      </w:tr>
      <w:tr w:rsidR="009560A3" w:rsidRPr="00C77BB8" w14:paraId="7F5F3221" w14:textId="77777777" w:rsidTr="009560A3">
        <w:trPr>
          <w:cantSplit/>
          <w:trHeight w:val="400"/>
        </w:trPr>
        <w:tc>
          <w:tcPr>
            <w:tcW w:w="2287" w:type="dxa"/>
            <w:tcBorders>
              <w:top w:val="nil"/>
              <w:left w:val="double" w:sz="4" w:space="0" w:color="auto"/>
              <w:bottom w:val="single" w:sz="4" w:space="0" w:color="auto"/>
              <w:right w:val="single" w:sz="4" w:space="0" w:color="auto"/>
            </w:tcBorders>
            <w:vAlign w:val="center"/>
            <w:hideMark/>
          </w:tcPr>
          <w:p w14:paraId="60DB5659" w14:textId="77777777" w:rsidR="009560A3" w:rsidRPr="00C77BB8" w:rsidRDefault="009560A3">
            <w:pPr>
              <w:pStyle w:val="Heading1"/>
              <w:rPr>
                <w:rFonts w:ascii="Century Gothic" w:hAnsi="Century Gothic"/>
                <w:color w:val="auto"/>
                <w:sz w:val="22"/>
                <w:szCs w:val="22"/>
              </w:rPr>
            </w:pPr>
            <w:r w:rsidRPr="00C77BB8">
              <w:rPr>
                <w:rFonts w:ascii="Century Gothic" w:hAnsi="Century Gothic"/>
                <w:color w:val="auto"/>
                <w:sz w:val="22"/>
                <w:szCs w:val="22"/>
              </w:rPr>
              <w:t>Academic Year</w:t>
            </w:r>
          </w:p>
        </w:tc>
        <w:tc>
          <w:tcPr>
            <w:tcW w:w="7938" w:type="dxa"/>
            <w:tcBorders>
              <w:top w:val="nil"/>
              <w:left w:val="single" w:sz="4" w:space="0" w:color="auto"/>
              <w:bottom w:val="single" w:sz="4" w:space="0" w:color="auto"/>
              <w:right w:val="double" w:sz="4" w:space="0" w:color="auto"/>
            </w:tcBorders>
            <w:vAlign w:val="center"/>
            <w:hideMark/>
          </w:tcPr>
          <w:p w14:paraId="598C888B" w14:textId="77777777" w:rsidR="009560A3" w:rsidRPr="00C77BB8" w:rsidRDefault="009560A3">
            <w:pPr>
              <w:tabs>
                <w:tab w:val="left" w:pos="284"/>
              </w:tabs>
              <w:rPr>
                <w:rFonts w:ascii="Century Gothic" w:hAnsi="Century Gothic"/>
              </w:rPr>
            </w:pPr>
            <w:r w:rsidRPr="00C77BB8">
              <w:rPr>
                <w:rFonts w:ascii="Century Gothic" w:hAnsi="Century Gothic"/>
              </w:rPr>
              <w:t>From 1</w:t>
            </w:r>
            <w:r w:rsidRPr="00C77BB8">
              <w:rPr>
                <w:rFonts w:ascii="Century Gothic" w:hAnsi="Century Gothic"/>
                <w:vertAlign w:val="superscript"/>
              </w:rPr>
              <w:t>st</w:t>
            </w:r>
            <w:r w:rsidRPr="00C77BB8">
              <w:rPr>
                <w:rFonts w:ascii="Century Gothic" w:hAnsi="Century Gothic"/>
              </w:rPr>
              <w:t xml:space="preserve"> September in the calendar year in which this Licence is completed to 31</w:t>
            </w:r>
            <w:r w:rsidRPr="00C77BB8">
              <w:rPr>
                <w:rFonts w:ascii="Century Gothic" w:hAnsi="Century Gothic"/>
                <w:vertAlign w:val="superscript"/>
              </w:rPr>
              <w:t>st</w:t>
            </w:r>
            <w:r w:rsidRPr="00C77BB8">
              <w:rPr>
                <w:rFonts w:ascii="Century Gothic" w:hAnsi="Century Gothic"/>
              </w:rPr>
              <w:t xml:space="preserve"> August in the following calendar year</w:t>
            </w:r>
          </w:p>
        </w:tc>
      </w:tr>
      <w:tr w:rsidR="009560A3" w:rsidRPr="00C77BB8" w14:paraId="54F8F661" w14:textId="77777777" w:rsidTr="009560A3">
        <w:trPr>
          <w:cantSplit/>
          <w:trHeight w:val="400"/>
        </w:trPr>
        <w:tc>
          <w:tcPr>
            <w:tcW w:w="2287" w:type="dxa"/>
            <w:tcBorders>
              <w:top w:val="nil"/>
              <w:left w:val="double" w:sz="4" w:space="0" w:color="auto"/>
              <w:bottom w:val="single" w:sz="4" w:space="0" w:color="auto"/>
              <w:right w:val="single" w:sz="4" w:space="0" w:color="auto"/>
            </w:tcBorders>
            <w:vAlign w:val="center"/>
            <w:hideMark/>
          </w:tcPr>
          <w:p w14:paraId="021322F0" w14:textId="77777777" w:rsidR="009560A3" w:rsidRPr="00C77BB8" w:rsidRDefault="009560A3">
            <w:pPr>
              <w:tabs>
                <w:tab w:val="left" w:pos="284"/>
              </w:tabs>
              <w:rPr>
                <w:rFonts w:ascii="Century Gothic" w:hAnsi="Century Gothic"/>
                <w:b/>
              </w:rPr>
            </w:pPr>
            <w:r w:rsidRPr="00C77BB8">
              <w:rPr>
                <w:rFonts w:ascii="Century Gothic" w:hAnsi="Century Gothic"/>
                <w:b/>
              </w:rPr>
              <w:t>Accommodation</w:t>
            </w:r>
          </w:p>
        </w:tc>
        <w:tc>
          <w:tcPr>
            <w:tcW w:w="7938" w:type="dxa"/>
            <w:tcBorders>
              <w:top w:val="nil"/>
              <w:left w:val="single" w:sz="4" w:space="0" w:color="auto"/>
              <w:bottom w:val="single" w:sz="4" w:space="0" w:color="auto"/>
              <w:right w:val="double" w:sz="4" w:space="0" w:color="auto"/>
            </w:tcBorders>
            <w:vAlign w:val="center"/>
            <w:hideMark/>
          </w:tcPr>
          <w:p w14:paraId="333009E9" w14:textId="41680014" w:rsidR="009560A3" w:rsidRPr="00C77BB8" w:rsidRDefault="009560A3" w:rsidP="00C77BB8">
            <w:pPr>
              <w:pStyle w:val="NormalWeb"/>
              <w:shd w:val="clear" w:color="auto" w:fill="FFFFFF"/>
              <w:spacing w:before="0" w:beforeAutospacing="0" w:after="0" w:afterAutospacing="0"/>
              <w:rPr>
                <w:rFonts w:ascii="Century Gothic" w:hAnsi="Century Gothic" w:cs="Arial"/>
                <w:sz w:val="22"/>
                <w:szCs w:val="22"/>
                <w:bdr w:val="none" w:sz="0" w:space="0" w:color="auto" w:frame="1"/>
              </w:rPr>
            </w:pPr>
            <w:r w:rsidRPr="00C77BB8">
              <w:rPr>
                <w:rFonts w:ascii="Century Gothic" w:hAnsi="Century Gothic" w:cs="Arial"/>
                <w:sz w:val="22"/>
                <w:szCs w:val="22"/>
                <w:bdr w:val="none" w:sz="0" w:space="0" w:color="auto" w:frame="1"/>
              </w:rPr>
              <w:t xml:space="preserve">The Property and Location within the Premises in which the letting is set. </w:t>
            </w:r>
            <w:r w:rsidR="00C77BB8">
              <w:rPr>
                <w:rFonts w:ascii="Century Gothic" w:hAnsi="Century Gothic" w:cs="Arial"/>
                <w:sz w:val="22"/>
                <w:szCs w:val="22"/>
                <w:highlight w:val="yellow"/>
                <w:bdr w:val="none" w:sz="0" w:space="0" w:color="auto" w:frame="1"/>
              </w:rPr>
              <w:t>The Carpenter Centre Hall</w:t>
            </w:r>
          </w:p>
        </w:tc>
      </w:tr>
      <w:tr w:rsidR="009560A3" w:rsidRPr="00C77BB8" w14:paraId="251463D4" w14:textId="77777777" w:rsidTr="009560A3">
        <w:trPr>
          <w:cantSplit/>
          <w:trHeight w:val="400"/>
        </w:trPr>
        <w:tc>
          <w:tcPr>
            <w:tcW w:w="2287" w:type="dxa"/>
            <w:tcBorders>
              <w:top w:val="nil"/>
              <w:left w:val="double" w:sz="4" w:space="0" w:color="auto"/>
              <w:bottom w:val="single" w:sz="4" w:space="0" w:color="auto"/>
              <w:right w:val="single" w:sz="4" w:space="0" w:color="auto"/>
            </w:tcBorders>
            <w:vAlign w:val="center"/>
            <w:hideMark/>
          </w:tcPr>
          <w:p w14:paraId="6E10C3B3" w14:textId="77777777" w:rsidR="009560A3" w:rsidRPr="00C77BB8" w:rsidRDefault="009560A3">
            <w:pPr>
              <w:tabs>
                <w:tab w:val="left" w:pos="284"/>
              </w:tabs>
              <w:rPr>
                <w:rFonts w:ascii="Century Gothic" w:hAnsi="Century Gothic" w:cs="Times New Roman"/>
                <w:b/>
              </w:rPr>
            </w:pPr>
            <w:r w:rsidRPr="00C77BB8">
              <w:rPr>
                <w:rFonts w:ascii="Century Gothic" w:hAnsi="Century Gothic"/>
                <w:b/>
              </w:rPr>
              <w:t>Charging Rate</w:t>
            </w:r>
          </w:p>
        </w:tc>
        <w:tc>
          <w:tcPr>
            <w:tcW w:w="7938" w:type="dxa"/>
            <w:tcBorders>
              <w:top w:val="nil"/>
              <w:left w:val="single" w:sz="4" w:space="0" w:color="auto"/>
              <w:bottom w:val="single" w:sz="4" w:space="0" w:color="auto"/>
              <w:right w:val="double" w:sz="4" w:space="0" w:color="auto"/>
            </w:tcBorders>
            <w:vAlign w:val="center"/>
            <w:hideMark/>
          </w:tcPr>
          <w:p w14:paraId="1430896A" w14:textId="77777777" w:rsidR="009560A3" w:rsidRPr="00C77BB8" w:rsidRDefault="009560A3">
            <w:pPr>
              <w:tabs>
                <w:tab w:val="left" w:pos="284"/>
              </w:tabs>
              <w:rPr>
                <w:rFonts w:ascii="Century Gothic" w:hAnsi="Century Gothic"/>
              </w:rPr>
            </w:pPr>
            <w:r w:rsidRPr="00C77BB8">
              <w:rPr>
                <w:rFonts w:ascii="Century Gothic" w:hAnsi="Century Gothic"/>
              </w:rPr>
              <w:t>The rate which is</w:t>
            </w:r>
            <w:r w:rsidRPr="00C77BB8">
              <w:rPr>
                <w:rFonts w:ascii="Century Gothic" w:hAnsi="Century Gothic"/>
                <w:i/>
              </w:rPr>
              <w:t xml:space="preserve"> </w:t>
            </w:r>
            <w:r w:rsidRPr="00C77BB8">
              <w:rPr>
                <w:rFonts w:ascii="Century Gothic" w:hAnsi="Century Gothic"/>
              </w:rPr>
              <w:t xml:space="preserve">stated in clause 4.1 </w:t>
            </w:r>
          </w:p>
        </w:tc>
      </w:tr>
      <w:tr w:rsidR="009560A3" w:rsidRPr="00C77BB8" w14:paraId="4988DA73" w14:textId="77777777" w:rsidTr="009560A3">
        <w:trPr>
          <w:cantSplit/>
          <w:trHeight w:val="400"/>
        </w:trPr>
        <w:tc>
          <w:tcPr>
            <w:tcW w:w="2287" w:type="dxa"/>
            <w:tcBorders>
              <w:top w:val="nil"/>
              <w:left w:val="double" w:sz="4" w:space="0" w:color="auto"/>
              <w:bottom w:val="single" w:sz="4" w:space="0" w:color="auto"/>
              <w:right w:val="single" w:sz="4" w:space="0" w:color="auto"/>
            </w:tcBorders>
            <w:vAlign w:val="center"/>
            <w:hideMark/>
          </w:tcPr>
          <w:p w14:paraId="1A4677F6" w14:textId="2FCCFF25" w:rsidR="009560A3" w:rsidRPr="00C77BB8" w:rsidRDefault="009560A3">
            <w:pPr>
              <w:tabs>
                <w:tab w:val="left" w:pos="284"/>
              </w:tabs>
              <w:rPr>
                <w:rFonts w:ascii="Century Gothic" w:hAnsi="Century Gothic"/>
                <w:b/>
              </w:rPr>
            </w:pPr>
            <w:r w:rsidRPr="00C77BB8">
              <w:rPr>
                <w:rFonts w:ascii="Century Gothic" w:hAnsi="Century Gothic"/>
                <w:b/>
              </w:rPr>
              <w:t>The Linden Centre</w:t>
            </w:r>
          </w:p>
        </w:tc>
        <w:tc>
          <w:tcPr>
            <w:tcW w:w="7938" w:type="dxa"/>
            <w:tcBorders>
              <w:top w:val="nil"/>
              <w:left w:val="single" w:sz="4" w:space="0" w:color="auto"/>
              <w:bottom w:val="single" w:sz="4" w:space="0" w:color="auto"/>
              <w:right w:val="double" w:sz="4" w:space="0" w:color="auto"/>
            </w:tcBorders>
            <w:vAlign w:val="center"/>
            <w:hideMark/>
          </w:tcPr>
          <w:p w14:paraId="1C74D7D5" w14:textId="6D340E08" w:rsidR="009560A3" w:rsidRPr="00C77BB8" w:rsidRDefault="009560A3" w:rsidP="009560A3">
            <w:pPr>
              <w:tabs>
                <w:tab w:val="left" w:pos="284"/>
              </w:tabs>
              <w:rPr>
                <w:rFonts w:ascii="Century Gothic" w:hAnsi="Century Gothic"/>
              </w:rPr>
            </w:pPr>
            <w:r w:rsidRPr="00C77BB8">
              <w:rPr>
                <w:rFonts w:ascii="Century Gothic" w:hAnsi="Century Gothic"/>
              </w:rPr>
              <w:t>The Linden Centre acting in its capacity as the occupier</w:t>
            </w:r>
          </w:p>
        </w:tc>
      </w:tr>
      <w:tr w:rsidR="009560A3" w:rsidRPr="00C77BB8" w14:paraId="25393D15" w14:textId="77777777" w:rsidTr="009560A3">
        <w:trPr>
          <w:cantSplit/>
          <w:trHeight w:val="400"/>
        </w:trPr>
        <w:tc>
          <w:tcPr>
            <w:tcW w:w="2287" w:type="dxa"/>
            <w:tcBorders>
              <w:top w:val="nil"/>
              <w:left w:val="double" w:sz="4" w:space="0" w:color="auto"/>
              <w:bottom w:val="single" w:sz="4" w:space="0" w:color="auto"/>
              <w:right w:val="single" w:sz="4" w:space="0" w:color="auto"/>
            </w:tcBorders>
            <w:vAlign w:val="center"/>
            <w:hideMark/>
          </w:tcPr>
          <w:p w14:paraId="22313FFA" w14:textId="77777777" w:rsidR="009560A3" w:rsidRPr="00C77BB8" w:rsidRDefault="009560A3">
            <w:pPr>
              <w:tabs>
                <w:tab w:val="left" w:pos="284"/>
              </w:tabs>
              <w:rPr>
                <w:rFonts w:ascii="Century Gothic" w:hAnsi="Century Gothic"/>
                <w:b/>
              </w:rPr>
            </w:pPr>
            <w:r w:rsidRPr="00C77BB8">
              <w:rPr>
                <w:rFonts w:ascii="Century Gothic" w:hAnsi="Century Gothic"/>
                <w:b/>
              </w:rPr>
              <w:t>Fee</w:t>
            </w:r>
          </w:p>
        </w:tc>
        <w:tc>
          <w:tcPr>
            <w:tcW w:w="7938" w:type="dxa"/>
            <w:tcBorders>
              <w:top w:val="nil"/>
              <w:left w:val="single" w:sz="4" w:space="0" w:color="auto"/>
              <w:bottom w:val="single" w:sz="4" w:space="0" w:color="auto"/>
              <w:right w:val="double" w:sz="4" w:space="0" w:color="auto"/>
            </w:tcBorders>
            <w:vAlign w:val="center"/>
            <w:hideMark/>
          </w:tcPr>
          <w:p w14:paraId="56701743" w14:textId="7609B42F" w:rsidR="009560A3" w:rsidRPr="00C77BB8" w:rsidRDefault="009560A3" w:rsidP="009560A3">
            <w:pPr>
              <w:tabs>
                <w:tab w:val="left" w:pos="284"/>
              </w:tabs>
              <w:rPr>
                <w:rFonts w:ascii="Century Gothic" w:hAnsi="Century Gothic"/>
              </w:rPr>
            </w:pPr>
            <w:r w:rsidRPr="00C77BB8">
              <w:rPr>
                <w:rFonts w:ascii="Century Gothic" w:hAnsi="Century Gothic"/>
              </w:rPr>
              <w:t>The total charge which is payable to The Linden Centre by the Licensee under section 4 of this Licence (plus VAT if applicable)</w:t>
            </w:r>
          </w:p>
        </w:tc>
      </w:tr>
      <w:tr w:rsidR="009560A3" w:rsidRPr="00C77BB8" w14:paraId="56608F69" w14:textId="77777777" w:rsidTr="009560A3">
        <w:trPr>
          <w:cantSplit/>
          <w:trHeight w:val="400"/>
        </w:trPr>
        <w:tc>
          <w:tcPr>
            <w:tcW w:w="2287" w:type="dxa"/>
            <w:tcBorders>
              <w:top w:val="nil"/>
              <w:left w:val="double" w:sz="4" w:space="0" w:color="auto"/>
              <w:bottom w:val="single" w:sz="4" w:space="0" w:color="auto"/>
              <w:right w:val="single" w:sz="4" w:space="0" w:color="auto"/>
            </w:tcBorders>
            <w:vAlign w:val="center"/>
            <w:hideMark/>
          </w:tcPr>
          <w:p w14:paraId="1FA4D6EC" w14:textId="77777777" w:rsidR="009560A3" w:rsidRPr="00C77BB8" w:rsidRDefault="009560A3">
            <w:pPr>
              <w:tabs>
                <w:tab w:val="left" w:pos="284"/>
              </w:tabs>
              <w:rPr>
                <w:rFonts w:ascii="Century Gothic" w:hAnsi="Century Gothic"/>
                <w:b/>
              </w:rPr>
            </w:pPr>
            <w:r w:rsidRPr="00C77BB8">
              <w:rPr>
                <w:rFonts w:ascii="Century Gothic" w:hAnsi="Century Gothic"/>
                <w:b/>
              </w:rPr>
              <w:t>Headteacher</w:t>
            </w:r>
          </w:p>
        </w:tc>
        <w:tc>
          <w:tcPr>
            <w:tcW w:w="7938" w:type="dxa"/>
            <w:tcBorders>
              <w:top w:val="nil"/>
              <w:left w:val="single" w:sz="4" w:space="0" w:color="auto"/>
              <w:bottom w:val="single" w:sz="4" w:space="0" w:color="auto"/>
              <w:right w:val="double" w:sz="4" w:space="0" w:color="auto"/>
            </w:tcBorders>
            <w:vAlign w:val="center"/>
            <w:hideMark/>
          </w:tcPr>
          <w:p w14:paraId="11D5E937" w14:textId="7CE379B7" w:rsidR="009560A3" w:rsidRPr="00C77BB8" w:rsidRDefault="009560A3" w:rsidP="009560A3">
            <w:pPr>
              <w:tabs>
                <w:tab w:val="left" w:pos="284"/>
              </w:tabs>
              <w:rPr>
                <w:rFonts w:ascii="Century Gothic" w:hAnsi="Century Gothic"/>
              </w:rPr>
            </w:pPr>
            <w:r w:rsidRPr="00C77BB8">
              <w:rPr>
                <w:rFonts w:ascii="Century Gothic" w:hAnsi="Century Gothic"/>
              </w:rPr>
              <w:t>The Headteacher of The Linden Centre from time to time during the Licence Period</w:t>
            </w:r>
          </w:p>
        </w:tc>
      </w:tr>
      <w:tr w:rsidR="009560A3" w:rsidRPr="00C77BB8" w14:paraId="440520D3" w14:textId="77777777" w:rsidTr="009560A3">
        <w:trPr>
          <w:cantSplit/>
          <w:trHeight w:val="400"/>
        </w:trPr>
        <w:tc>
          <w:tcPr>
            <w:tcW w:w="2287" w:type="dxa"/>
            <w:tcBorders>
              <w:top w:val="nil"/>
              <w:left w:val="double" w:sz="4" w:space="0" w:color="auto"/>
              <w:bottom w:val="single" w:sz="4" w:space="0" w:color="auto"/>
              <w:right w:val="single" w:sz="4" w:space="0" w:color="auto"/>
            </w:tcBorders>
            <w:vAlign w:val="center"/>
            <w:hideMark/>
          </w:tcPr>
          <w:p w14:paraId="516AA455" w14:textId="77777777" w:rsidR="009560A3" w:rsidRPr="00C77BB8" w:rsidRDefault="009560A3">
            <w:pPr>
              <w:tabs>
                <w:tab w:val="left" w:pos="284"/>
              </w:tabs>
              <w:rPr>
                <w:rFonts w:ascii="Century Gothic" w:hAnsi="Century Gothic"/>
                <w:b/>
              </w:rPr>
            </w:pPr>
            <w:r w:rsidRPr="00C77BB8">
              <w:rPr>
                <w:rFonts w:ascii="Century Gothic" w:hAnsi="Century Gothic"/>
                <w:b/>
              </w:rPr>
              <w:t>Licence</w:t>
            </w:r>
          </w:p>
        </w:tc>
        <w:tc>
          <w:tcPr>
            <w:tcW w:w="7938" w:type="dxa"/>
            <w:tcBorders>
              <w:top w:val="nil"/>
              <w:left w:val="single" w:sz="4" w:space="0" w:color="auto"/>
              <w:bottom w:val="single" w:sz="4" w:space="0" w:color="auto"/>
              <w:right w:val="double" w:sz="4" w:space="0" w:color="auto"/>
            </w:tcBorders>
            <w:vAlign w:val="center"/>
            <w:hideMark/>
          </w:tcPr>
          <w:p w14:paraId="032F2E05" w14:textId="77777777" w:rsidR="009560A3" w:rsidRPr="00C77BB8" w:rsidRDefault="009560A3">
            <w:pPr>
              <w:tabs>
                <w:tab w:val="left" w:pos="284"/>
              </w:tabs>
              <w:rPr>
                <w:rFonts w:ascii="Century Gothic" w:hAnsi="Century Gothic"/>
              </w:rPr>
            </w:pPr>
            <w:r w:rsidRPr="00C77BB8">
              <w:rPr>
                <w:rFonts w:ascii="Century Gothic" w:hAnsi="Century Gothic"/>
              </w:rPr>
              <w:t>This Licence Agreement</w:t>
            </w:r>
          </w:p>
        </w:tc>
      </w:tr>
      <w:tr w:rsidR="009560A3" w:rsidRPr="00C77BB8" w14:paraId="4E1DB373" w14:textId="77777777" w:rsidTr="009560A3">
        <w:trPr>
          <w:cantSplit/>
          <w:trHeight w:val="400"/>
        </w:trPr>
        <w:tc>
          <w:tcPr>
            <w:tcW w:w="2287" w:type="dxa"/>
            <w:tcBorders>
              <w:top w:val="nil"/>
              <w:left w:val="double" w:sz="4" w:space="0" w:color="auto"/>
              <w:bottom w:val="single" w:sz="4" w:space="0" w:color="auto"/>
              <w:right w:val="single" w:sz="4" w:space="0" w:color="auto"/>
            </w:tcBorders>
            <w:vAlign w:val="center"/>
            <w:hideMark/>
          </w:tcPr>
          <w:p w14:paraId="13C9228A" w14:textId="77777777" w:rsidR="009560A3" w:rsidRPr="00C77BB8" w:rsidRDefault="009560A3">
            <w:pPr>
              <w:tabs>
                <w:tab w:val="left" w:pos="284"/>
              </w:tabs>
              <w:rPr>
                <w:rFonts w:ascii="Century Gothic" w:hAnsi="Century Gothic"/>
                <w:b/>
              </w:rPr>
            </w:pPr>
            <w:r w:rsidRPr="00C77BB8">
              <w:rPr>
                <w:rFonts w:ascii="Century Gothic" w:hAnsi="Century Gothic"/>
                <w:b/>
              </w:rPr>
              <w:t>Licence Period</w:t>
            </w:r>
          </w:p>
        </w:tc>
        <w:tc>
          <w:tcPr>
            <w:tcW w:w="7938" w:type="dxa"/>
            <w:tcBorders>
              <w:top w:val="nil"/>
              <w:left w:val="single" w:sz="4" w:space="0" w:color="auto"/>
              <w:bottom w:val="single" w:sz="4" w:space="0" w:color="auto"/>
              <w:right w:val="double" w:sz="4" w:space="0" w:color="auto"/>
            </w:tcBorders>
            <w:vAlign w:val="center"/>
            <w:hideMark/>
          </w:tcPr>
          <w:p w14:paraId="263EB11F" w14:textId="77777777" w:rsidR="009560A3" w:rsidRPr="00C77BB8" w:rsidRDefault="009560A3">
            <w:pPr>
              <w:tabs>
                <w:tab w:val="left" w:pos="284"/>
              </w:tabs>
              <w:rPr>
                <w:rFonts w:ascii="Century Gothic" w:hAnsi="Century Gothic"/>
              </w:rPr>
            </w:pPr>
            <w:r w:rsidRPr="00C77BB8">
              <w:rPr>
                <w:rFonts w:ascii="Century Gothic" w:hAnsi="Century Gothic"/>
              </w:rPr>
              <w:t>The period of time during which the Licence is to be in force, as stated in clause 3.1 (subject to extension under clause 3.2)</w:t>
            </w:r>
          </w:p>
        </w:tc>
      </w:tr>
      <w:tr w:rsidR="009560A3" w:rsidRPr="00C77BB8" w14:paraId="58917566" w14:textId="77777777" w:rsidTr="009560A3">
        <w:trPr>
          <w:cantSplit/>
          <w:trHeight w:val="400"/>
        </w:trPr>
        <w:tc>
          <w:tcPr>
            <w:tcW w:w="2287" w:type="dxa"/>
            <w:tcBorders>
              <w:top w:val="nil"/>
              <w:left w:val="double" w:sz="4" w:space="0" w:color="auto"/>
              <w:bottom w:val="single" w:sz="4" w:space="0" w:color="auto"/>
              <w:right w:val="single" w:sz="4" w:space="0" w:color="auto"/>
            </w:tcBorders>
            <w:vAlign w:val="center"/>
            <w:hideMark/>
          </w:tcPr>
          <w:p w14:paraId="647A1DAA" w14:textId="77777777" w:rsidR="009560A3" w:rsidRPr="00C77BB8" w:rsidRDefault="009560A3">
            <w:pPr>
              <w:tabs>
                <w:tab w:val="left" w:pos="284"/>
              </w:tabs>
              <w:rPr>
                <w:rFonts w:ascii="Century Gothic" w:hAnsi="Century Gothic"/>
                <w:b/>
              </w:rPr>
            </w:pPr>
            <w:r w:rsidRPr="00C77BB8">
              <w:rPr>
                <w:rFonts w:ascii="Century Gothic" w:hAnsi="Century Gothic"/>
                <w:b/>
              </w:rPr>
              <w:t>Licensee</w:t>
            </w:r>
          </w:p>
        </w:tc>
        <w:tc>
          <w:tcPr>
            <w:tcW w:w="7938" w:type="dxa"/>
            <w:tcBorders>
              <w:top w:val="nil"/>
              <w:left w:val="single" w:sz="4" w:space="0" w:color="auto"/>
              <w:bottom w:val="single" w:sz="4" w:space="0" w:color="auto"/>
              <w:right w:val="double" w:sz="4" w:space="0" w:color="auto"/>
            </w:tcBorders>
            <w:vAlign w:val="center"/>
            <w:hideMark/>
          </w:tcPr>
          <w:p w14:paraId="3BD0E943" w14:textId="441E727F" w:rsidR="009560A3" w:rsidRPr="00C77BB8" w:rsidRDefault="009560A3" w:rsidP="009560A3">
            <w:pPr>
              <w:tabs>
                <w:tab w:val="left" w:pos="284"/>
              </w:tabs>
              <w:rPr>
                <w:rFonts w:ascii="Century Gothic" w:hAnsi="Century Gothic"/>
              </w:rPr>
            </w:pPr>
            <w:r w:rsidRPr="00C77BB8">
              <w:rPr>
                <w:rFonts w:ascii="Century Gothic" w:hAnsi="Century Gothic"/>
                <w:highlight w:val="yellow"/>
              </w:rPr>
              <w:t xml:space="preserve">…… </w:t>
            </w:r>
          </w:p>
        </w:tc>
      </w:tr>
      <w:tr w:rsidR="009560A3" w:rsidRPr="00C77BB8" w14:paraId="4FB72C85" w14:textId="77777777" w:rsidTr="009560A3">
        <w:trPr>
          <w:cantSplit/>
          <w:trHeight w:val="400"/>
        </w:trPr>
        <w:tc>
          <w:tcPr>
            <w:tcW w:w="2287" w:type="dxa"/>
            <w:tcBorders>
              <w:top w:val="single" w:sz="4" w:space="0" w:color="auto"/>
              <w:left w:val="double" w:sz="4" w:space="0" w:color="auto"/>
              <w:bottom w:val="single" w:sz="4" w:space="0" w:color="auto"/>
              <w:right w:val="single" w:sz="4" w:space="0" w:color="auto"/>
            </w:tcBorders>
            <w:vAlign w:val="center"/>
            <w:hideMark/>
          </w:tcPr>
          <w:p w14:paraId="140B4C8F" w14:textId="77777777" w:rsidR="009560A3" w:rsidRPr="00C77BB8" w:rsidRDefault="009560A3">
            <w:pPr>
              <w:tabs>
                <w:tab w:val="left" w:pos="284"/>
              </w:tabs>
              <w:rPr>
                <w:rFonts w:ascii="Century Gothic" w:hAnsi="Century Gothic"/>
                <w:b/>
              </w:rPr>
            </w:pPr>
            <w:r w:rsidRPr="00C77BB8">
              <w:rPr>
                <w:rFonts w:ascii="Century Gothic" w:hAnsi="Century Gothic"/>
                <w:b/>
              </w:rPr>
              <w:t>Permitted Use</w:t>
            </w:r>
          </w:p>
        </w:tc>
        <w:tc>
          <w:tcPr>
            <w:tcW w:w="7938" w:type="dxa"/>
            <w:tcBorders>
              <w:top w:val="single" w:sz="4" w:space="0" w:color="auto"/>
              <w:left w:val="single" w:sz="4" w:space="0" w:color="auto"/>
              <w:bottom w:val="single" w:sz="4" w:space="0" w:color="auto"/>
              <w:right w:val="double" w:sz="4" w:space="0" w:color="auto"/>
            </w:tcBorders>
            <w:vAlign w:val="center"/>
            <w:hideMark/>
          </w:tcPr>
          <w:p w14:paraId="1084BF9A" w14:textId="77777777" w:rsidR="009560A3" w:rsidRPr="00C77BB8" w:rsidRDefault="009560A3">
            <w:pPr>
              <w:tabs>
                <w:tab w:val="left" w:pos="284"/>
              </w:tabs>
              <w:rPr>
                <w:rFonts w:ascii="Century Gothic" w:hAnsi="Century Gothic"/>
              </w:rPr>
            </w:pPr>
            <w:r w:rsidRPr="00C77BB8">
              <w:rPr>
                <w:rFonts w:ascii="Century Gothic" w:hAnsi="Century Gothic"/>
              </w:rPr>
              <w:t>The use of the Accommodation by the Licensee which is permitted in clause 2.1</w:t>
            </w:r>
          </w:p>
        </w:tc>
      </w:tr>
      <w:tr w:rsidR="009560A3" w:rsidRPr="00C77BB8" w14:paraId="61423563" w14:textId="77777777" w:rsidTr="009560A3">
        <w:trPr>
          <w:cantSplit/>
          <w:trHeight w:val="400"/>
        </w:trPr>
        <w:tc>
          <w:tcPr>
            <w:tcW w:w="2287" w:type="dxa"/>
            <w:tcBorders>
              <w:top w:val="single" w:sz="4" w:space="0" w:color="auto"/>
              <w:left w:val="double" w:sz="4" w:space="0" w:color="auto"/>
              <w:bottom w:val="nil"/>
              <w:right w:val="single" w:sz="4" w:space="0" w:color="auto"/>
            </w:tcBorders>
            <w:vAlign w:val="center"/>
            <w:hideMark/>
          </w:tcPr>
          <w:p w14:paraId="4133BF49" w14:textId="20E34A9A" w:rsidR="009560A3" w:rsidRPr="00C77BB8" w:rsidRDefault="009560A3" w:rsidP="009560A3">
            <w:pPr>
              <w:tabs>
                <w:tab w:val="left" w:pos="284"/>
              </w:tabs>
              <w:rPr>
                <w:rFonts w:ascii="Century Gothic" w:hAnsi="Century Gothic"/>
                <w:b/>
              </w:rPr>
            </w:pPr>
            <w:r w:rsidRPr="00C77BB8">
              <w:rPr>
                <w:rFonts w:ascii="Century Gothic" w:hAnsi="Century Gothic"/>
              </w:rPr>
              <w:br w:type="page"/>
            </w:r>
            <w:r w:rsidRPr="00C77BB8">
              <w:rPr>
                <w:rFonts w:ascii="Century Gothic" w:hAnsi="Century Gothic"/>
                <w:b/>
              </w:rPr>
              <w:t>School</w:t>
            </w:r>
          </w:p>
        </w:tc>
        <w:tc>
          <w:tcPr>
            <w:tcW w:w="7938" w:type="dxa"/>
            <w:tcBorders>
              <w:top w:val="single" w:sz="4" w:space="0" w:color="auto"/>
              <w:left w:val="single" w:sz="4" w:space="0" w:color="auto"/>
              <w:bottom w:val="nil"/>
              <w:right w:val="double" w:sz="4" w:space="0" w:color="auto"/>
            </w:tcBorders>
            <w:vAlign w:val="center"/>
            <w:hideMark/>
          </w:tcPr>
          <w:p w14:paraId="793E2C9B" w14:textId="036EB4E7" w:rsidR="009560A3" w:rsidRPr="00C77BB8" w:rsidRDefault="009560A3">
            <w:pPr>
              <w:tabs>
                <w:tab w:val="left" w:pos="284"/>
              </w:tabs>
              <w:rPr>
                <w:rFonts w:ascii="Century Gothic" w:hAnsi="Century Gothic"/>
                <w:i/>
              </w:rPr>
            </w:pPr>
            <w:r w:rsidRPr="00C77BB8">
              <w:rPr>
                <w:rFonts w:ascii="Century Gothic" w:hAnsi="Century Gothic"/>
              </w:rPr>
              <w:t>The Linden Centre</w:t>
            </w:r>
          </w:p>
        </w:tc>
      </w:tr>
      <w:tr w:rsidR="009560A3" w:rsidRPr="00C77BB8" w14:paraId="578EF11E" w14:textId="77777777" w:rsidTr="009560A3">
        <w:trPr>
          <w:cantSplit/>
          <w:trHeight w:val="400"/>
        </w:trPr>
        <w:tc>
          <w:tcPr>
            <w:tcW w:w="2287" w:type="dxa"/>
            <w:tcBorders>
              <w:top w:val="single" w:sz="4" w:space="0" w:color="auto"/>
              <w:left w:val="double" w:sz="4" w:space="0" w:color="auto"/>
              <w:bottom w:val="single" w:sz="4" w:space="0" w:color="auto"/>
              <w:right w:val="single" w:sz="4" w:space="0" w:color="auto"/>
            </w:tcBorders>
            <w:vAlign w:val="center"/>
            <w:hideMark/>
          </w:tcPr>
          <w:p w14:paraId="4406F334" w14:textId="77777777" w:rsidR="009560A3" w:rsidRPr="00C77BB8" w:rsidRDefault="009560A3">
            <w:pPr>
              <w:tabs>
                <w:tab w:val="left" w:pos="284"/>
              </w:tabs>
              <w:rPr>
                <w:rFonts w:ascii="Century Gothic" w:hAnsi="Century Gothic"/>
                <w:b/>
              </w:rPr>
            </w:pPr>
            <w:r w:rsidRPr="00C77BB8">
              <w:rPr>
                <w:rFonts w:ascii="Century Gothic" w:hAnsi="Century Gothic"/>
                <w:b/>
              </w:rPr>
              <w:t>Session</w:t>
            </w:r>
          </w:p>
        </w:tc>
        <w:tc>
          <w:tcPr>
            <w:tcW w:w="7938" w:type="dxa"/>
            <w:tcBorders>
              <w:top w:val="single" w:sz="4" w:space="0" w:color="auto"/>
              <w:left w:val="single" w:sz="4" w:space="0" w:color="auto"/>
              <w:bottom w:val="single" w:sz="4" w:space="0" w:color="auto"/>
              <w:right w:val="double" w:sz="4" w:space="0" w:color="auto"/>
            </w:tcBorders>
            <w:vAlign w:val="center"/>
            <w:hideMark/>
          </w:tcPr>
          <w:p w14:paraId="59ACDC5E" w14:textId="77777777" w:rsidR="009560A3" w:rsidRPr="00C77BB8" w:rsidRDefault="009560A3">
            <w:pPr>
              <w:tabs>
                <w:tab w:val="left" w:pos="284"/>
                <w:tab w:val="left" w:pos="1109"/>
              </w:tabs>
              <w:rPr>
                <w:rFonts w:ascii="Century Gothic" w:hAnsi="Century Gothic"/>
              </w:rPr>
            </w:pPr>
            <w:r w:rsidRPr="00C77BB8">
              <w:rPr>
                <w:rFonts w:ascii="Century Gothic" w:hAnsi="Century Gothic"/>
              </w:rPr>
              <w:t>Any period of continuous use of the Accommodation for the Permitted Use on any day (or during any part of a day) during the Licence Period</w:t>
            </w:r>
          </w:p>
        </w:tc>
      </w:tr>
      <w:tr w:rsidR="009560A3" w:rsidRPr="00C77BB8" w14:paraId="776C88B8" w14:textId="77777777" w:rsidTr="009560A3">
        <w:trPr>
          <w:cantSplit/>
          <w:trHeight w:val="647"/>
        </w:trPr>
        <w:tc>
          <w:tcPr>
            <w:tcW w:w="2287" w:type="dxa"/>
            <w:tcBorders>
              <w:top w:val="single" w:sz="4" w:space="0" w:color="auto"/>
              <w:left w:val="double" w:sz="4" w:space="0" w:color="auto"/>
              <w:bottom w:val="double" w:sz="4" w:space="0" w:color="auto"/>
              <w:right w:val="single" w:sz="4" w:space="0" w:color="auto"/>
            </w:tcBorders>
            <w:vAlign w:val="center"/>
            <w:hideMark/>
          </w:tcPr>
          <w:p w14:paraId="21C4E61D" w14:textId="77777777" w:rsidR="009560A3" w:rsidRPr="00C77BB8" w:rsidRDefault="009560A3">
            <w:pPr>
              <w:tabs>
                <w:tab w:val="left" w:pos="284"/>
              </w:tabs>
              <w:rPr>
                <w:rFonts w:ascii="Century Gothic" w:hAnsi="Century Gothic"/>
                <w:b/>
              </w:rPr>
            </w:pPr>
            <w:r w:rsidRPr="00C77BB8">
              <w:rPr>
                <w:rFonts w:ascii="Century Gothic" w:hAnsi="Century Gothic"/>
                <w:b/>
              </w:rPr>
              <w:t>VAT</w:t>
            </w:r>
          </w:p>
        </w:tc>
        <w:tc>
          <w:tcPr>
            <w:tcW w:w="7938" w:type="dxa"/>
            <w:tcBorders>
              <w:top w:val="single" w:sz="4" w:space="0" w:color="auto"/>
              <w:left w:val="single" w:sz="4" w:space="0" w:color="auto"/>
              <w:bottom w:val="double" w:sz="4" w:space="0" w:color="auto"/>
              <w:right w:val="double" w:sz="4" w:space="0" w:color="auto"/>
            </w:tcBorders>
            <w:vAlign w:val="center"/>
            <w:hideMark/>
          </w:tcPr>
          <w:p w14:paraId="19BCB4B0" w14:textId="77777777" w:rsidR="009560A3" w:rsidRPr="00C77BB8" w:rsidRDefault="009560A3">
            <w:pPr>
              <w:tabs>
                <w:tab w:val="left" w:pos="284"/>
                <w:tab w:val="left" w:pos="1109"/>
              </w:tabs>
              <w:rPr>
                <w:rFonts w:ascii="Century Gothic" w:hAnsi="Century Gothic"/>
              </w:rPr>
            </w:pPr>
            <w:r w:rsidRPr="00C77BB8">
              <w:rPr>
                <w:rFonts w:ascii="Century Gothic" w:hAnsi="Century Gothic"/>
              </w:rPr>
              <w:t>Value Added Tax charged in accordance with the Value Added Tax Act 1994 (as amended) or any new tax of a similar nature</w:t>
            </w:r>
          </w:p>
        </w:tc>
      </w:tr>
    </w:tbl>
    <w:p w14:paraId="19C5F14F" w14:textId="77777777" w:rsidR="009560A3" w:rsidRPr="00C77BB8" w:rsidRDefault="009560A3" w:rsidP="009560A3">
      <w:pPr>
        <w:pStyle w:val="Heading1"/>
        <w:keepNext w:val="0"/>
        <w:tabs>
          <w:tab w:val="clear" w:pos="284"/>
          <w:tab w:val="clear" w:pos="1134"/>
          <w:tab w:val="clear" w:pos="2268"/>
          <w:tab w:val="clear" w:pos="3402"/>
          <w:tab w:val="left" w:pos="720"/>
          <w:tab w:val="left" w:pos="3240"/>
          <w:tab w:val="left" w:pos="3780"/>
          <w:tab w:val="left" w:pos="4320"/>
        </w:tabs>
        <w:jc w:val="left"/>
        <w:rPr>
          <w:rFonts w:ascii="Century Gothic" w:hAnsi="Century Gothic"/>
          <w:color w:val="auto"/>
          <w:sz w:val="22"/>
          <w:szCs w:val="22"/>
        </w:rPr>
      </w:pPr>
    </w:p>
    <w:p w14:paraId="59C71DEB" w14:textId="77777777" w:rsidR="009560A3" w:rsidRPr="00C77BB8" w:rsidRDefault="009560A3" w:rsidP="009560A3">
      <w:pPr>
        <w:pStyle w:val="Heading2"/>
        <w:rPr>
          <w:rFonts w:ascii="Century Gothic" w:hAnsi="Century Gothic"/>
          <w:b w:val="0"/>
          <w:i w:val="0"/>
          <w:sz w:val="22"/>
          <w:szCs w:val="22"/>
          <w:u w:val="none"/>
        </w:rPr>
      </w:pPr>
      <w:r w:rsidRPr="00C77BB8">
        <w:rPr>
          <w:rFonts w:ascii="Century Gothic" w:hAnsi="Century Gothic"/>
          <w:b w:val="0"/>
          <w:i w:val="0"/>
          <w:sz w:val="22"/>
          <w:szCs w:val="22"/>
          <w:u w:val="none"/>
        </w:rPr>
        <w:lastRenderedPageBreak/>
        <w:t>1.2 Clause, Schedule and paragraph headings shall not affect the interpretation of this licence.</w:t>
      </w:r>
    </w:p>
    <w:p w14:paraId="650097F8" w14:textId="77777777" w:rsidR="00C77BB8" w:rsidRDefault="00C77BB8" w:rsidP="009560A3">
      <w:pPr>
        <w:pStyle w:val="Heading2"/>
        <w:rPr>
          <w:rFonts w:ascii="Century Gothic" w:hAnsi="Century Gothic"/>
          <w:b w:val="0"/>
          <w:i w:val="0"/>
          <w:sz w:val="22"/>
          <w:szCs w:val="22"/>
          <w:u w:val="none"/>
        </w:rPr>
      </w:pPr>
      <w:bookmarkStart w:id="0" w:name="_Ref_a1016210"/>
      <w:bookmarkEnd w:id="0"/>
    </w:p>
    <w:p w14:paraId="46D39F61" w14:textId="2BF805BB" w:rsidR="009560A3" w:rsidRPr="00C77BB8" w:rsidRDefault="009560A3" w:rsidP="009560A3">
      <w:pPr>
        <w:pStyle w:val="Heading2"/>
        <w:rPr>
          <w:rFonts w:ascii="Century Gothic" w:hAnsi="Century Gothic"/>
          <w:b w:val="0"/>
          <w:i w:val="0"/>
          <w:sz w:val="22"/>
          <w:szCs w:val="22"/>
          <w:u w:val="none"/>
        </w:rPr>
      </w:pPr>
      <w:r w:rsidRPr="00C77BB8">
        <w:rPr>
          <w:rFonts w:ascii="Century Gothic" w:hAnsi="Century Gothic"/>
          <w:b w:val="0"/>
          <w:i w:val="0"/>
          <w:sz w:val="22"/>
          <w:szCs w:val="22"/>
          <w:u w:val="none"/>
        </w:rPr>
        <w:t>1.3 A person includes a natural person, corporate or unincorporated body (whether or not having separate legal personality).</w:t>
      </w:r>
    </w:p>
    <w:p w14:paraId="3C5DE677" w14:textId="77777777" w:rsidR="00C77BB8" w:rsidRDefault="00C77BB8" w:rsidP="009560A3">
      <w:pPr>
        <w:pStyle w:val="Heading2"/>
        <w:rPr>
          <w:rFonts w:ascii="Century Gothic" w:hAnsi="Century Gothic"/>
          <w:b w:val="0"/>
          <w:i w:val="0"/>
          <w:sz w:val="22"/>
          <w:szCs w:val="22"/>
          <w:u w:val="none"/>
        </w:rPr>
      </w:pPr>
      <w:bookmarkStart w:id="1" w:name="_Ref_a787857"/>
      <w:bookmarkStart w:id="2" w:name="_Ref_a683318"/>
      <w:bookmarkEnd w:id="1"/>
      <w:bookmarkEnd w:id="2"/>
    </w:p>
    <w:p w14:paraId="3F96325E" w14:textId="3DC1516F" w:rsidR="009560A3" w:rsidRPr="00C77BB8" w:rsidRDefault="009560A3" w:rsidP="009560A3">
      <w:pPr>
        <w:pStyle w:val="Heading2"/>
        <w:rPr>
          <w:rFonts w:ascii="Century Gothic" w:hAnsi="Century Gothic"/>
          <w:b w:val="0"/>
          <w:i w:val="0"/>
          <w:sz w:val="22"/>
          <w:szCs w:val="22"/>
          <w:u w:val="none"/>
        </w:rPr>
      </w:pPr>
      <w:r w:rsidRPr="00C77BB8">
        <w:rPr>
          <w:rFonts w:ascii="Century Gothic" w:hAnsi="Century Gothic"/>
          <w:b w:val="0"/>
          <w:i w:val="0"/>
          <w:sz w:val="22"/>
          <w:szCs w:val="22"/>
          <w:u w:val="none"/>
        </w:rPr>
        <w:t>1.4 Unless the context otherwise requires, words in the singular shall include the plural and in the plural shall include the singular.</w:t>
      </w:r>
    </w:p>
    <w:p w14:paraId="3FC66E87" w14:textId="77777777" w:rsidR="00C77BB8" w:rsidRDefault="00C77BB8" w:rsidP="009560A3">
      <w:pPr>
        <w:pStyle w:val="Heading2"/>
        <w:rPr>
          <w:rFonts w:ascii="Century Gothic" w:hAnsi="Century Gothic"/>
          <w:b w:val="0"/>
          <w:i w:val="0"/>
          <w:sz w:val="22"/>
          <w:szCs w:val="22"/>
          <w:u w:val="none"/>
        </w:rPr>
      </w:pPr>
      <w:bookmarkStart w:id="3" w:name="_Ref_a1035802"/>
      <w:bookmarkEnd w:id="3"/>
    </w:p>
    <w:p w14:paraId="001709BB" w14:textId="4567F247" w:rsidR="009560A3" w:rsidRPr="00C77BB8" w:rsidRDefault="009560A3" w:rsidP="009560A3">
      <w:pPr>
        <w:pStyle w:val="Heading2"/>
        <w:rPr>
          <w:rFonts w:ascii="Century Gothic" w:hAnsi="Century Gothic"/>
          <w:b w:val="0"/>
          <w:i w:val="0"/>
          <w:sz w:val="22"/>
          <w:szCs w:val="22"/>
          <w:u w:val="none"/>
        </w:rPr>
      </w:pPr>
      <w:r w:rsidRPr="00C77BB8">
        <w:rPr>
          <w:rFonts w:ascii="Century Gothic" w:hAnsi="Century Gothic"/>
          <w:b w:val="0"/>
          <w:i w:val="0"/>
          <w:sz w:val="22"/>
          <w:szCs w:val="22"/>
          <w:u w:val="none"/>
        </w:rPr>
        <w:t>1.5 Unless the context otherwise requires, a reference to one gender shall include a reference to the other genders.</w:t>
      </w:r>
    </w:p>
    <w:p w14:paraId="0F15B464" w14:textId="77777777" w:rsidR="00C77BB8" w:rsidRDefault="00C77BB8" w:rsidP="009560A3">
      <w:pPr>
        <w:pStyle w:val="Heading2"/>
        <w:rPr>
          <w:rFonts w:ascii="Century Gothic" w:hAnsi="Century Gothic"/>
          <w:b w:val="0"/>
          <w:i w:val="0"/>
          <w:sz w:val="22"/>
          <w:szCs w:val="22"/>
          <w:u w:val="none"/>
        </w:rPr>
      </w:pPr>
      <w:bookmarkStart w:id="4" w:name="_Ref_a71872"/>
      <w:bookmarkEnd w:id="4"/>
    </w:p>
    <w:p w14:paraId="0EDD0CA6" w14:textId="78D4999A" w:rsidR="009560A3" w:rsidRPr="00C77BB8" w:rsidRDefault="009560A3" w:rsidP="009560A3">
      <w:pPr>
        <w:pStyle w:val="Heading2"/>
        <w:rPr>
          <w:rFonts w:ascii="Century Gothic" w:hAnsi="Century Gothic"/>
          <w:b w:val="0"/>
          <w:i w:val="0"/>
          <w:sz w:val="22"/>
          <w:szCs w:val="22"/>
          <w:u w:val="none"/>
        </w:rPr>
      </w:pPr>
      <w:r w:rsidRPr="00C77BB8">
        <w:rPr>
          <w:rFonts w:ascii="Century Gothic" w:hAnsi="Century Gothic"/>
          <w:b w:val="0"/>
          <w:i w:val="0"/>
          <w:sz w:val="22"/>
          <w:szCs w:val="22"/>
          <w:u w:val="none"/>
        </w:rPr>
        <w:t>1.6 A reference to laws in general is a reference to all local, national and directly applicable supra-national laws as amended, extended or re-enacted from time to time and shall include all subordinate laws made from time to time under them and all orders, notices, codes of practice and guidance made under them.</w:t>
      </w:r>
    </w:p>
    <w:p w14:paraId="3C1EBD95" w14:textId="77777777" w:rsidR="00C77BB8" w:rsidRDefault="00C77BB8" w:rsidP="009560A3">
      <w:pPr>
        <w:pStyle w:val="Heading2"/>
        <w:rPr>
          <w:rFonts w:ascii="Century Gothic" w:hAnsi="Century Gothic"/>
          <w:b w:val="0"/>
          <w:i w:val="0"/>
          <w:sz w:val="22"/>
          <w:szCs w:val="22"/>
          <w:u w:val="none"/>
        </w:rPr>
      </w:pPr>
      <w:bookmarkStart w:id="5" w:name="_Ref_a978350"/>
      <w:bookmarkEnd w:id="5"/>
    </w:p>
    <w:p w14:paraId="513AFB3F" w14:textId="1296BEB4" w:rsidR="009560A3" w:rsidRPr="00C77BB8" w:rsidRDefault="009560A3" w:rsidP="009560A3">
      <w:pPr>
        <w:pStyle w:val="Heading2"/>
        <w:rPr>
          <w:rFonts w:ascii="Century Gothic" w:hAnsi="Century Gothic"/>
          <w:b w:val="0"/>
          <w:i w:val="0"/>
          <w:sz w:val="22"/>
          <w:szCs w:val="22"/>
          <w:u w:val="none"/>
        </w:rPr>
      </w:pPr>
      <w:r w:rsidRPr="00C77BB8">
        <w:rPr>
          <w:rFonts w:ascii="Century Gothic" w:hAnsi="Century Gothic"/>
          <w:b w:val="0"/>
          <w:i w:val="0"/>
          <w:sz w:val="22"/>
          <w:szCs w:val="22"/>
          <w:u w:val="none"/>
        </w:rPr>
        <w:t>1.7 Unless otherwise specified, a reference to a statute or statutory provision is a reference to it as amended, extended or re-enacted from time to time and shall include all subordinate legislation made from time to time under that statute or statutory provision and all orders, notices, codes of practice and guidance made under it.</w:t>
      </w:r>
    </w:p>
    <w:p w14:paraId="2E31FB32" w14:textId="77777777" w:rsidR="00C77BB8" w:rsidRDefault="00C77BB8" w:rsidP="009560A3">
      <w:pPr>
        <w:pStyle w:val="Heading2"/>
        <w:rPr>
          <w:rFonts w:ascii="Century Gothic" w:hAnsi="Century Gothic"/>
          <w:b w:val="0"/>
          <w:i w:val="0"/>
          <w:sz w:val="22"/>
          <w:szCs w:val="22"/>
          <w:u w:val="none"/>
        </w:rPr>
      </w:pPr>
      <w:bookmarkStart w:id="6" w:name="_Ref_a416285"/>
      <w:bookmarkStart w:id="7" w:name="_Ref_a836902"/>
      <w:bookmarkEnd w:id="6"/>
      <w:bookmarkEnd w:id="7"/>
    </w:p>
    <w:p w14:paraId="5EC57732" w14:textId="2B2B10D8" w:rsidR="009560A3" w:rsidRPr="00C77BB8" w:rsidRDefault="009560A3" w:rsidP="009560A3">
      <w:pPr>
        <w:pStyle w:val="Heading2"/>
        <w:rPr>
          <w:rFonts w:ascii="Century Gothic" w:hAnsi="Century Gothic"/>
          <w:b w:val="0"/>
          <w:i w:val="0"/>
          <w:sz w:val="22"/>
          <w:szCs w:val="22"/>
          <w:u w:val="none"/>
        </w:rPr>
      </w:pPr>
      <w:r w:rsidRPr="00C77BB8">
        <w:rPr>
          <w:rFonts w:ascii="Century Gothic" w:hAnsi="Century Gothic"/>
          <w:b w:val="0"/>
          <w:i w:val="0"/>
          <w:sz w:val="22"/>
          <w:szCs w:val="22"/>
          <w:u w:val="none"/>
        </w:rPr>
        <w:t>1.8 Any obligation on a party not to do something includes an obligation not to allow that thing to be done and an obligation to use best endeavours to prevent that thing being done by another person.</w:t>
      </w:r>
    </w:p>
    <w:p w14:paraId="50C969EC" w14:textId="77777777" w:rsidR="00C77BB8" w:rsidRDefault="00C77BB8" w:rsidP="009560A3">
      <w:pPr>
        <w:pStyle w:val="Heading2"/>
        <w:rPr>
          <w:rFonts w:ascii="Century Gothic" w:hAnsi="Century Gothic"/>
          <w:b w:val="0"/>
          <w:i w:val="0"/>
          <w:sz w:val="22"/>
          <w:szCs w:val="22"/>
          <w:u w:val="none"/>
        </w:rPr>
      </w:pPr>
      <w:bookmarkStart w:id="8" w:name="_Ref_a309472"/>
      <w:bookmarkEnd w:id="8"/>
    </w:p>
    <w:p w14:paraId="587AA296" w14:textId="58625E53" w:rsidR="009560A3" w:rsidRPr="00C77BB8" w:rsidRDefault="009560A3" w:rsidP="009560A3">
      <w:pPr>
        <w:pStyle w:val="Heading2"/>
        <w:rPr>
          <w:rFonts w:ascii="Century Gothic" w:hAnsi="Century Gothic"/>
          <w:b w:val="0"/>
          <w:i w:val="0"/>
          <w:sz w:val="22"/>
          <w:szCs w:val="22"/>
          <w:u w:val="none"/>
        </w:rPr>
      </w:pPr>
      <w:r w:rsidRPr="00C77BB8">
        <w:rPr>
          <w:rFonts w:ascii="Century Gothic" w:hAnsi="Century Gothic"/>
          <w:b w:val="0"/>
          <w:i w:val="0"/>
          <w:sz w:val="22"/>
          <w:szCs w:val="22"/>
          <w:u w:val="none"/>
        </w:rPr>
        <w:t>1.9 References to clauses and Schedule are to the clauses and Schedule of this licence and references to paragraphs are to the paragraph of the Schedule.</w:t>
      </w:r>
    </w:p>
    <w:p w14:paraId="0F8DCDEE" w14:textId="77777777" w:rsidR="00C77BB8" w:rsidRDefault="00C77BB8" w:rsidP="009560A3">
      <w:pPr>
        <w:pStyle w:val="Heading2"/>
        <w:rPr>
          <w:rFonts w:ascii="Century Gothic" w:hAnsi="Century Gothic"/>
          <w:b w:val="0"/>
          <w:i w:val="0"/>
          <w:sz w:val="22"/>
          <w:szCs w:val="22"/>
          <w:u w:val="none"/>
        </w:rPr>
      </w:pPr>
      <w:bookmarkStart w:id="9" w:name="_Ref_a714319"/>
      <w:bookmarkEnd w:id="9"/>
    </w:p>
    <w:p w14:paraId="73BC4422" w14:textId="3BBAFD22" w:rsidR="009560A3" w:rsidRPr="00C77BB8" w:rsidRDefault="009560A3" w:rsidP="009560A3">
      <w:pPr>
        <w:pStyle w:val="Heading2"/>
        <w:rPr>
          <w:rFonts w:ascii="Century Gothic" w:hAnsi="Century Gothic"/>
          <w:b w:val="0"/>
          <w:i w:val="0"/>
          <w:sz w:val="22"/>
          <w:szCs w:val="22"/>
          <w:u w:val="none"/>
        </w:rPr>
      </w:pPr>
      <w:r w:rsidRPr="00C77BB8">
        <w:rPr>
          <w:rFonts w:ascii="Century Gothic" w:hAnsi="Century Gothic"/>
          <w:b w:val="0"/>
          <w:i w:val="0"/>
          <w:sz w:val="22"/>
          <w:szCs w:val="22"/>
          <w:u w:val="none"/>
        </w:rPr>
        <w:t>1.10 Any words following the terms including, include, in particular, for example or any similar expression shall be construed as illustrative and shall not limit the sense of the words, description, definition, phrase or term preceding those terms.</w:t>
      </w:r>
    </w:p>
    <w:p w14:paraId="42D65E5D" w14:textId="77777777" w:rsidR="00C77BB8" w:rsidRDefault="00C77BB8" w:rsidP="009560A3">
      <w:pPr>
        <w:pStyle w:val="Heading2"/>
        <w:rPr>
          <w:rFonts w:ascii="Century Gothic" w:hAnsi="Century Gothic"/>
          <w:b w:val="0"/>
          <w:i w:val="0"/>
          <w:sz w:val="22"/>
          <w:szCs w:val="22"/>
          <w:u w:val="none"/>
        </w:rPr>
      </w:pPr>
      <w:bookmarkStart w:id="10" w:name="_Ref_a422921"/>
      <w:bookmarkEnd w:id="10"/>
    </w:p>
    <w:p w14:paraId="188EBEEB" w14:textId="5AD54574" w:rsidR="009560A3" w:rsidRPr="00C77BB8" w:rsidRDefault="009560A3" w:rsidP="009560A3">
      <w:pPr>
        <w:pStyle w:val="Heading2"/>
        <w:rPr>
          <w:rFonts w:ascii="Century Gothic" w:hAnsi="Century Gothic"/>
          <w:b w:val="0"/>
          <w:i w:val="0"/>
          <w:sz w:val="22"/>
          <w:szCs w:val="22"/>
          <w:u w:val="none"/>
        </w:rPr>
      </w:pPr>
      <w:r w:rsidRPr="00C77BB8">
        <w:rPr>
          <w:rFonts w:ascii="Century Gothic" w:hAnsi="Century Gothic"/>
          <w:b w:val="0"/>
          <w:i w:val="0"/>
          <w:sz w:val="22"/>
          <w:szCs w:val="22"/>
          <w:u w:val="none"/>
        </w:rPr>
        <w:t>1.11 Unless expressly provided otherwise, the obligations and liabilities of the Licensee under this licence are joint and several.</w:t>
      </w:r>
    </w:p>
    <w:p w14:paraId="0FBC14B6" w14:textId="77777777" w:rsidR="00C77BB8" w:rsidRDefault="00C77BB8" w:rsidP="009560A3">
      <w:pPr>
        <w:pStyle w:val="Heading2"/>
        <w:rPr>
          <w:rFonts w:ascii="Century Gothic" w:hAnsi="Century Gothic"/>
          <w:b w:val="0"/>
          <w:i w:val="0"/>
          <w:sz w:val="22"/>
          <w:szCs w:val="22"/>
          <w:u w:val="none"/>
        </w:rPr>
      </w:pPr>
      <w:bookmarkStart w:id="11" w:name="_Ref_a989012"/>
      <w:bookmarkEnd w:id="11"/>
    </w:p>
    <w:p w14:paraId="373F0CDF" w14:textId="512190C7" w:rsidR="009560A3" w:rsidRPr="00C77BB8" w:rsidRDefault="009560A3" w:rsidP="009560A3">
      <w:pPr>
        <w:pStyle w:val="Heading2"/>
        <w:rPr>
          <w:rFonts w:ascii="Century Gothic" w:hAnsi="Century Gothic"/>
          <w:b w:val="0"/>
          <w:i w:val="0"/>
          <w:sz w:val="22"/>
          <w:szCs w:val="22"/>
          <w:u w:val="none"/>
        </w:rPr>
      </w:pPr>
      <w:r w:rsidRPr="00C77BB8">
        <w:rPr>
          <w:rFonts w:ascii="Century Gothic" w:hAnsi="Century Gothic"/>
          <w:b w:val="0"/>
          <w:i w:val="0"/>
          <w:sz w:val="22"/>
          <w:szCs w:val="22"/>
          <w:u w:val="none"/>
        </w:rPr>
        <w:t>1.12 A working day is any day which is not a Saturday, a Sunday, a bank holiday or a public holiday in England.</w:t>
      </w:r>
    </w:p>
    <w:p w14:paraId="08DD9624" w14:textId="77777777" w:rsidR="009560A3" w:rsidRPr="00C77BB8" w:rsidRDefault="009560A3" w:rsidP="009560A3">
      <w:pPr>
        <w:pStyle w:val="Heading1"/>
        <w:keepNext w:val="0"/>
        <w:tabs>
          <w:tab w:val="clear" w:pos="284"/>
          <w:tab w:val="clear" w:pos="1134"/>
          <w:tab w:val="clear" w:pos="2268"/>
          <w:tab w:val="clear" w:pos="3402"/>
          <w:tab w:val="left" w:pos="720"/>
          <w:tab w:val="left" w:pos="3240"/>
          <w:tab w:val="left" w:pos="3780"/>
          <w:tab w:val="left" w:pos="4320"/>
        </w:tabs>
        <w:jc w:val="left"/>
        <w:rPr>
          <w:rFonts w:ascii="Century Gothic" w:hAnsi="Century Gothic"/>
          <w:color w:val="auto"/>
          <w:sz w:val="22"/>
          <w:szCs w:val="22"/>
        </w:rPr>
      </w:pPr>
    </w:p>
    <w:p w14:paraId="37D58F5D" w14:textId="77777777" w:rsidR="009560A3" w:rsidRPr="00C77BB8" w:rsidRDefault="009560A3" w:rsidP="009560A3">
      <w:pPr>
        <w:rPr>
          <w:rFonts w:ascii="Century Gothic" w:hAnsi="Century Gothic"/>
          <w:color w:val="000000"/>
        </w:rPr>
      </w:pPr>
    </w:p>
    <w:p w14:paraId="16E9A3AD" w14:textId="77777777" w:rsidR="009560A3" w:rsidRPr="00C77BB8" w:rsidRDefault="009560A3" w:rsidP="009560A3">
      <w:pPr>
        <w:pStyle w:val="Heading1"/>
        <w:keepNext w:val="0"/>
        <w:tabs>
          <w:tab w:val="clear" w:pos="284"/>
          <w:tab w:val="clear" w:pos="1134"/>
          <w:tab w:val="clear" w:pos="2268"/>
          <w:tab w:val="clear" w:pos="3402"/>
          <w:tab w:val="left" w:pos="720"/>
          <w:tab w:val="left" w:pos="3240"/>
          <w:tab w:val="left" w:pos="3780"/>
          <w:tab w:val="left" w:pos="4320"/>
        </w:tabs>
        <w:jc w:val="left"/>
        <w:rPr>
          <w:rFonts w:ascii="Century Gothic" w:hAnsi="Century Gothic"/>
          <w:color w:val="auto"/>
          <w:sz w:val="22"/>
          <w:szCs w:val="22"/>
        </w:rPr>
      </w:pPr>
      <w:r w:rsidRPr="00C77BB8">
        <w:rPr>
          <w:rFonts w:ascii="Century Gothic" w:hAnsi="Century Gothic"/>
          <w:color w:val="auto"/>
          <w:sz w:val="22"/>
          <w:szCs w:val="22"/>
        </w:rPr>
        <w:t>2.</w:t>
      </w:r>
      <w:r w:rsidRPr="00C77BB8">
        <w:rPr>
          <w:rFonts w:ascii="Century Gothic" w:hAnsi="Century Gothic"/>
          <w:color w:val="auto"/>
          <w:sz w:val="22"/>
          <w:szCs w:val="22"/>
        </w:rPr>
        <w:tab/>
        <w:t>The Licence</w:t>
      </w:r>
    </w:p>
    <w:p w14:paraId="1C38E2DD" w14:textId="77777777" w:rsidR="009560A3" w:rsidRPr="00C77BB8" w:rsidRDefault="009560A3" w:rsidP="009560A3">
      <w:pPr>
        <w:pStyle w:val="Heading1"/>
        <w:keepNext w:val="0"/>
        <w:tabs>
          <w:tab w:val="clear" w:pos="284"/>
          <w:tab w:val="clear" w:pos="1134"/>
          <w:tab w:val="clear" w:pos="2268"/>
          <w:tab w:val="clear" w:pos="3402"/>
          <w:tab w:val="left" w:pos="567"/>
          <w:tab w:val="left" w:pos="3240"/>
          <w:tab w:val="left" w:pos="3780"/>
          <w:tab w:val="left" w:pos="4320"/>
        </w:tabs>
        <w:ind w:firstLine="4"/>
        <w:jc w:val="left"/>
        <w:rPr>
          <w:rFonts w:ascii="Century Gothic" w:hAnsi="Century Gothic"/>
          <w:color w:val="auto"/>
          <w:sz w:val="22"/>
          <w:szCs w:val="22"/>
        </w:rPr>
      </w:pPr>
    </w:p>
    <w:p w14:paraId="24D38773" w14:textId="3C89DBAF" w:rsidR="009560A3" w:rsidRPr="00C77BB8" w:rsidRDefault="009560A3" w:rsidP="00C77BB8">
      <w:pPr>
        <w:pStyle w:val="Heading1"/>
        <w:keepNext w:val="0"/>
        <w:tabs>
          <w:tab w:val="clear" w:pos="284"/>
          <w:tab w:val="clear" w:pos="1134"/>
          <w:tab w:val="clear" w:pos="2268"/>
          <w:tab w:val="clear" w:pos="3402"/>
          <w:tab w:val="left" w:pos="720"/>
          <w:tab w:val="left" w:pos="3240"/>
          <w:tab w:val="left" w:pos="3780"/>
          <w:tab w:val="left" w:pos="4320"/>
        </w:tabs>
        <w:ind w:firstLine="4"/>
        <w:jc w:val="left"/>
        <w:rPr>
          <w:rFonts w:ascii="Century Gothic" w:hAnsi="Century Gothic"/>
          <w:b w:val="0"/>
          <w:color w:val="auto"/>
          <w:sz w:val="22"/>
          <w:szCs w:val="22"/>
        </w:rPr>
      </w:pPr>
      <w:r w:rsidRPr="00C77BB8">
        <w:rPr>
          <w:rFonts w:ascii="Century Gothic" w:hAnsi="Century Gothic"/>
          <w:color w:val="auto"/>
          <w:sz w:val="22"/>
          <w:szCs w:val="22"/>
        </w:rPr>
        <w:t>2.1</w:t>
      </w:r>
      <w:r w:rsidRPr="00C77BB8">
        <w:rPr>
          <w:rFonts w:ascii="Century Gothic" w:hAnsi="Century Gothic"/>
          <w:b w:val="0"/>
          <w:color w:val="auto"/>
          <w:sz w:val="22"/>
          <w:szCs w:val="22"/>
        </w:rPr>
        <w:tab/>
        <w:t>The Licensors each grant the Licensee their permission for the Licensee to occupy and use the Accommodation throughout the Licence Period, strictly in accordance with the succeeding provisions of this Licence, for:</w:t>
      </w:r>
    </w:p>
    <w:p w14:paraId="62000D48" w14:textId="77777777" w:rsidR="009560A3" w:rsidRPr="00C77BB8" w:rsidRDefault="009560A3" w:rsidP="009560A3">
      <w:pPr>
        <w:pStyle w:val="Heading1"/>
        <w:keepNext w:val="0"/>
        <w:tabs>
          <w:tab w:val="clear" w:pos="284"/>
          <w:tab w:val="clear" w:pos="2268"/>
          <w:tab w:val="clear" w:pos="3402"/>
          <w:tab w:val="left" w:pos="-2268"/>
          <w:tab w:val="left" w:pos="-1985"/>
          <w:tab w:val="left" w:pos="-1843"/>
          <w:tab w:val="left" w:pos="567"/>
          <w:tab w:val="left" w:pos="3240"/>
          <w:tab w:val="left" w:pos="3780"/>
          <w:tab w:val="left" w:pos="4320"/>
        </w:tabs>
        <w:ind w:left="1134" w:hanging="1134"/>
        <w:jc w:val="left"/>
        <w:rPr>
          <w:rFonts w:ascii="Century Gothic" w:hAnsi="Century Gothic"/>
          <w:b w:val="0"/>
          <w:color w:val="auto"/>
          <w:sz w:val="22"/>
          <w:szCs w:val="22"/>
        </w:rPr>
      </w:pPr>
    </w:p>
    <w:p w14:paraId="370A8070" w14:textId="6FE1B269" w:rsidR="009560A3" w:rsidRPr="00C77BB8" w:rsidRDefault="009560A3" w:rsidP="009560A3">
      <w:pPr>
        <w:pStyle w:val="Heading1"/>
        <w:keepNext w:val="0"/>
        <w:tabs>
          <w:tab w:val="clear" w:pos="284"/>
          <w:tab w:val="clear" w:pos="2268"/>
          <w:tab w:val="clear" w:pos="3402"/>
          <w:tab w:val="left" w:pos="-2268"/>
          <w:tab w:val="left" w:pos="-1985"/>
          <w:tab w:val="left" w:pos="-1843"/>
          <w:tab w:val="left" w:pos="720"/>
          <w:tab w:val="left" w:pos="3240"/>
          <w:tab w:val="left" w:pos="3780"/>
          <w:tab w:val="left" w:pos="4320"/>
        </w:tabs>
        <w:ind w:left="720" w:hanging="720"/>
        <w:jc w:val="left"/>
        <w:rPr>
          <w:rFonts w:ascii="Century Gothic" w:hAnsi="Century Gothic"/>
          <w:b w:val="0"/>
          <w:color w:val="auto"/>
          <w:sz w:val="22"/>
          <w:szCs w:val="22"/>
          <w:highlight w:val="yellow"/>
        </w:rPr>
      </w:pPr>
      <w:r w:rsidRPr="00C77BB8">
        <w:rPr>
          <w:rFonts w:ascii="Century Gothic" w:hAnsi="Century Gothic"/>
          <w:b w:val="0"/>
          <w:color w:val="auto"/>
          <w:sz w:val="22"/>
          <w:szCs w:val="22"/>
        </w:rPr>
        <w:tab/>
      </w:r>
      <w:r w:rsidRPr="00C77BB8">
        <w:rPr>
          <w:rFonts w:ascii="Century Gothic" w:hAnsi="Century Gothic"/>
          <w:color w:val="auto"/>
          <w:sz w:val="22"/>
          <w:szCs w:val="22"/>
          <w:highlight w:val="yellow"/>
        </w:rPr>
        <w:t>(1)</w:t>
      </w:r>
      <w:r w:rsidRPr="00C77BB8">
        <w:rPr>
          <w:rFonts w:ascii="Century Gothic" w:hAnsi="Century Gothic"/>
          <w:b w:val="0"/>
          <w:color w:val="auto"/>
          <w:sz w:val="22"/>
          <w:szCs w:val="22"/>
          <w:highlight w:val="yellow"/>
        </w:rPr>
        <w:t xml:space="preserve"> The purpose of ……</w:t>
      </w:r>
    </w:p>
    <w:p w14:paraId="28EE1724" w14:textId="77777777" w:rsidR="009560A3" w:rsidRPr="00C77BB8" w:rsidRDefault="009560A3" w:rsidP="009560A3">
      <w:pPr>
        <w:rPr>
          <w:rFonts w:ascii="Century Gothic" w:hAnsi="Century Gothic"/>
          <w:highlight w:val="yellow"/>
        </w:rPr>
      </w:pPr>
    </w:p>
    <w:p w14:paraId="3435747D" w14:textId="5361BA33" w:rsidR="009560A3" w:rsidRPr="00C77BB8" w:rsidRDefault="009560A3" w:rsidP="009560A3">
      <w:pPr>
        <w:pStyle w:val="Heading1"/>
        <w:keepNext w:val="0"/>
        <w:tabs>
          <w:tab w:val="clear" w:pos="284"/>
          <w:tab w:val="clear" w:pos="2268"/>
          <w:tab w:val="clear" w:pos="3402"/>
          <w:tab w:val="left" w:pos="-2268"/>
          <w:tab w:val="left" w:pos="-1985"/>
          <w:tab w:val="left" w:pos="-1843"/>
          <w:tab w:val="left" w:pos="720"/>
          <w:tab w:val="left" w:pos="3240"/>
          <w:tab w:val="left" w:pos="3780"/>
          <w:tab w:val="left" w:pos="4320"/>
        </w:tabs>
        <w:ind w:left="720" w:hanging="720"/>
        <w:jc w:val="left"/>
        <w:rPr>
          <w:rFonts w:ascii="Century Gothic" w:hAnsi="Century Gothic"/>
          <w:b w:val="0"/>
          <w:color w:val="auto"/>
          <w:sz w:val="22"/>
          <w:szCs w:val="22"/>
        </w:rPr>
      </w:pPr>
      <w:r w:rsidRPr="00C77BB8">
        <w:rPr>
          <w:rFonts w:ascii="Century Gothic" w:hAnsi="Century Gothic"/>
          <w:b w:val="0"/>
          <w:color w:val="auto"/>
          <w:sz w:val="22"/>
          <w:szCs w:val="22"/>
        </w:rPr>
        <w:t xml:space="preserve"> </w:t>
      </w:r>
    </w:p>
    <w:p w14:paraId="16F316F5" w14:textId="2A2A89BB" w:rsidR="009560A3" w:rsidRPr="00C77BB8" w:rsidRDefault="009560A3" w:rsidP="009560A3">
      <w:pPr>
        <w:tabs>
          <w:tab w:val="left" w:pos="720"/>
        </w:tabs>
        <w:rPr>
          <w:rFonts w:ascii="Century Gothic" w:hAnsi="Century Gothic"/>
        </w:rPr>
      </w:pPr>
      <w:r w:rsidRPr="00C77BB8">
        <w:rPr>
          <w:rFonts w:ascii="Century Gothic" w:hAnsi="Century Gothic"/>
          <w:b/>
        </w:rPr>
        <w:t>2.2</w:t>
      </w:r>
      <w:r w:rsidRPr="00C77BB8">
        <w:rPr>
          <w:rFonts w:ascii="Century Gothic" w:hAnsi="Century Gothic"/>
        </w:rPr>
        <w:tab/>
        <w:t>In consideration of the granting of the Licence, the</w:t>
      </w:r>
      <w:r w:rsidR="00C77BB8">
        <w:rPr>
          <w:rFonts w:ascii="Century Gothic" w:hAnsi="Century Gothic"/>
        </w:rPr>
        <w:t xml:space="preserve"> Licensee shall pay the Fee to </w:t>
      </w:r>
      <w:r w:rsidRPr="00C77BB8">
        <w:rPr>
          <w:rFonts w:ascii="Century Gothic" w:hAnsi="Century Gothic"/>
        </w:rPr>
        <w:t>The Linden Centre in accordance with clauses 4 and  7(1) respectively.</w:t>
      </w:r>
    </w:p>
    <w:p w14:paraId="06C47778" w14:textId="6FC3E54F" w:rsidR="009560A3" w:rsidRPr="00C77BB8" w:rsidRDefault="009560A3" w:rsidP="009560A3">
      <w:pPr>
        <w:pStyle w:val="Heading3"/>
        <w:ind w:left="4"/>
        <w:jc w:val="left"/>
        <w:rPr>
          <w:rFonts w:ascii="Century Gothic" w:hAnsi="Century Gothic"/>
          <w:b w:val="0"/>
          <w:sz w:val="22"/>
          <w:szCs w:val="22"/>
        </w:rPr>
      </w:pPr>
      <w:r w:rsidRPr="00C77BB8">
        <w:rPr>
          <w:rFonts w:ascii="Century Gothic" w:hAnsi="Century Gothic"/>
          <w:color w:val="auto"/>
          <w:sz w:val="22"/>
          <w:szCs w:val="22"/>
        </w:rPr>
        <w:t>2.3</w:t>
      </w:r>
      <w:r w:rsidRPr="00C77BB8">
        <w:rPr>
          <w:rFonts w:ascii="Century Gothic" w:hAnsi="Century Gothic"/>
          <w:b w:val="0"/>
          <w:color w:val="auto"/>
          <w:sz w:val="22"/>
          <w:szCs w:val="22"/>
        </w:rPr>
        <w:t xml:space="preserve"> W</w:t>
      </w:r>
      <w:r w:rsidRPr="00C77BB8">
        <w:rPr>
          <w:rFonts w:ascii="Century Gothic" w:hAnsi="Century Gothic"/>
          <w:b w:val="0"/>
          <w:sz w:val="22"/>
          <w:szCs w:val="22"/>
        </w:rPr>
        <w:t xml:space="preserve">ithout prejudice to its rights, The Linden Centre shall be entitled at any time on giving not less than four weeks’ notice to require the Licensee to transfer to alternative space elsewhere within </w:t>
      </w:r>
      <w:r w:rsidRPr="00C77BB8">
        <w:rPr>
          <w:rFonts w:ascii="Century Gothic" w:hAnsi="Century Gothic"/>
          <w:b w:val="0"/>
          <w:sz w:val="22"/>
          <w:szCs w:val="22"/>
        </w:rPr>
        <w:lastRenderedPageBreak/>
        <w:t>The Carpenter Centre and the Licensee shall comply with such requirement. Lesser notice periods will be provided in an emergency where the accommodation is required.</w:t>
      </w:r>
    </w:p>
    <w:p w14:paraId="2C69482A" w14:textId="77777777" w:rsidR="009560A3" w:rsidRPr="00C77BB8" w:rsidRDefault="009560A3" w:rsidP="009560A3">
      <w:pPr>
        <w:pStyle w:val="Heading1"/>
        <w:tabs>
          <w:tab w:val="clear" w:pos="284"/>
          <w:tab w:val="clear" w:pos="1134"/>
          <w:tab w:val="clear" w:pos="2268"/>
          <w:tab w:val="clear" w:pos="3402"/>
          <w:tab w:val="left" w:pos="720"/>
          <w:tab w:val="left" w:pos="3240"/>
          <w:tab w:val="left" w:pos="3780"/>
          <w:tab w:val="left" w:pos="4320"/>
        </w:tabs>
        <w:jc w:val="left"/>
        <w:rPr>
          <w:rFonts w:ascii="Century Gothic" w:hAnsi="Century Gothic"/>
          <w:color w:val="auto"/>
          <w:sz w:val="22"/>
          <w:szCs w:val="22"/>
        </w:rPr>
      </w:pPr>
    </w:p>
    <w:p w14:paraId="5E024B26" w14:textId="77777777" w:rsidR="009560A3" w:rsidRPr="00C77BB8" w:rsidRDefault="009560A3" w:rsidP="009560A3">
      <w:pPr>
        <w:pStyle w:val="Heading1"/>
        <w:tabs>
          <w:tab w:val="clear" w:pos="284"/>
          <w:tab w:val="clear" w:pos="1134"/>
          <w:tab w:val="clear" w:pos="2268"/>
          <w:tab w:val="clear" w:pos="3402"/>
          <w:tab w:val="left" w:pos="720"/>
          <w:tab w:val="left" w:pos="3240"/>
          <w:tab w:val="left" w:pos="3780"/>
          <w:tab w:val="left" w:pos="4320"/>
        </w:tabs>
        <w:jc w:val="left"/>
        <w:rPr>
          <w:rFonts w:ascii="Century Gothic" w:hAnsi="Century Gothic"/>
          <w:color w:val="auto"/>
          <w:sz w:val="22"/>
          <w:szCs w:val="22"/>
        </w:rPr>
      </w:pPr>
      <w:r w:rsidRPr="00C77BB8">
        <w:rPr>
          <w:rFonts w:ascii="Century Gothic" w:hAnsi="Century Gothic"/>
          <w:color w:val="auto"/>
          <w:sz w:val="22"/>
          <w:szCs w:val="22"/>
        </w:rPr>
        <w:t>3.</w:t>
      </w:r>
      <w:r w:rsidRPr="00C77BB8">
        <w:rPr>
          <w:rFonts w:ascii="Century Gothic" w:hAnsi="Century Gothic"/>
          <w:color w:val="auto"/>
          <w:sz w:val="22"/>
          <w:szCs w:val="22"/>
        </w:rPr>
        <w:tab/>
        <w:t>The Licence Period</w:t>
      </w:r>
    </w:p>
    <w:p w14:paraId="280EC959" w14:textId="77777777" w:rsidR="009560A3" w:rsidRPr="00C77BB8" w:rsidRDefault="009560A3" w:rsidP="009560A3">
      <w:pPr>
        <w:tabs>
          <w:tab w:val="left" w:pos="720"/>
          <w:tab w:val="left" w:pos="1134"/>
          <w:tab w:val="left" w:pos="3240"/>
          <w:tab w:val="left" w:pos="3780"/>
          <w:tab w:val="left" w:pos="4320"/>
        </w:tabs>
        <w:rPr>
          <w:rFonts w:ascii="Century Gothic" w:hAnsi="Century Gothic"/>
        </w:rPr>
      </w:pPr>
      <w:r w:rsidRPr="00C77BB8">
        <w:rPr>
          <w:rFonts w:ascii="Century Gothic" w:hAnsi="Century Gothic"/>
          <w:b/>
        </w:rPr>
        <w:t>3.1</w:t>
      </w:r>
      <w:r w:rsidRPr="00C77BB8">
        <w:rPr>
          <w:rFonts w:ascii="Century Gothic" w:hAnsi="Century Gothic"/>
        </w:rPr>
        <w:tab/>
        <w:t>Subject to clause 3.2 below, this Licence shall:</w:t>
      </w:r>
    </w:p>
    <w:p w14:paraId="28846F84" w14:textId="0B9A1363" w:rsidR="009560A3" w:rsidRPr="00C77BB8" w:rsidRDefault="009560A3" w:rsidP="009560A3">
      <w:pPr>
        <w:tabs>
          <w:tab w:val="left" w:pos="720"/>
          <w:tab w:val="left" w:pos="1134"/>
          <w:tab w:val="left" w:pos="3240"/>
          <w:tab w:val="left" w:pos="3780"/>
          <w:tab w:val="left" w:pos="4320"/>
        </w:tabs>
        <w:ind w:left="720" w:hanging="720"/>
        <w:rPr>
          <w:rFonts w:ascii="Century Gothic" w:hAnsi="Century Gothic"/>
          <w:highlight w:val="yellow"/>
        </w:rPr>
      </w:pPr>
      <w:r w:rsidRPr="00C77BB8">
        <w:rPr>
          <w:rFonts w:ascii="Century Gothic" w:hAnsi="Century Gothic"/>
        </w:rPr>
        <w:tab/>
      </w:r>
      <w:r w:rsidRPr="00C77BB8">
        <w:rPr>
          <w:rFonts w:ascii="Century Gothic" w:hAnsi="Century Gothic"/>
          <w:b/>
          <w:highlight w:val="yellow"/>
        </w:rPr>
        <w:t>(1)</w:t>
      </w:r>
      <w:r w:rsidRPr="00C77BB8">
        <w:rPr>
          <w:rFonts w:ascii="Century Gothic" w:hAnsi="Century Gothic"/>
          <w:highlight w:val="yellow"/>
        </w:rPr>
        <w:t xml:space="preserve"> Start from …</w:t>
      </w:r>
    </w:p>
    <w:p w14:paraId="7BB6E594" w14:textId="77777777" w:rsidR="009560A3" w:rsidRPr="00C77BB8" w:rsidRDefault="009560A3" w:rsidP="009560A3">
      <w:pPr>
        <w:tabs>
          <w:tab w:val="left" w:pos="720"/>
          <w:tab w:val="left" w:pos="1134"/>
          <w:tab w:val="left" w:pos="3240"/>
          <w:tab w:val="left" w:pos="3780"/>
          <w:tab w:val="left" w:pos="4320"/>
        </w:tabs>
        <w:rPr>
          <w:rFonts w:ascii="Century Gothic" w:hAnsi="Century Gothic"/>
          <w:highlight w:val="yellow"/>
        </w:rPr>
      </w:pPr>
    </w:p>
    <w:p w14:paraId="32925BAC" w14:textId="605F4A33" w:rsidR="009560A3" w:rsidRPr="00C77BB8" w:rsidRDefault="009560A3" w:rsidP="009560A3">
      <w:pPr>
        <w:tabs>
          <w:tab w:val="left" w:pos="720"/>
          <w:tab w:val="left" w:pos="1134"/>
          <w:tab w:val="left" w:pos="3240"/>
          <w:tab w:val="left" w:pos="3780"/>
          <w:tab w:val="left" w:pos="4320"/>
        </w:tabs>
        <w:ind w:left="720" w:hanging="720"/>
        <w:rPr>
          <w:rFonts w:ascii="Century Gothic" w:hAnsi="Century Gothic"/>
        </w:rPr>
      </w:pPr>
      <w:r w:rsidRPr="00C77BB8">
        <w:rPr>
          <w:rFonts w:ascii="Century Gothic" w:hAnsi="Century Gothic"/>
        </w:rPr>
        <w:tab/>
      </w:r>
      <w:r w:rsidRPr="00C77BB8">
        <w:rPr>
          <w:rFonts w:ascii="Century Gothic" w:hAnsi="Century Gothic"/>
          <w:b/>
          <w:highlight w:val="yellow"/>
        </w:rPr>
        <w:t>(2)</w:t>
      </w:r>
      <w:r w:rsidRPr="00C77BB8">
        <w:rPr>
          <w:rFonts w:ascii="Century Gothic" w:hAnsi="Century Gothic"/>
          <w:highlight w:val="yellow"/>
        </w:rPr>
        <w:t xml:space="preserve"> terminate at midnight on… </w:t>
      </w:r>
    </w:p>
    <w:p w14:paraId="33D3A788" w14:textId="77777777" w:rsidR="009560A3" w:rsidRPr="00C77BB8" w:rsidRDefault="009560A3" w:rsidP="009560A3">
      <w:pPr>
        <w:tabs>
          <w:tab w:val="left" w:pos="3240"/>
          <w:tab w:val="left" w:pos="3780"/>
          <w:tab w:val="left" w:pos="4320"/>
        </w:tabs>
        <w:ind w:right="432"/>
        <w:rPr>
          <w:rFonts w:ascii="Century Gothic" w:hAnsi="Century Gothic"/>
          <w:b/>
          <w:i/>
        </w:rPr>
      </w:pPr>
    </w:p>
    <w:p w14:paraId="48B0EB22" w14:textId="7074F145" w:rsidR="009560A3" w:rsidRPr="00C77BB8" w:rsidRDefault="009560A3" w:rsidP="009560A3">
      <w:pPr>
        <w:tabs>
          <w:tab w:val="left" w:pos="720"/>
          <w:tab w:val="left" w:pos="3240"/>
          <w:tab w:val="left" w:pos="3780"/>
          <w:tab w:val="left" w:pos="4320"/>
        </w:tabs>
        <w:ind w:right="432"/>
        <w:rPr>
          <w:rFonts w:ascii="Century Gothic" w:hAnsi="Century Gothic"/>
        </w:rPr>
      </w:pPr>
      <w:r w:rsidRPr="00C77BB8">
        <w:rPr>
          <w:rFonts w:ascii="Century Gothic" w:hAnsi="Century Gothic"/>
          <w:b/>
        </w:rPr>
        <w:t>3.2</w:t>
      </w:r>
      <w:r w:rsidRPr="00C77BB8">
        <w:rPr>
          <w:rFonts w:ascii="Century Gothic" w:hAnsi="Century Gothic"/>
        </w:rPr>
        <w:tab/>
        <w:t>The Linden Centre and the Licensee may, at their discretion, extend the Licence Period by agreement in writing between them, provided that:</w:t>
      </w:r>
    </w:p>
    <w:p w14:paraId="46395815" w14:textId="77777777" w:rsidR="009560A3" w:rsidRPr="00C77BB8" w:rsidRDefault="009560A3" w:rsidP="009560A3">
      <w:pPr>
        <w:tabs>
          <w:tab w:val="left" w:pos="720"/>
          <w:tab w:val="left" w:pos="3240"/>
          <w:tab w:val="left" w:pos="3780"/>
          <w:tab w:val="left" w:pos="4320"/>
        </w:tabs>
        <w:ind w:right="432"/>
        <w:rPr>
          <w:rFonts w:ascii="Century Gothic" w:hAnsi="Century Gothic"/>
        </w:rPr>
      </w:pPr>
    </w:p>
    <w:p w14:paraId="20F50A94" w14:textId="77777777" w:rsidR="009560A3" w:rsidRPr="00C77BB8" w:rsidRDefault="009560A3" w:rsidP="009560A3">
      <w:pPr>
        <w:pStyle w:val="ListParagraph"/>
        <w:tabs>
          <w:tab w:val="left" w:pos="720"/>
          <w:tab w:val="left" w:pos="3240"/>
          <w:tab w:val="left" w:pos="3780"/>
          <w:tab w:val="left" w:pos="4320"/>
        </w:tabs>
        <w:ind w:right="432"/>
        <w:jc w:val="left"/>
        <w:rPr>
          <w:rFonts w:ascii="Century Gothic" w:hAnsi="Century Gothic"/>
          <w:color w:val="auto"/>
          <w:sz w:val="22"/>
          <w:szCs w:val="22"/>
        </w:rPr>
      </w:pPr>
      <w:r w:rsidRPr="00C77BB8">
        <w:rPr>
          <w:rFonts w:ascii="Century Gothic" w:hAnsi="Century Gothic"/>
          <w:b/>
          <w:color w:val="auto"/>
          <w:sz w:val="22"/>
          <w:szCs w:val="22"/>
        </w:rPr>
        <w:t>(1)</w:t>
      </w:r>
      <w:r w:rsidRPr="00C77BB8">
        <w:rPr>
          <w:rFonts w:ascii="Century Gothic" w:hAnsi="Century Gothic"/>
          <w:color w:val="auto"/>
          <w:sz w:val="22"/>
          <w:szCs w:val="22"/>
        </w:rPr>
        <w:t xml:space="preserve"> extensions are agreed at one term in advance of the date of termination as defined in section 3.1.2 of this licence;</w:t>
      </w:r>
    </w:p>
    <w:p w14:paraId="73A38749" w14:textId="77777777" w:rsidR="009560A3" w:rsidRPr="00C77BB8" w:rsidRDefault="009560A3" w:rsidP="009560A3">
      <w:pPr>
        <w:pStyle w:val="ListParagraph"/>
        <w:tabs>
          <w:tab w:val="left" w:pos="720"/>
          <w:tab w:val="left" w:pos="3240"/>
          <w:tab w:val="left" w:pos="3780"/>
          <w:tab w:val="left" w:pos="4320"/>
        </w:tabs>
        <w:ind w:left="1080" w:right="432"/>
        <w:jc w:val="left"/>
        <w:rPr>
          <w:rFonts w:ascii="Century Gothic" w:hAnsi="Century Gothic"/>
          <w:color w:val="auto"/>
          <w:sz w:val="22"/>
          <w:szCs w:val="22"/>
        </w:rPr>
      </w:pPr>
    </w:p>
    <w:p w14:paraId="6389EC36" w14:textId="77777777" w:rsidR="009560A3" w:rsidRPr="00C77BB8" w:rsidRDefault="009560A3" w:rsidP="009560A3">
      <w:pPr>
        <w:pStyle w:val="ListParagraph"/>
        <w:tabs>
          <w:tab w:val="left" w:pos="720"/>
          <w:tab w:val="left" w:pos="3240"/>
          <w:tab w:val="left" w:pos="3780"/>
          <w:tab w:val="left" w:pos="4320"/>
        </w:tabs>
        <w:ind w:right="432"/>
        <w:jc w:val="left"/>
        <w:rPr>
          <w:rFonts w:ascii="Century Gothic" w:hAnsi="Century Gothic"/>
          <w:color w:val="auto"/>
          <w:sz w:val="22"/>
          <w:szCs w:val="22"/>
        </w:rPr>
      </w:pPr>
      <w:r w:rsidRPr="00C77BB8">
        <w:rPr>
          <w:rFonts w:ascii="Century Gothic" w:hAnsi="Century Gothic"/>
          <w:b/>
          <w:color w:val="auto"/>
          <w:sz w:val="22"/>
          <w:szCs w:val="22"/>
        </w:rPr>
        <w:t>(2)</w:t>
      </w:r>
      <w:r w:rsidRPr="00C77BB8">
        <w:rPr>
          <w:rFonts w:ascii="Century Gothic" w:hAnsi="Century Gothic"/>
          <w:color w:val="auto"/>
          <w:sz w:val="22"/>
          <w:szCs w:val="22"/>
        </w:rPr>
        <w:t xml:space="preserve"> extensions are agreed on an annual basis, by both parties, and;</w:t>
      </w:r>
    </w:p>
    <w:p w14:paraId="3D37B4A6" w14:textId="77777777" w:rsidR="009560A3" w:rsidRPr="00C77BB8" w:rsidRDefault="009560A3" w:rsidP="009560A3">
      <w:pPr>
        <w:tabs>
          <w:tab w:val="left" w:pos="720"/>
          <w:tab w:val="left" w:pos="3240"/>
          <w:tab w:val="left" w:pos="3780"/>
          <w:tab w:val="left" w:pos="4320"/>
        </w:tabs>
        <w:ind w:left="720" w:right="432" w:hanging="720"/>
        <w:rPr>
          <w:rFonts w:ascii="Century Gothic" w:hAnsi="Century Gothic"/>
          <w:b/>
        </w:rPr>
      </w:pPr>
    </w:p>
    <w:p w14:paraId="1D1A26C3" w14:textId="2DECA74A" w:rsidR="009560A3" w:rsidRPr="00C77BB8" w:rsidRDefault="009560A3" w:rsidP="009560A3">
      <w:pPr>
        <w:tabs>
          <w:tab w:val="left" w:pos="720"/>
          <w:tab w:val="left" w:pos="3240"/>
          <w:tab w:val="left" w:pos="3780"/>
          <w:tab w:val="left" w:pos="4320"/>
        </w:tabs>
        <w:ind w:left="720" w:right="432" w:hanging="720"/>
        <w:rPr>
          <w:rFonts w:ascii="Century Gothic" w:hAnsi="Century Gothic"/>
        </w:rPr>
      </w:pPr>
      <w:r w:rsidRPr="00C77BB8">
        <w:rPr>
          <w:rFonts w:ascii="Century Gothic" w:hAnsi="Century Gothic"/>
          <w:b/>
        </w:rPr>
        <w:tab/>
        <w:t>(3)</w:t>
      </w:r>
      <w:r w:rsidRPr="00C77BB8">
        <w:rPr>
          <w:rFonts w:ascii="Century Gothic" w:hAnsi="Century Gothic"/>
        </w:rPr>
        <w:t xml:space="preserve"> no alteration is made to the terms and provisions of this Licence by either The Linden Centre or the Licensee when the extension is agreed, with the exception only of changes to the Charging Rate, as defined by The Linden Centre’s Charges and Remissions Policy, and schedule of occupation.</w:t>
      </w:r>
    </w:p>
    <w:p w14:paraId="2E288D57" w14:textId="099A77B5" w:rsidR="009560A3" w:rsidRPr="00C77BB8" w:rsidRDefault="009560A3" w:rsidP="009560A3">
      <w:pPr>
        <w:tabs>
          <w:tab w:val="left" w:pos="720"/>
          <w:tab w:val="left" w:pos="3240"/>
          <w:tab w:val="left" w:pos="3780"/>
          <w:tab w:val="left" w:pos="4320"/>
        </w:tabs>
        <w:ind w:right="432"/>
        <w:rPr>
          <w:rFonts w:ascii="Century Gothic" w:hAnsi="Century Gothic"/>
          <w:b/>
        </w:rPr>
      </w:pPr>
      <w:r w:rsidRPr="00C77BB8">
        <w:rPr>
          <w:rFonts w:ascii="Century Gothic" w:hAnsi="Century Gothic"/>
          <w:b/>
        </w:rPr>
        <w:t>4.</w:t>
      </w:r>
      <w:r w:rsidRPr="00C77BB8">
        <w:rPr>
          <w:rFonts w:ascii="Century Gothic" w:hAnsi="Century Gothic"/>
          <w:b/>
        </w:rPr>
        <w:tab/>
        <w:t>Payment and calculation of the Fee</w:t>
      </w:r>
    </w:p>
    <w:p w14:paraId="64C3177F" w14:textId="77777777" w:rsidR="009560A3" w:rsidRPr="00C77BB8" w:rsidRDefault="009560A3" w:rsidP="009560A3">
      <w:pPr>
        <w:tabs>
          <w:tab w:val="left" w:pos="720"/>
          <w:tab w:val="left" w:pos="5240"/>
        </w:tabs>
        <w:ind w:right="432"/>
        <w:rPr>
          <w:rFonts w:ascii="Century Gothic" w:hAnsi="Century Gothic"/>
        </w:rPr>
      </w:pPr>
      <w:r w:rsidRPr="00C77BB8">
        <w:rPr>
          <w:rFonts w:ascii="Century Gothic" w:hAnsi="Century Gothic"/>
          <w:b/>
        </w:rPr>
        <w:t>4.1</w:t>
      </w:r>
      <w:r w:rsidRPr="00C77BB8">
        <w:rPr>
          <w:rFonts w:ascii="Century Gothic" w:hAnsi="Century Gothic"/>
        </w:rPr>
        <w:tab/>
        <w:t xml:space="preserve">In consideration of the granting of the Licence, the Licensee shall pay </w:t>
      </w:r>
    </w:p>
    <w:p w14:paraId="2B695B9F" w14:textId="66CF73E8" w:rsidR="009560A3" w:rsidRPr="00C77BB8" w:rsidRDefault="009560A3" w:rsidP="009560A3">
      <w:pPr>
        <w:tabs>
          <w:tab w:val="left" w:pos="720"/>
          <w:tab w:val="left" w:pos="5240"/>
        </w:tabs>
        <w:ind w:left="680" w:right="431"/>
        <w:rPr>
          <w:rFonts w:ascii="Century Gothic" w:hAnsi="Century Gothic"/>
        </w:rPr>
      </w:pPr>
      <w:r w:rsidRPr="00C77BB8">
        <w:rPr>
          <w:rFonts w:ascii="Century Gothic" w:hAnsi="Century Gothic"/>
        </w:rPr>
        <w:tab/>
      </w:r>
      <w:r w:rsidR="00086BF7" w:rsidRPr="00C77BB8">
        <w:rPr>
          <w:rFonts w:ascii="Century Gothic" w:hAnsi="Century Gothic"/>
        </w:rPr>
        <w:t>The Linden Centre</w:t>
      </w:r>
      <w:r w:rsidRPr="00C77BB8">
        <w:rPr>
          <w:rFonts w:ascii="Century Gothic" w:hAnsi="Century Gothic"/>
        </w:rPr>
        <w:t xml:space="preserve">a sum </w:t>
      </w:r>
      <w:r w:rsidRPr="00C77BB8">
        <w:rPr>
          <w:rFonts w:ascii="Century Gothic" w:hAnsi="Century Gothic"/>
          <w:highlight w:val="yellow"/>
        </w:rPr>
        <w:t>of £15 per hour</w:t>
      </w:r>
      <w:r w:rsidRPr="00C77BB8">
        <w:rPr>
          <w:rFonts w:ascii="Century Gothic" w:hAnsi="Century Gothic"/>
        </w:rPr>
        <w:t xml:space="preserve"> with a minimum of two hours hire as defined in section 5.2 (exclusive of VAT which is payable at the current rate).</w:t>
      </w:r>
    </w:p>
    <w:p w14:paraId="03ECBF9A" w14:textId="77777777" w:rsidR="009560A3" w:rsidRPr="00C77BB8" w:rsidRDefault="009560A3" w:rsidP="009560A3">
      <w:pPr>
        <w:pStyle w:val="BodyTextIndent2"/>
        <w:tabs>
          <w:tab w:val="clear" w:pos="567"/>
          <w:tab w:val="left" w:pos="720"/>
        </w:tabs>
        <w:ind w:left="0" w:firstLine="0"/>
        <w:jc w:val="left"/>
        <w:rPr>
          <w:rFonts w:ascii="Century Gothic" w:hAnsi="Century Gothic"/>
          <w:color w:val="auto"/>
          <w:sz w:val="22"/>
          <w:szCs w:val="22"/>
        </w:rPr>
      </w:pPr>
    </w:p>
    <w:p w14:paraId="2C7F2C72" w14:textId="77777777" w:rsidR="009560A3" w:rsidRPr="00C77BB8" w:rsidRDefault="009560A3" w:rsidP="009560A3">
      <w:pPr>
        <w:pStyle w:val="BodyTextIndent2"/>
        <w:tabs>
          <w:tab w:val="clear" w:pos="567"/>
          <w:tab w:val="left" w:pos="709"/>
        </w:tabs>
        <w:ind w:left="0" w:firstLine="0"/>
        <w:jc w:val="left"/>
        <w:rPr>
          <w:rFonts w:ascii="Century Gothic" w:hAnsi="Century Gothic"/>
          <w:color w:val="auto"/>
          <w:sz w:val="22"/>
          <w:szCs w:val="22"/>
        </w:rPr>
      </w:pPr>
      <w:r w:rsidRPr="00C77BB8">
        <w:rPr>
          <w:rFonts w:ascii="Century Gothic" w:hAnsi="Century Gothic"/>
          <w:b/>
          <w:color w:val="auto"/>
          <w:sz w:val="22"/>
          <w:szCs w:val="22"/>
        </w:rPr>
        <w:t>4.2</w:t>
      </w:r>
      <w:r w:rsidRPr="00C77BB8">
        <w:rPr>
          <w:rFonts w:ascii="Century Gothic" w:hAnsi="Century Gothic"/>
          <w:color w:val="auto"/>
          <w:sz w:val="22"/>
          <w:szCs w:val="22"/>
        </w:rPr>
        <w:tab/>
        <w:t xml:space="preserve">If this Licence is terminated pursuant to section 9 and the Licensee has paid the </w:t>
      </w:r>
    </w:p>
    <w:p w14:paraId="25D8DF6B" w14:textId="77777777" w:rsidR="009560A3" w:rsidRPr="00C77BB8" w:rsidRDefault="009560A3" w:rsidP="009560A3">
      <w:pPr>
        <w:pStyle w:val="BodyTextIndent2"/>
        <w:tabs>
          <w:tab w:val="clear" w:pos="567"/>
          <w:tab w:val="left" w:pos="709"/>
        </w:tabs>
        <w:ind w:left="0" w:firstLine="0"/>
        <w:jc w:val="left"/>
        <w:rPr>
          <w:rFonts w:ascii="Century Gothic" w:hAnsi="Century Gothic"/>
          <w:color w:val="auto"/>
          <w:sz w:val="22"/>
          <w:szCs w:val="22"/>
        </w:rPr>
      </w:pPr>
      <w:r w:rsidRPr="00C77BB8">
        <w:rPr>
          <w:rFonts w:ascii="Century Gothic" w:hAnsi="Century Gothic"/>
          <w:color w:val="auto"/>
          <w:sz w:val="22"/>
          <w:szCs w:val="22"/>
        </w:rPr>
        <w:tab/>
        <w:t xml:space="preserve">Fee (or any part of it) in advance, then the Licensee shall not be automatically </w:t>
      </w:r>
    </w:p>
    <w:p w14:paraId="0BFFC2B9" w14:textId="77777777" w:rsidR="009560A3" w:rsidRPr="00C77BB8" w:rsidRDefault="009560A3" w:rsidP="009560A3">
      <w:pPr>
        <w:pStyle w:val="BodyTextIndent2"/>
        <w:tabs>
          <w:tab w:val="clear" w:pos="567"/>
          <w:tab w:val="left" w:pos="709"/>
        </w:tabs>
        <w:ind w:left="0" w:firstLine="0"/>
        <w:jc w:val="left"/>
        <w:rPr>
          <w:rFonts w:ascii="Century Gothic" w:hAnsi="Century Gothic"/>
          <w:color w:val="auto"/>
          <w:sz w:val="22"/>
          <w:szCs w:val="22"/>
        </w:rPr>
      </w:pPr>
      <w:r w:rsidRPr="00C77BB8">
        <w:rPr>
          <w:rFonts w:ascii="Century Gothic" w:hAnsi="Century Gothic"/>
          <w:color w:val="auto"/>
          <w:sz w:val="22"/>
          <w:szCs w:val="22"/>
        </w:rPr>
        <w:tab/>
        <w:t xml:space="preserve">entitled to any refund of the Fee (or any part of the Fee). Any refund shall be at </w:t>
      </w:r>
    </w:p>
    <w:p w14:paraId="6DDDE52F" w14:textId="3CF00D09" w:rsidR="009560A3" w:rsidRPr="00C77BB8" w:rsidRDefault="009560A3" w:rsidP="009560A3">
      <w:pPr>
        <w:pStyle w:val="BodyTextIndent2"/>
        <w:tabs>
          <w:tab w:val="clear" w:pos="567"/>
          <w:tab w:val="left" w:pos="709"/>
        </w:tabs>
        <w:ind w:left="0" w:firstLine="0"/>
        <w:jc w:val="left"/>
        <w:rPr>
          <w:rFonts w:ascii="Century Gothic" w:hAnsi="Century Gothic"/>
          <w:color w:val="auto"/>
          <w:sz w:val="22"/>
          <w:szCs w:val="22"/>
        </w:rPr>
      </w:pPr>
      <w:r w:rsidRPr="00C77BB8">
        <w:rPr>
          <w:rFonts w:ascii="Century Gothic" w:hAnsi="Century Gothic"/>
          <w:color w:val="auto"/>
          <w:sz w:val="22"/>
          <w:szCs w:val="22"/>
        </w:rPr>
        <w:tab/>
        <w:t xml:space="preserve">the absolute discretion of </w:t>
      </w:r>
      <w:r w:rsidR="00086BF7" w:rsidRPr="00C77BB8">
        <w:rPr>
          <w:rFonts w:ascii="Century Gothic" w:hAnsi="Century Gothic"/>
          <w:color w:val="auto"/>
          <w:sz w:val="22"/>
          <w:szCs w:val="22"/>
        </w:rPr>
        <w:t>The Linden Centre</w:t>
      </w:r>
      <w:r w:rsidRPr="00C77BB8">
        <w:rPr>
          <w:rFonts w:ascii="Century Gothic" w:hAnsi="Century Gothic"/>
          <w:color w:val="auto"/>
          <w:sz w:val="22"/>
          <w:szCs w:val="22"/>
        </w:rPr>
        <w:t xml:space="preserve">(acting </w:t>
      </w:r>
    </w:p>
    <w:p w14:paraId="74AE1BD4" w14:textId="77777777" w:rsidR="009560A3" w:rsidRPr="00C77BB8" w:rsidRDefault="009560A3" w:rsidP="009560A3">
      <w:pPr>
        <w:pStyle w:val="BodyTextIndent2"/>
        <w:tabs>
          <w:tab w:val="clear" w:pos="567"/>
          <w:tab w:val="left" w:pos="709"/>
        </w:tabs>
        <w:ind w:left="0" w:firstLine="0"/>
        <w:jc w:val="left"/>
        <w:rPr>
          <w:rFonts w:ascii="Century Gothic" w:hAnsi="Century Gothic"/>
          <w:color w:val="auto"/>
          <w:sz w:val="22"/>
          <w:szCs w:val="22"/>
        </w:rPr>
      </w:pPr>
      <w:r w:rsidRPr="00C77BB8">
        <w:rPr>
          <w:rFonts w:ascii="Century Gothic" w:hAnsi="Century Gothic"/>
          <w:color w:val="auto"/>
          <w:sz w:val="22"/>
          <w:szCs w:val="22"/>
        </w:rPr>
        <w:tab/>
        <w:t xml:space="preserve">reasonably) and also subject to the requirement that the Licensee is not in </w:t>
      </w:r>
    </w:p>
    <w:p w14:paraId="566E999D" w14:textId="77777777" w:rsidR="009560A3" w:rsidRPr="00C77BB8" w:rsidRDefault="009560A3" w:rsidP="009560A3">
      <w:pPr>
        <w:pStyle w:val="BodyTextIndent2"/>
        <w:tabs>
          <w:tab w:val="clear" w:pos="567"/>
          <w:tab w:val="left" w:pos="709"/>
        </w:tabs>
        <w:ind w:left="0" w:firstLine="0"/>
        <w:jc w:val="left"/>
        <w:rPr>
          <w:rFonts w:ascii="Century Gothic" w:hAnsi="Century Gothic"/>
          <w:color w:val="auto"/>
          <w:sz w:val="22"/>
          <w:szCs w:val="22"/>
        </w:rPr>
      </w:pPr>
      <w:r w:rsidRPr="00C77BB8">
        <w:rPr>
          <w:rFonts w:ascii="Century Gothic" w:hAnsi="Century Gothic"/>
          <w:color w:val="auto"/>
          <w:sz w:val="22"/>
          <w:szCs w:val="22"/>
        </w:rPr>
        <w:tab/>
        <w:t>breach of any of its obligations under this Licence.</w:t>
      </w:r>
    </w:p>
    <w:p w14:paraId="6C07F0C7" w14:textId="77777777" w:rsidR="009560A3" w:rsidRPr="00C77BB8" w:rsidRDefault="009560A3" w:rsidP="009560A3">
      <w:pPr>
        <w:pStyle w:val="BodyTextIndent2"/>
        <w:tabs>
          <w:tab w:val="clear" w:pos="567"/>
          <w:tab w:val="left" w:pos="709"/>
        </w:tabs>
        <w:ind w:left="0" w:firstLine="0"/>
        <w:jc w:val="left"/>
        <w:rPr>
          <w:rFonts w:ascii="Century Gothic" w:hAnsi="Century Gothic"/>
          <w:color w:val="auto"/>
          <w:sz w:val="22"/>
          <w:szCs w:val="22"/>
        </w:rPr>
      </w:pPr>
    </w:p>
    <w:p w14:paraId="07ACECD8" w14:textId="77777777" w:rsidR="009560A3" w:rsidRPr="00C77BB8" w:rsidRDefault="009560A3" w:rsidP="009560A3">
      <w:pPr>
        <w:pStyle w:val="BodyTextIndent2"/>
        <w:tabs>
          <w:tab w:val="clear" w:pos="567"/>
          <w:tab w:val="left" w:pos="709"/>
        </w:tabs>
        <w:ind w:left="0" w:firstLine="0"/>
        <w:jc w:val="left"/>
        <w:rPr>
          <w:rFonts w:ascii="Century Gothic" w:hAnsi="Century Gothic"/>
          <w:color w:val="auto"/>
          <w:sz w:val="22"/>
          <w:szCs w:val="22"/>
        </w:rPr>
      </w:pPr>
      <w:r w:rsidRPr="00C77BB8">
        <w:rPr>
          <w:rFonts w:ascii="Century Gothic" w:hAnsi="Century Gothic"/>
          <w:b/>
          <w:color w:val="auto"/>
          <w:sz w:val="22"/>
          <w:szCs w:val="22"/>
        </w:rPr>
        <w:t xml:space="preserve">4.3 </w:t>
      </w:r>
      <w:r w:rsidRPr="00C77BB8">
        <w:rPr>
          <w:rFonts w:ascii="Century Gothic" w:hAnsi="Century Gothic"/>
          <w:color w:val="auto"/>
          <w:sz w:val="22"/>
          <w:szCs w:val="22"/>
        </w:rPr>
        <w:t>The use of the premise will include the following outgoings including but not exclusively:</w:t>
      </w:r>
    </w:p>
    <w:p w14:paraId="1006D956" w14:textId="77777777" w:rsidR="009560A3" w:rsidRPr="00C77BB8" w:rsidRDefault="009560A3" w:rsidP="009560A3">
      <w:pPr>
        <w:pStyle w:val="BodyTextIndent2"/>
        <w:tabs>
          <w:tab w:val="clear" w:pos="567"/>
          <w:tab w:val="left" w:pos="709"/>
        </w:tabs>
        <w:ind w:left="0" w:firstLine="0"/>
        <w:jc w:val="left"/>
        <w:rPr>
          <w:rFonts w:ascii="Century Gothic" w:hAnsi="Century Gothic"/>
          <w:color w:val="auto"/>
          <w:sz w:val="22"/>
          <w:szCs w:val="22"/>
        </w:rPr>
      </w:pPr>
    </w:p>
    <w:p w14:paraId="71CC7AED" w14:textId="77777777" w:rsidR="009560A3" w:rsidRPr="00C77BB8" w:rsidRDefault="009560A3" w:rsidP="009560A3">
      <w:pPr>
        <w:pStyle w:val="BodyTextIndent2"/>
        <w:tabs>
          <w:tab w:val="clear" w:pos="567"/>
          <w:tab w:val="left" w:pos="709"/>
        </w:tabs>
        <w:ind w:left="0" w:firstLine="0"/>
        <w:jc w:val="left"/>
        <w:rPr>
          <w:rFonts w:ascii="Century Gothic" w:hAnsi="Century Gothic"/>
          <w:color w:val="auto"/>
          <w:sz w:val="22"/>
          <w:szCs w:val="22"/>
        </w:rPr>
      </w:pPr>
      <w:r w:rsidRPr="00C77BB8">
        <w:rPr>
          <w:rFonts w:ascii="Century Gothic" w:hAnsi="Century Gothic"/>
          <w:color w:val="auto"/>
          <w:sz w:val="22"/>
          <w:szCs w:val="22"/>
        </w:rPr>
        <w:t>General maintenance of the accommodation</w:t>
      </w:r>
    </w:p>
    <w:p w14:paraId="4C94C943" w14:textId="1AD0D449" w:rsidR="009560A3" w:rsidRPr="00C77BB8" w:rsidRDefault="009560A3" w:rsidP="009560A3">
      <w:pPr>
        <w:pStyle w:val="BodyTextIndent2"/>
        <w:tabs>
          <w:tab w:val="clear" w:pos="567"/>
          <w:tab w:val="left" w:pos="709"/>
        </w:tabs>
        <w:ind w:left="0" w:firstLine="0"/>
        <w:jc w:val="left"/>
        <w:rPr>
          <w:rFonts w:ascii="Century Gothic" w:hAnsi="Century Gothic"/>
          <w:color w:val="auto"/>
          <w:sz w:val="22"/>
          <w:szCs w:val="22"/>
        </w:rPr>
      </w:pPr>
      <w:r w:rsidRPr="00C77BB8">
        <w:rPr>
          <w:rFonts w:ascii="Century Gothic" w:hAnsi="Century Gothic"/>
          <w:color w:val="auto"/>
          <w:sz w:val="22"/>
          <w:szCs w:val="22"/>
        </w:rPr>
        <w:t>Statutory compliance testing for assets of The Carpenter Centre</w:t>
      </w:r>
    </w:p>
    <w:p w14:paraId="02F9F03A" w14:textId="77777777" w:rsidR="009560A3" w:rsidRPr="00C77BB8" w:rsidRDefault="009560A3" w:rsidP="009560A3">
      <w:pPr>
        <w:pStyle w:val="BodyTextIndent2"/>
        <w:tabs>
          <w:tab w:val="clear" w:pos="567"/>
          <w:tab w:val="left" w:pos="709"/>
        </w:tabs>
        <w:ind w:left="0" w:firstLine="0"/>
        <w:jc w:val="left"/>
        <w:rPr>
          <w:rFonts w:ascii="Century Gothic" w:hAnsi="Century Gothic"/>
          <w:color w:val="auto"/>
          <w:sz w:val="22"/>
          <w:szCs w:val="22"/>
        </w:rPr>
      </w:pPr>
      <w:r w:rsidRPr="00C77BB8">
        <w:rPr>
          <w:rFonts w:ascii="Century Gothic" w:hAnsi="Century Gothic"/>
          <w:color w:val="auto"/>
          <w:sz w:val="22"/>
          <w:szCs w:val="22"/>
        </w:rPr>
        <w:t>Business and water rates</w:t>
      </w:r>
    </w:p>
    <w:p w14:paraId="49818F3A" w14:textId="77777777" w:rsidR="009560A3" w:rsidRPr="00C77BB8" w:rsidRDefault="009560A3" w:rsidP="009560A3">
      <w:pPr>
        <w:pStyle w:val="BodyTextIndent2"/>
        <w:tabs>
          <w:tab w:val="clear" w:pos="567"/>
          <w:tab w:val="left" w:pos="709"/>
        </w:tabs>
        <w:ind w:left="0" w:firstLine="0"/>
        <w:jc w:val="left"/>
        <w:rPr>
          <w:rFonts w:ascii="Century Gothic" w:hAnsi="Century Gothic"/>
          <w:color w:val="auto"/>
          <w:sz w:val="22"/>
          <w:szCs w:val="22"/>
        </w:rPr>
      </w:pPr>
      <w:r w:rsidRPr="00C77BB8">
        <w:rPr>
          <w:rFonts w:ascii="Century Gothic" w:hAnsi="Century Gothic"/>
          <w:color w:val="auto"/>
          <w:sz w:val="22"/>
          <w:szCs w:val="22"/>
        </w:rPr>
        <w:t>Heating and lighting</w:t>
      </w:r>
    </w:p>
    <w:p w14:paraId="0A6079B8" w14:textId="77777777" w:rsidR="009560A3" w:rsidRPr="00C77BB8" w:rsidRDefault="009560A3" w:rsidP="009560A3">
      <w:pPr>
        <w:pStyle w:val="BodyTextIndent2"/>
        <w:tabs>
          <w:tab w:val="clear" w:pos="567"/>
          <w:tab w:val="left" w:pos="709"/>
        </w:tabs>
        <w:ind w:left="0" w:firstLine="0"/>
        <w:jc w:val="left"/>
        <w:rPr>
          <w:rFonts w:ascii="Century Gothic" w:hAnsi="Century Gothic"/>
          <w:color w:val="auto"/>
          <w:sz w:val="22"/>
          <w:szCs w:val="22"/>
        </w:rPr>
      </w:pPr>
      <w:r w:rsidRPr="00C77BB8">
        <w:rPr>
          <w:rFonts w:ascii="Century Gothic" w:hAnsi="Century Gothic"/>
          <w:color w:val="auto"/>
          <w:sz w:val="22"/>
          <w:szCs w:val="22"/>
        </w:rPr>
        <w:t xml:space="preserve">Cleaning </w:t>
      </w:r>
    </w:p>
    <w:p w14:paraId="322A4390" w14:textId="77777777" w:rsidR="009560A3" w:rsidRPr="00C77BB8" w:rsidRDefault="009560A3" w:rsidP="009560A3">
      <w:pPr>
        <w:pStyle w:val="BodyTextIndent2"/>
        <w:tabs>
          <w:tab w:val="clear" w:pos="567"/>
          <w:tab w:val="left" w:pos="709"/>
        </w:tabs>
        <w:ind w:left="0" w:firstLine="0"/>
        <w:jc w:val="left"/>
        <w:rPr>
          <w:rFonts w:ascii="Century Gothic" w:hAnsi="Century Gothic"/>
          <w:color w:val="auto"/>
          <w:sz w:val="22"/>
          <w:szCs w:val="22"/>
        </w:rPr>
      </w:pPr>
      <w:r w:rsidRPr="00C77BB8">
        <w:rPr>
          <w:rFonts w:ascii="Century Gothic" w:hAnsi="Century Gothic"/>
          <w:color w:val="auto"/>
          <w:sz w:val="22"/>
          <w:szCs w:val="22"/>
        </w:rPr>
        <w:t>Window cleaning</w:t>
      </w:r>
    </w:p>
    <w:p w14:paraId="1A6EBC3D" w14:textId="77777777" w:rsidR="009560A3" w:rsidRPr="00C77BB8" w:rsidRDefault="009560A3" w:rsidP="009560A3">
      <w:pPr>
        <w:pStyle w:val="BodyTextIndent2"/>
        <w:tabs>
          <w:tab w:val="clear" w:pos="567"/>
          <w:tab w:val="left" w:pos="709"/>
        </w:tabs>
        <w:ind w:left="0" w:firstLine="0"/>
        <w:jc w:val="left"/>
        <w:rPr>
          <w:rFonts w:ascii="Century Gothic" w:hAnsi="Century Gothic"/>
          <w:color w:val="auto"/>
          <w:sz w:val="22"/>
          <w:szCs w:val="22"/>
        </w:rPr>
      </w:pPr>
      <w:r w:rsidRPr="00C77BB8">
        <w:rPr>
          <w:rFonts w:ascii="Century Gothic" w:hAnsi="Century Gothic"/>
          <w:color w:val="auto"/>
          <w:sz w:val="22"/>
          <w:szCs w:val="22"/>
        </w:rPr>
        <w:t>Grounds maintenance</w:t>
      </w:r>
    </w:p>
    <w:p w14:paraId="25382A3B" w14:textId="77777777" w:rsidR="009560A3" w:rsidRPr="00C77BB8" w:rsidRDefault="009560A3" w:rsidP="009560A3">
      <w:pPr>
        <w:pStyle w:val="BodyTextIndent2"/>
        <w:tabs>
          <w:tab w:val="clear" w:pos="567"/>
          <w:tab w:val="left" w:pos="709"/>
        </w:tabs>
        <w:ind w:left="0" w:firstLine="0"/>
        <w:jc w:val="left"/>
        <w:rPr>
          <w:rFonts w:ascii="Century Gothic" w:hAnsi="Century Gothic"/>
          <w:color w:val="auto"/>
          <w:sz w:val="22"/>
          <w:szCs w:val="22"/>
        </w:rPr>
      </w:pPr>
      <w:r w:rsidRPr="00C77BB8">
        <w:rPr>
          <w:rFonts w:ascii="Century Gothic" w:hAnsi="Century Gothic"/>
          <w:color w:val="auto"/>
          <w:sz w:val="22"/>
          <w:szCs w:val="22"/>
        </w:rPr>
        <w:t>Refuse collection</w:t>
      </w:r>
    </w:p>
    <w:p w14:paraId="76B8EA81" w14:textId="77777777" w:rsidR="009560A3" w:rsidRPr="00C77BB8" w:rsidRDefault="009560A3" w:rsidP="009560A3">
      <w:pPr>
        <w:pStyle w:val="BlockText"/>
        <w:tabs>
          <w:tab w:val="left" w:pos="720"/>
        </w:tabs>
        <w:ind w:left="0" w:right="0"/>
        <w:jc w:val="left"/>
        <w:rPr>
          <w:rFonts w:ascii="Century Gothic" w:hAnsi="Century Gothic"/>
          <w:color w:val="auto"/>
          <w:sz w:val="22"/>
          <w:szCs w:val="22"/>
        </w:rPr>
      </w:pPr>
    </w:p>
    <w:p w14:paraId="2F09453C" w14:textId="499DDBC2" w:rsidR="009560A3" w:rsidRPr="00C77BB8" w:rsidRDefault="009560A3" w:rsidP="009560A3">
      <w:pPr>
        <w:pStyle w:val="BlockText"/>
        <w:tabs>
          <w:tab w:val="left" w:pos="720"/>
        </w:tabs>
        <w:ind w:left="0" w:right="0"/>
        <w:jc w:val="left"/>
        <w:rPr>
          <w:rFonts w:ascii="Century Gothic" w:hAnsi="Century Gothic"/>
          <w:color w:val="auto"/>
          <w:sz w:val="22"/>
          <w:szCs w:val="22"/>
        </w:rPr>
      </w:pPr>
      <w:r w:rsidRPr="00C77BB8">
        <w:rPr>
          <w:rFonts w:ascii="Century Gothic" w:hAnsi="Century Gothic"/>
          <w:b/>
          <w:color w:val="auto"/>
          <w:sz w:val="22"/>
          <w:szCs w:val="22"/>
        </w:rPr>
        <w:t xml:space="preserve">4.4 </w:t>
      </w:r>
      <w:r w:rsidRPr="00C77BB8">
        <w:rPr>
          <w:rFonts w:ascii="Century Gothic" w:hAnsi="Century Gothic"/>
          <w:color w:val="auto"/>
          <w:sz w:val="22"/>
          <w:szCs w:val="22"/>
        </w:rPr>
        <w:t>The charges contained within this licence shall be made in accordance with The Carpenter Centre’s Charges and Remissions Policy. All increases and variations to the charging rates contained within the Charges and Remissions Policy shall be charged to the Licensee from the date of implementation specified within the policy and are non-negotiable. This Licence shall be subject to variation based on the Charges and Remissions Policy, throughout the term of the Licence Period defined in section 3.1.2 of this document.</w:t>
      </w:r>
    </w:p>
    <w:p w14:paraId="11B1D7B5" w14:textId="77777777" w:rsidR="009560A3" w:rsidRPr="00C77BB8" w:rsidRDefault="009560A3" w:rsidP="009560A3">
      <w:pPr>
        <w:pStyle w:val="BlockText"/>
        <w:tabs>
          <w:tab w:val="left" w:pos="720"/>
        </w:tabs>
        <w:ind w:left="0" w:right="0"/>
        <w:jc w:val="left"/>
        <w:rPr>
          <w:rFonts w:ascii="Century Gothic" w:hAnsi="Century Gothic"/>
          <w:color w:val="auto"/>
          <w:sz w:val="22"/>
          <w:szCs w:val="22"/>
        </w:rPr>
      </w:pPr>
    </w:p>
    <w:p w14:paraId="6EACE41D" w14:textId="77777777" w:rsidR="009560A3" w:rsidRPr="00C77BB8" w:rsidRDefault="009560A3" w:rsidP="009560A3">
      <w:pPr>
        <w:pStyle w:val="BlockText"/>
        <w:tabs>
          <w:tab w:val="left" w:pos="720"/>
        </w:tabs>
        <w:ind w:left="0" w:right="0"/>
        <w:jc w:val="left"/>
        <w:rPr>
          <w:rFonts w:ascii="Century Gothic" w:hAnsi="Century Gothic"/>
          <w:color w:val="auto"/>
          <w:sz w:val="22"/>
          <w:szCs w:val="22"/>
        </w:rPr>
      </w:pPr>
    </w:p>
    <w:p w14:paraId="25605109" w14:textId="14F64C54" w:rsidR="009560A3" w:rsidRPr="00C77BB8" w:rsidRDefault="009560A3" w:rsidP="009560A3">
      <w:pPr>
        <w:tabs>
          <w:tab w:val="left" w:pos="720"/>
          <w:tab w:val="left" w:pos="3240"/>
          <w:tab w:val="left" w:pos="3780"/>
          <w:tab w:val="left" w:pos="4320"/>
        </w:tabs>
        <w:rPr>
          <w:rFonts w:ascii="Century Gothic" w:hAnsi="Century Gothic"/>
          <w:b/>
        </w:rPr>
      </w:pPr>
      <w:r w:rsidRPr="00C77BB8">
        <w:rPr>
          <w:rFonts w:ascii="Century Gothic" w:hAnsi="Century Gothic"/>
          <w:b/>
        </w:rPr>
        <w:t>5.</w:t>
      </w:r>
      <w:r w:rsidRPr="00C77BB8">
        <w:rPr>
          <w:rFonts w:ascii="Century Gothic" w:hAnsi="Century Gothic"/>
          <w:b/>
        </w:rPr>
        <w:tab/>
        <w:t>Limitations on the Permitted Use</w:t>
      </w:r>
    </w:p>
    <w:p w14:paraId="6BB440CF" w14:textId="6CFB6AC5" w:rsidR="009560A3" w:rsidRPr="00C77BB8" w:rsidRDefault="009560A3" w:rsidP="009560A3">
      <w:pPr>
        <w:tabs>
          <w:tab w:val="left" w:pos="720"/>
          <w:tab w:val="left" w:pos="3240"/>
          <w:tab w:val="left" w:pos="3780"/>
          <w:tab w:val="left" w:pos="4320"/>
        </w:tabs>
        <w:ind w:left="14" w:hanging="5"/>
        <w:rPr>
          <w:rFonts w:ascii="Century Gothic" w:hAnsi="Century Gothic"/>
        </w:rPr>
      </w:pPr>
      <w:r w:rsidRPr="00C77BB8">
        <w:rPr>
          <w:rFonts w:ascii="Century Gothic" w:hAnsi="Century Gothic"/>
          <w:b/>
        </w:rPr>
        <w:t xml:space="preserve">5.1     </w:t>
      </w:r>
      <w:r w:rsidRPr="00C77BB8">
        <w:rPr>
          <w:rFonts w:ascii="Century Gothic" w:hAnsi="Century Gothic"/>
        </w:rPr>
        <w:t xml:space="preserve">The Licensee shall </w:t>
      </w:r>
      <w:r w:rsidRPr="00C77BB8">
        <w:rPr>
          <w:rFonts w:ascii="Century Gothic" w:hAnsi="Century Gothic"/>
          <w:u w:val="single"/>
        </w:rPr>
        <w:t>not</w:t>
      </w:r>
      <w:r w:rsidRPr="00C77BB8">
        <w:rPr>
          <w:rFonts w:ascii="Century Gothic" w:hAnsi="Century Gothic"/>
        </w:rPr>
        <w:t xml:space="preserve"> be entitled to exercise the Licence at weekends, or during any of the periods of time which fall outside the Licence Period and which are not specified in the succeeding sub-clauses of this</w:t>
      </w:r>
      <w:r w:rsidRPr="00C77BB8">
        <w:rPr>
          <w:rFonts w:ascii="Century Gothic" w:hAnsi="Century Gothic"/>
          <w:i/>
        </w:rPr>
        <w:t xml:space="preserve"> clause </w:t>
      </w:r>
      <w:r w:rsidRPr="00C77BB8">
        <w:rPr>
          <w:rFonts w:ascii="Century Gothic" w:hAnsi="Century Gothic"/>
        </w:rPr>
        <w:t xml:space="preserve">unless (in each case) this is expressly authorised by the succeeding clauses of this section 5, or such use is otherwise </w:t>
      </w:r>
      <w:r w:rsidR="00086BF7" w:rsidRPr="00C77BB8">
        <w:rPr>
          <w:rFonts w:ascii="Century Gothic" w:hAnsi="Century Gothic"/>
        </w:rPr>
        <w:t xml:space="preserve">agreed in writing between the Headteacher </w:t>
      </w:r>
      <w:r w:rsidRPr="00C77BB8">
        <w:rPr>
          <w:rFonts w:ascii="Century Gothic" w:hAnsi="Century Gothic"/>
        </w:rPr>
        <w:t>and the Licensee.</w:t>
      </w:r>
    </w:p>
    <w:p w14:paraId="7D27477F" w14:textId="77777777" w:rsidR="009560A3" w:rsidRPr="00C77BB8" w:rsidRDefault="009560A3" w:rsidP="009560A3">
      <w:pPr>
        <w:pStyle w:val="BodyTextIndent2"/>
        <w:tabs>
          <w:tab w:val="clear" w:pos="567"/>
          <w:tab w:val="left" w:pos="709"/>
        </w:tabs>
        <w:ind w:left="0" w:firstLine="0"/>
        <w:jc w:val="left"/>
        <w:rPr>
          <w:rFonts w:ascii="Century Gothic" w:hAnsi="Century Gothic"/>
          <w:color w:val="auto"/>
          <w:sz w:val="22"/>
          <w:szCs w:val="22"/>
        </w:rPr>
      </w:pPr>
    </w:p>
    <w:p w14:paraId="48B11E0D" w14:textId="0A0A413A" w:rsidR="009560A3" w:rsidRPr="00C77BB8" w:rsidRDefault="00086BF7" w:rsidP="009560A3">
      <w:pPr>
        <w:pStyle w:val="BodyTextIndent2"/>
        <w:tabs>
          <w:tab w:val="clear" w:pos="567"/>
          <w:tab w:val="left" w:pos="709"/>
        </w:tabs>
        <w:ind w:left="0" w:firstLine="0"/>
        <w:jc w:val="left"/>
        <w:rPr>
          <w:rFonts w:ascii="Century Gothic" w:hAnsi="Century Gothic"/>
          <w:i/>
          <w:color w:val="auto"/>
          <w:sz w:val="22"/>
          <w:szCs w:val="22"/>
        </w:rPr>
      </w:pPr>
      <w:r w:rsidRPr="00C77BB8">
        <w:rPr>
          <w:rFonts w:ascii="Century Gothic" w:hAnsi="Century Gothic"/>
          <w:color w:val="auto"/>
          <w:sz w:val="22"/>
          <w:szCs w:val="22"/>
        </w:rPr>
        <w:t xml:space="preserve">If </w:t>
      </w:r>
      <w:r w:rsidR="009560A3" w:rsidRPr="00C77BB8">
        <w:rPr>
          <w:rFonts w:ascii="Century Gothic" w:hAnsi="Century Gothic"/>
          <w:color w:val="auto"/>
          <w:sz w:val="22"/>
          <w:szCs w:val="22"/>
        </w:rPr>
        <w:t xml:space="preserve">The </w:t>
      </w:r>
      <w:r w:rsidRPr="00C77BB8">
        <w:rPr>
          <w:rFonts w:ascii="Century Gothic" w:hAnsi="Century Gothic"/>
          <w:color w:val="auto"/>
          <w:sz w:val="22"/>
          <w:szCs w:val="22"/>
        </w:rPr>
        <w:t>Linden Centre</w:t>
      </w:r>
      <w:r w:rsidR="009560A3" w:rsidRPr="00C77BB8">
        <w:rPr>
          <w:rFonts w:ascii="Century Gothic" w:hAnsi="Century Gothic"/>
          <w:color w:val="auto"/>
          <w:sz w:val="22"/>
          <w:szCs w:val="22"/>
        </w:rPr>
        <w:t xml:space="preserve"> requires the use of the accomm</w:t>
      </w:r>
      <w:r w:rsidRPr="00C77BB8">
        <w:rPr>
          <w:rFonts w:ascii="Century Gothic" w:hAnsi="Century Gothic"/>
          <w:color w:val="auto"/>
          <w:sz w:val="22"/>
          <w:szCs w:val="22"/>
        </w:rPr>
        <w:t xml:space="preserve">odation from time to time, the </w:t>
      </w:r>
      <w:r w:rsidR="009560A3" w:rsidRPr="00C77BB8">
        <w:rPr>
          <w:rFonts w:ascii="Century Gothic" w:hAnsi="Century Gothic"/>
          <w:color w:val="auto"/>
          <w:sz w:val="22"/>
          <w:szCs w:val="22"/>
        </w:rPr>
        <w:t>Headteacher shall notify the licensee and shall designate other suitable areas at The Carpenter Centre.</w:t>
      </w:r>
    </w:p>
    <w:p w14:paraId="4DDAB15D" w14:textId="77777777" w:rsidR="009560A3" w:rsidRPr="00C77BB8" w:rsidRDefault="009560A3" w:rsidP="009560A3">
      <w:pPr>
        <w:pStyle w:val="BodyTextIndent2"/>
        <w:ind w:left="0" w:firstLine="0"/>
        <w:jc w:val="left"/>
        <w:rPr>
          <w:rFonts w:ascii="Century Gothic" w:hAnsi="Century Gothic"/>
          <w:i/>
          <w:color w:val="auto"/>
          <w:sz w:val="22"/>
          <w:szCs w:val="22"/>
        </w:rPr>
      </w:pPr>
    </w:p>
    <w:p w14:paraId="7370D5E3" w14:textId="11DD4D97" w:rsidR="009560A3" w:rsidRPr="00C77BB8" w:rsidRDefault="009560A3" w:rsidP="009560A3">
      <w:pPr>
        <w:pStyle w:val="BodyTextIndent2"/>
        <w:tabs>
          <w:tab w:val="clear" w:pos="-2835"/>
          <w:tab w:val="clear" w:pos="567"/>
          <w:tab w:val="left" w:pos="709"/>
        </w:tabs>
        <w:ind w:left="0" w:firstLine="0"/>
        <w:jc w:val="left"/>
        <w:rPr>
          <w:rFonts w:ascii="Century Gothic" w:hAnsi="Century Gothic"/>
          <w:color w:val="auto"/>
          <w:sz w:val="22"/>
          <w:szCs w:val="22"/>
        </w:rPr>
      </w:pPr>
      <w:r w:rsidRPr="00C77BB8">
        <w:rPr>
          <w:rFonts w:ascii="Century Gothic" w:hAnsi="Century Gothic"/>
          <w:b/>
          <w:color w:val="auto"/>
          <w:sz w:val="22"/>
          <w:szCs w:val="22"/>
        </w:rPr>
        <w:t>5.2</w:t>
      </w:r>
      <w:r w:rsidRPr="00C77BB8">
        <w:rPr>
          <w:rFonts w:ascii="Century Gothic" w:hAnsi="Century Gothic"/>
          <w:color w:val="auto"/>
          <w:sz w:val="22"/>
          <w:szCs w:val="22"/>
        </w:rPr>
        <w:tab/>
        <w:t>The Licensee shall only be permitted to exerci</w:t>
      </w:r>
      <w:r w:rsidR="00086BF7" w:rsidRPr="00C77BB8">
        <w:rPr>
          <w:rFonts w:ascii="Century Gothic" w:hAnsi="Century Gothic"/>
          <w:color w:val="auto"/>
          <w:sz w:val="22"/>
          <w:szCs w:val="22"/>
        </w:rPr>
        <w:t xml:space="preserve">se this Licence on the days in </w:t>
      </w:r>
      <w:r w:rsidRPr="00C77BB8">
        <w:rPr>
          <w:rFonts w:ascii="Century Gothic" w:hAnsi="Century Gothic"/>
          <w:color w:val="auto"/>
          <w:sz w:val="22"/>
          <w:szCs w:val="22"/>
        </w:rPr>
        <w:t>each week and at the times which are indic</w:t>
      </w:r>
      <w:r w:rsidR="00086BF7" w:rsidRPr="00C77BB8">
        <w:rPr>
          <w:rFonts w:ascii="Century Gothic" w:hAnsi="Century Gothic"/>
          <w:color w:val="auto"/>
          <w:sz w:val="22"/>
          <w:szCs w:val="22"/>
        </w:rPr>
        <w:t xml:space="preserve">ated in sub-clauses (1) to (5) </w:t>
      </w:r>
      <w:r w:rsidRPr="00C77BB8">
        <w:rPr>
          <w:rFonts w:ascii="Century Gothic" w:hAnsi="Century Gothic"/>
          <w:color w:val="auto"/>
          <w:sz w:val="22"/>
          <w:szCs w:val="22"/>
        </w:rPr>
        <w:t>inclusive of this clause below, but only where such d</w:t>
      </w:r>
      <w:r w:rsidR="00086BF7" w:rsidRPr="00C77BB8">
        <w:rPr>
          <w:rFonts w:ascii="Century Gothic" w:hAnsi="Century Gothic"/>
          <w:color w:val="auto"/>
          <w:sz w:val="22"/>
          <w:szCs w:val="22"/>
        </w:rPr>
        <w:t xml:space="preserve">ates and times fall within the </w:t>
      </w:r>
      <w:r w:rsidRPr="00C77BB8">
        <w:rPr>
          <w:rFonts w:ascii="Century Gothic" w:hAnsi="Century Gothic"/>
          <w:color w:val="auto"/>
          <w:sz w:val="22"/>
          <w:szCs w:val="22"/>
        </w:rPr>
        <w:t>Licence Peri</w:t>
      </w:r>
      <w:r w:rsidR="00086BF7" w:rsidRPr="00C77BB8">
        <w:rPr>
          <w:rFonts w:ascii="Century Gothic" w:hAnsi="Century Gothic"/>
          <w:color w:val="auto"/>
          <w:sz w:val="22"/>
          <w:szCs w:val="22"/>
        </w:rPr>
        <w:t xml:space="preserve">od and do not conflict with the </w:t>
      </w:r>
      <w:r w:rsidRPr="00C77BB8">
        <w:rPr>
          <w:rFonts w:ascii="Century Gothic" w:hAnsi="Century Gothic"/>
          <w:color w:val="auto"/>
          <w:sz w:val="22"/>
          <w:szCs w:val="22"/>
        </w:rPr>
        <w:t>req</w:t>
      </w:r>
      <w:r w:rsidR="00086BF7" w:rsidRPr="00C77BB8">
        <w:rPr>
          <w:rFonts w:ascii="Century Gothic" w:hAnsi="Century Gothic"/>
          <w:color w:val="auto"/>
          <w:sz w:val="22"/>
          <w:szCs w:val="22"/>
        </w:rPr>
        <w:t xml:space="preserve">uirements of clause 5.1 (which </w:t>
      </w:r>
      <w:r w:rsidRPr="00C77BB8">
        <w:rPr>
          <w:rFonts w:ascii="Century Gothic" w:hAnsi="Century Gothic"/>
          <w:color w:val="auto"/>
          <w:sz w:val="22"/>
          <w:szCs w:val="22"/>
        </w:rPr>
        <w:t>shall take precedence):</w:t>
      </w:r>
    </w:p>
    <w:p w14:paraId="4ACA55B5" w14:textId="77777777" w:rsidR="009560A3" w:rsidRPr="00C77BB8" w:rsidRDefault="009560A3" w:rsidP="009560A3">
      <w:pPr>
        <w:tabs>
          <w:tab w:val="left" w:pos="2520"/>
          <w:tab w:val="left" w:pos="4320"/>
          <w:tab w:val="left" w:pos="6228"/>
          <w:tab w:val="left" w:pos="8928"/>
        </w:tabs>
        <w:ind w:right="432"/>
        <w:rPr>
          <w:rFonts w:ascii="Century Gothic" w:hAnsi="Century Gothic"/>
        </w:rPr>
      </w:pPr>
    </w:p>
    <w:p w14:paraId="6CD2442A" w14:textId="569A1F07" w:rsidR="009560A3" w:rsidRPr="00C77BB8" w:rsidRDefault="00086BF7" w:rsidP="00086BF7">
      <w:pPr>
        <w:tabs>
          <w:tab w:val="left" w:pos="2520"/>
          <w:tab w:val="left" w:pos="4320"/>
          <w:tab w:val="left" w:pos="6228"/>
          <w:tab w:val="left" w:pos="8928"/>
        </w:tabs>
        <w:ind w:right="432"/>
        <w:rPr>
          <w:rFonts w:ascii="Century Gothic" w:hAnsi="Century Gothic"/>
          <w:b/>
          <w:u w:val="single"/>
        </w:rPr>
      </w:pPr>
      <w:r w:rsidRPr="00C77BB8">
        <w:rPr>
          <w:rFonts w:ascii="Century Gothic" w:hAnsi="Century Gothic"/>
          <w:b/>
          <w:u w:val="single"/>
        </w:rPr>
        <w:t>Licensee</w:t>
      </w:r>
    </w:p>
    <w:p w14:paraId="598DE888" w14:textId="77777777" w:rsidR="009560A3" w:rsidRPr="00C77BB8" w:rsidRDefault="009560A3" w:rsidP="009560A3">
      <w:pPr>
        <w:tabs>
          <w:tab w:val="left" w:pos="3240"/>
          <w:tab w:val="left" w:pos="3780"/>
          <w:tab w:val="left" w:pos="4320"/>
        </w:tabs>
        <w:rPr>
          <w:rFonts w:ascii="Century Gothic" w:hAnsi="Century Gothic"/>
          <w:b/>
          <w:highlight w:val="yellow"/>
        </w:rPr>
      </w:pPr>
      <w:r w:rsidRPr="00C77BB8">
        <w:rPr>
          <w:rFonts w:ascii="Century Gothic" w:hAnsi="Century Gothic"/>
          <w:b/>
          <w:highlight w:val="yellow"/>
        </w:rPr>
        <w:t>Term Time</w:t>
      </w:r>
    </w:p>
    <w:p w14:paraId="341E8B30" w14:textId="2A09A338" w:rsidR="009560A3" w:rsidRPr="00C77BB8" w:rsidRDefault="009560A3" w:rsidP="009560A3">
      <w:pPr>
        <w:tabs>
          <w:tab w:val="left" w:pos="2520"/>
          <w:tab w:val="left" w:pos="4320"/>
          <w:tab w:val="left" w:pos="6228"/>
          <w:tab w:val="left" w:pos="8928"/>
        </w:tabs>
        <w:ind w:left="709" w:right="432"/>
        <w:rPr>
          <w:rFonts w:ascii="Century Gothic" w:hAnsi="Century Gothic"/>
          <w:highlight w:val="yellow"/>
        </w:rPr>
      </w:pPr>
      <w:r w:rsidRPr="00C77BB8">
        <w:rPr>
          <w:rFonts w:ascii="Century Gothic" w:hAnsi="Century Gothic"/>
          <w:b/>
          <w:highlight w:val="yellow"/>
        </w:rPr>
        <w:t>(1)</w:t>
      </w:r>
      <w:r w:rsidRPr="00C77BB8">
        <w:rPr>
          <w:rFonts w:ascii="Century Gothic" w:hAnsi="Century Gothic"/>
          <w:highlight w:val="yellow"/>
        </w:rPr>
        <w:t xml:space="preserve"> </w:t>
      </w:r>
      <w:r w:rsidR="00086BF7" w:rsidRPr="00C77BB8">
        <w:rPr>
          <w:rFonts w:ascii="Century Gothic" w:hAnsi="Century Gothic"/>
          <w:highlight w:val="yellow"/>
        </w:rPr>
        <w:t xml:space="preserve">Date: and Time:  </w:t>
      </w:r>
    </w:p>
    <w:p w14:paraId="34276E6A" w14:textId="6CA873CD" w:rsidR="009560A3" w:rsidRPr="00C77BB8" w:rsidRDefault="009560A3" w:rsidP="009560A3">
      <w:pPr>
        <w:pStyle w:val="BodyTextIndent2"/>
        <w:tabs>
          <w:tab w:val="clear" w:pos="-2835"/>
          <w:tab w:val="clear" w:pos="567"/>
          <w:tab w:val="left" w:pos="720"/>
        </w:tabs>
        <w:ind w:left="0" w:firstLine="0"/>
        <w:jc w:val="left"/>
        <w:rPr>
          <w:rFonts w:ascii="Century Gothic" w:hAnsi="Century Gothic"/>
          <w:color w:val="auto"/>
          <w:sz w:val="22"/>
          <w:szCs w:val="22"/>
        </w:rPr>
      </w:pPr>
      <w:r w:rsidRPr="00C77BB8">
        <w:rPr>
          <w:rFonts w:ascii="Century Gothic" w:hAnsi="Century Gothic"/>
          <w:b/>
          <w:color w:val="auto"/>
          <w:sz w:val="22"/>
          <w:szCs w:val="22"/>
        </w:rPr>
        <w:t>5.3</w:t>
      </w:r>
      <w:r w:rsidRPr="00C77BB8">
        <w:rPr>
          <w:rFonts w:ascii="Century Gothic" w:hAnsi="Century Gothic"/>
          <w:color w:val="auto"/>
          <w:sz w:val="22"/>
          <w:szCs w:val="22"/>
        </w:rPr>
        <w:tab/>
        <w:t xml:space="preserve">Notwithstanding clause 5.1, </w:t>
      </w:r>
      <w:r w:rsidR="00086BF7" w:rsidRPr="00C77BB8">
        <w:rPr>
          <w:rFonts w:ascii="Century Gothic" w:hAnsi="Century Gothic"/>
          <w:color w:val="auto"/>
          <w:sz w:val="22"/>
          <w:szCs w:val="22"/>
        </w:rPr>
        <w:t xml:space="preserve">The Linden Centre may </w:t>
      </w:r>
      <w:r w:rsidRPr="00C77BB8">
        <w:rPr>
          <w:rFonts w:ascii="Century Gothic" w:hAnsi="Century Gothic"/>
          <w:color w:val="auto"/>
          <w:sz w:val="22"/>
          <w:szCs w:val="22"/>
        </w:rPr>
        <w:t xml:space="preserve">authorise the Licensee to use the Accommodation </w:t>
      </w:r>
      <w:r w:rsidR="00086BF7" w:rsidRPr="00C77BB8">
        <w:rPr>
          <w:rFonts w:ascii="Century Gothic" w:hAnsi="Century Gothic"/>
          <w:color w:val="auto"/>
          <w:sz w:val="22"/>
          <w:szCs w:val="22"/>
        </w:rPr>
        <w:t xml:space="preserve">for additional periods of time </w:t>
      </w:r>
      <w:r w:rsidRPr="00C77BB8">
        <w:rPr>
          <w:rFonts w:ascii="Century Gothic" w:hAnsi="Century Gothic"/>
          <w:color w:val="auto"/>
          <w:sz w:val="22"/>
          <w:szCs w:val="22"/>
        </w:rPr>
        <w:t>during the Licence Period in addition to those whi</w:t>
      </w:r>
      <w:r w:rsidR="00086BF7" w:rsidRPr="00C77BB8">
        <w:rPr>
          <w:rFonts w:ascii="Century Gothic" w:hAnsi="Century Gothic"/>
          <w:color w:val="auto"/>
          <w:sz w:val="22"/>
          <w:szCs w:val="22"/>
        </w:rPr>
        <w:t xml:space="preserve">ch are specified in clause 5.2 </w:t>
      </w:r>
      <w:r w:rsidRPr="00C77BB8">
        <w:rPr>
          <w:rFonts w:ascii="Century Gothic" w:hAnsi="Century Gothic"/>
          <w:color w:val="auto"/>
          <w:sz w:val="22"/>
          <w:szCs w:val="22"/>
        </w:rPr>
        <w:t>above, provided that:</w:t>
      </w:r>
    </w:p>
    <w:p w14:paraId="67C399C5" w14:textId="77777777" w:rsidR="009560A3" w:rsidRPr="00C77BB8" w:rsidRDefault="009560A3" w:rsidP="009560A3">
      <w:pPr>
        <w:pStyle w:val="BodyTextIndent2"/>
        <w:tabs>
          <w:tab w:val="clear" w:pos="-2835"/>
        </w:tabs>
        <w:ind w:left="0" w:firstLine="0"/>
        <w:jc w:val="left"/>
        <w:rPr>
          <w:rFonts w:ascii="Century Gothic" w:hAnsi="Century Gothic"/>
          <w:b/>
          <w:color w:val="auto"/>
          <w:sz w:val="22"/>
          <w:szCs w:val="22"/>
        </w:rPr>
      </w:pPr>
    </w:p>
    <w:p w14:paraId="55EEFC6C" w14:textId="4DD39761" w:rsidR="009560A3" w:rsidRPr="00C77BB8" w:rsidRDefault="009560A3" w:rsidP="009560A3">
      <w:pPr>
        <w:numPr>
          <w:ilvl w:val="0"/>
          <w:numId w:val="2"/>
        </w:numPr>
        <w:tabs>
          <w:tab w:val="left" w:pos="720"/>
          <w:tab w:val="left" w:pos="1080"/>
          <w:tab w:val="left" w:pos="3240"/>
          <w:tab w:val="left" w:pos="3780"/>
          <w:tab w:val="left" w:pos="4320"/>
        </w:tabs>
        <w:spacing w:after="0" w:line="240" w:lineRule="auto"/>
        <w:ind w:left="0" w:firstLine="0"/>
        <w:rPr>
          <w:rFonts w:ascii="Century Gothic" w:hAnsi="Century Gothic"/>
        </w:rPr>
      </w:pPr>
      <w:r w:rsidRPr="00C77BB8">
        <w:rPr>
          <w:rFonts w:ascii="Century Gothic" w:hAnsi="Century Gothic"/>
        </w:rPr>
        <w:t xml:space="preserve">The Licensee shall pay </w:t>
      </w:r>
      <w:r w:rsidR="00086BF7" w:rsidRPr="00C77BB8">
        <w:rPr>
          <w:rFonts w:ascii="Century Gothic" w:hAnsi="Century Gothic"/>
        </w:rPr>
        <w:t>The Linden Centre</w:t>
      </w:r>
      <w:r w:rsidRPr="00C77BB8">
        <w:rPr>
          <w:rFonts w:ascii="Century Gothic" w:hAnsi="Century Gothic"/>
        </w:rPr>
        <w:t xml:space="preserve">an </w:t>
      </w:r>
    </w:p>
    <w:p w14:paraId="4C569D9D" w14:textId="77777777" w:rsidR="009560A3" w:rsidRPr="00C77BB8" w:rsidRDefault="009560A3" w:rsidP="009560A3">
      <w:pPr>
        <w:tabs>
          <w:tab w:val="left" w:pos="720"/>
          <w:tab w:val="left" w:pos="1080"/>
          <w:tab w:val="left" w:pos="3240"/>
          <w:tab w:val="left" w:pos="3780"/>
          <w:tab w:val="left" w:pos="4320"/>
        </w:tabs>
        <w:rPr>
          <w:rFonts w:ascii="Century Gothic" w:hAnsi="Century Gothic"/>
        </w:rPr>
      </w:pPr>
      <w:r w:rsidRPr="00C77BB8">
        <w:rPr>
          <w:rFonts w:ascii="Century Gothic" w:hAnsi="Century Gothic"/>
        </w:rPr>
        <w:tab/>
        <w:t>additional sum which shall be:</w:t>
      </w:r>
    </w:p>
    <w:p w14:paraId="6566C753" w14:textId="5E4476C5" w:rsidR="009560A3" w:rsidRPr="00C77BB8" w:rsidRDefault="009560A3" w:rsidP="00086BF7">
      <w:pPr>
        <w:pStyle w:val="BodyTextIndent2"/>
        <w:tabs>
          <w:tab w:val="clear" w:pos="-2835"/>
          <w:tab w:val="clear" w:pos="567"/>
          <w:tab w:val="left" w:pos="720"/>
          <w:tab w:val="left" w:pos="1080"/>
          <w:tab w:val="left" w:pos="1701"/>
          <w:tab w:val="num" w:pos="2880"/>
        </w:tabs>
        <w:ind w:left="0" w:firstLine="0"/>
        <w:jc w:val="left"/>
        <w:rPr>
          <w:rFonts w:ascii="Century Gothic" w:hAnsi="Century Gothic"/>
          <w:color w:val="auto"/>
          <w:sz w:val="22"/>
          <w:szCs w:val="22"/>
        </w:rPr>
      </w:pPr>
      <w:r w:rsidRPr="00C77BB8">
        <w:rPr>
          <w:rFonts w:ascii="Century Gothic" w:hAnsi="Century Gothic"/>
          <w:b/>
          <w:color w:val="auto"/>
          <w:sz w:val="22"/>
          <w:szCs w:val="22"/>
        </w:rPr>
        <w:t>(a)</w:t>
      </w:r>
      <w:r w:rsidRPr="00C77BB8">
        <w:rPr>
          <w:rFonts w:ascii="Century Gothic" w:hAnsi="Century Gothic"/>
          <w:color w:val="auto"/>
          <w:sz w:val="22"/>
          <w:szCs w:val="22"/>
        </w:rPr>
        <w:t xml:space="preserve"> Calculated by </w:t>
      </w:r>
      <w:r w:rsidR="00086BF7" w:rsidRPr="00C77BB8">
        <w:rPr>
          <w:rFonts w:ascii="Century Gothic" w:hAnsi="Century Gothic"/>
          <w:color w:val="auto"/>
          <w:sz w:val="22"/>
          <w:szCs w:val="22"/>
        </w:rPr>
        <w:t>The Linden Centre</w:t>
      </w:r>
      <w:r w:rsidRPr="00C77BB8">
        <w:rPr>
          <w:rFonts w:ascii="Century Gothic" w:hAnsi="Century Gothic"/>
          <w:color w:val="auto"/>
          <w:sz w:val="22"/>
          <w:szCs w:val="22"/>
        </w:rPr>
        <w:t xml:space="preserve"> in accordance with either, the Charging Rate, or by the use of (if any) such alternative rate (plus VAT if applicable) as shall be agreed in writing between </w:t>
      </w:r>
      <w:r w:rsidR="00086BF7" w:rsidRPr="00C77BB8">
        <w:rPr>
          <w:rFonts w:ascii="Century Gothic" w:hAnsi="Century Gothic"/>
          <w:color w:val="auto"/>
          <w:sz w:val="22"/>
          <w:szCs w:val="22"/>
        </w:rPr>
        <w:t xml:space="preserve">The Linden Centre </w:t>
      </w:r>
      <w:r w:rsidRPr="00C77BB8">
        <w:rPr>
          <w:rFonts w:ascii="Century Gothic" w:hAnsi="Century Gothic"/>
          <w:color w:val="auto"/>
          <w:sz w:val="22"/>
          <w:szCs w:val="22"/>
        </w:rPr>
        <w:t>and the Licensee (acting reasonably);</w:t>
      </w:r>
    </w:p>
    <w:p w14:paraId="32F9B416" w14:textId="77777777" w:rsidR="009560A3" w:rsidRPr="00C77BB8" w:rsidRDefault="009560A3" w:rsidP="009560A3">
      <w:pPr>
        <w:pStyle w:val="BodyTextIndent2"/>
        <w:tabs>
          <w:tab w:val="clear" w:pos="-2835"/>
          <w:tab w:val="clear" w:pos="567"/>
          <w:tab w:val="left" w:pos="720"/>
          <w:tab w:val="left" w:pos="1080"/>
          <w:tab w:val="left" w:pos="1701"/>
          <w:tab w:val="num" w:pos="2880"/>
        </w:tabs>
        <w:ind w:left="1080" w:hanging="1080"/>
        <w:jc w:val="left"/>
        <w:rPr>
          <w:rFonts w:ascii="Century Gothic" w:hAnsi="Century Gothic"/>
          <w:color w:val="auto"/>
          <w:sz w:val="22"/>
          <w:szCs w:val="22"/>
        </w:rPr>
      </w:pPr>
    </w:p>
    <w:p w14:paraId="0271B6EF" w14:textId="76EC57FC" w:rsidR="009560A3" w:rsidRPr="00C77BB8" w:rsidRDefault="009560A3" w:rsidP="00086BF7">
      <w:pPr>
        <w:tabs>
          <w:tab w:val="left" w:pos="720"/>
          <w:tab w:val="left" w:pos="1080"/>
          <w:tab w:val="left" w:pos="1701"/>
          <w:tab w:val="left" w:pos="3240"/>
          <w:tab w:val="left" w:pos="3780"/>
          <w:tab w:val="left" w:pos="4320"/>
        </w:tabs>
        <w:ind w:left="1080" w:hanging="1080"/>
        <w:rPr>
          <w:rFonts w:ascii="Century Gothic" w:hAnsi="Century Gothic"/>
        </w:rPr>
      </w:pPr>
      <w:r w:rsidRPr="00C77BB8">
        <w:rPr>
          <w:rFonts w:ascii="Century Gothic" w:hAnsi="Century Gothic"/>
          <w:b/>
        </w:rPr>
        <w:t>(b)</w:t>
      </w:r>
      <w:r w:rsidRPr="00C77BB8">
        <w:rPr>
          <w:rFonts w:ascii="Century Gothic" w:hAnsi="Century Gothic"/>
        </w:rPr>
        <w:t xml:space="preserve"> Payable by the Licensee in accordance with the payment arrangements which </w:t>
      </w:r>
      <w:r w:rsidR="00086BF7" w:rsidRPr="00C77BB8">
        <w:rPr>
          <w:rFonts w:ascii="Century Gothic" w:hAnsi="Century Gothic"/>
        </w:rPr>
        <w:t>are set out in section 4 above.</w:t>
      </w:r>
    </w:p>
    <w:p w14:paraId="5F8398B5" w14:textId="77777777" w:rsidR="009560A3" w:rsidRPr="00C77BB8" w:rsidRDefault="009560A3" w:rsidP="009560A3">
      <w:pPr>
        <w:numPr>
          <w:ilvl w:val="0"/>
          <w:numId w:val="2"/>
        </w:numPr>
        <w:tabs>
          <w:tab w:val="left" w:pos="720"/>
          <w:tab w:val="left" w:pos="1080"/>
          <w:tab w:val="left" w:pos="3240"/>
          <w:tab w:val="left" w:pos="3780"/>
          <w:tab w:val="left" w:pos="4320"/>
        </w:tabs>
        <w:spacing w:after="0" w:line="240" w:lineRule="auto"/>
        <w:ind w:left="357" w:hanging="357"/>
        <w:rPr>
          <w:rFonts w:ascii="Century Gothic" w:hAnsi="Century Gothic"/>
        </w:rPr>
      </w:pPr>
      <w:r w:rsidRPr="00C77BB8">
        <w:rPr>
          <w:rFonts w:ascii="Century Gothic" w:hAnsi="Century Gothic"/>
        </w:rPr>
        <w:t xml:space="preserve">Such additional use shall at all times be subject to compliance by the Licensee </w:t>
      </w:r>
    </w:p>
    <w:p w14:paraId="0F00EB64" w14:textId="04ABDB22" w:rsidR="00086BF7" w:rsidRPr="00C77BB8" w:rsidRDefault="009560A3" w:rsidP="009560A3">
      <w:pPr>
        <w:tabs>
          <w:tab w:val="left" w:pos="720"/>
          <w:tab w:val="left" w:pos="1080"/>
          <w:tab w:val="left" w:pos="3240"/>
          <w:tab w:val="left" w:pos="3780"/>
          <w:tab w:val="left" w:pos="4320"/>
        </w:tabs>
        <w:rPr>
          <w:rFonts w:ascii="Century Gothic" w:hAnsi="Century Gothic"/>
        </w:rPr>
      </w:pPr>
      <w:r w:rsidRPr="00C77BB8">
        <w:rPr>
          <w:rFonts w:ascii="Century Gothic" w:hAnsi="Century Gothic"/>
        </w:rPr>
        <w:tab/>
        <w:t xml:space="preserve">with the terms </w:t>
      </w:r>
      <w:r w:rsidR="00086BF7" w:rsidRPr="00C77BB8">
        <w:rPr>
          <w:rFonts w:ascii="Century Gothic" w:hAnsi="Century Gothic"/>
        </w:rPr>
        <w:t>and conditions of this Licence;</w:t>
      </w:r>
    </w:p>
    <w:p w14:paraId="494CED72" w14:textId="7F488146" w:rsidR="009560A3" w:rsidRPr="00C77BB8" w:rsidRDefault="009560A3" w:rsidP="009560A3">
      <w:pPr>
        <w:pStyle w:val="BlockText"/>
        <w:tabs>
          <w:tab w:val="left" w:pos="720"/>
          <w:tab w:val="left" w:pos="1080"/>
        </w:tabs>
        <w:ind w:left="720" w:right="0" w:hanging="720"/>
        <w:jc w:val="left"/>
        <w:rPr>
          <w:rFonts w:ascii="Century Gothic" w:hAnsi="Century Gothic"/>
          <w:color w:val="auto"/>
          <w:sz w:val="22"/>
          <w:szCs w:val="22"/>
        </w:rPr>
      </w:pPr>
      <w:r w:rsidRPr="00C77BB8">
        <w:rPr>
          <w:rFonts w:ascii="Century Gothic" w:hAnsi="Century Gothic"/>
          <w:b/>
          <w:color w:val="auto"/>
          <w:sz w:val="22"/>
          <w:szCs w:val="22"/>
        </w:rPr>
        <w:t>(3)</w:t>
      </w:r>
      <w:r w:rsidRPr="00C77BB8">
        <w:rPr>
          <w:rFonts w:ascii="Century Gothic" w:hAnsi="Century Gothic"/>
          <w:color w:val="auto"/>
          <w:sz w:val="22"/>
          <w:szCs w:val="22"/>
        </w:rPr>
        <w:t xml:space="preserve"> </w:t>
      </w:r>
      <w:r w:rsidRPr="00C77BB8">
        <w:rPr>
          <w:rFonts w:ascii="Century Gothic" w:hAnsi="Century Gothic"/>
          <w:color w:val="auto"/>
          <w:sz w:val="22"/>
          <w:szCs w:val="22"/>
        </w:rPr>
        <w:tab/>
        <w:t>The additional periods of use are appropriately documented and therefore have t</w:t>
      </w:r>
      <w:r w:rsidR="00086BF7" w:rsidRPr="00C77BB8">
        <w:rPr>
          <w:rFonts w:ascii="Century Gothic" w:hAnsi="Century Gothic"/>
          <w:color w:val="auto"/>
          <w:sz w:val="22"/>
          <w:szCs w:val="22"/>
        </w:rPr>
        <w:t>he written agreement of the Headteacher.</w:t>
      </w:r>
    </w:p>
    <w:p w14:paraId="78560E2A" w14:textId="77777777" w:rsidR="009560A3" w:rsidRPr="00C77BB8" w:rsidRDefault="009560A3" w:rsidP="009560A3">
      <w:pPr>
        <w:tabs>
          <w:tab w:val="left" w:pos="720"/>
          <w:tab w:val="left" w:pos="3240"/>
          <w:tab w:val="left" w:pos="3780"/>
          <w:tab w:val="left" w:pos="4320"/>
        </w:tabs>
        <w:rPr>
          <w:rFonts w:ascii="Century Gothic" w:hAnsi="Century Gothic"/>
          <w:b/>
        </w:rPr>
      </w:pPr>
    </w:p>
    <w:p w14:paraId="186A570C" w14:textId="77777777" w:rsidR="009560A3" w:rsidRPr="00C77BB8" w:rsidRDefault="009560A3" w:rsidP="009560A3">
      <w:pPr>
        <w:tabs>
          <w:tab w:val="left" w:pos="720"/>
          <w:tab w:val="left" w:pos="3240"/>
          <w:tab w:val="left" w:pos="3780"/>
          <w:tab w:val="left" w:pos="4320"/>
        </w:tabs>
        <w:rPr>
          <w:rFonts w:ascii="Century Gothic" w:hAnsi="Century Gothic"/>
          <w:b/>
        </w:rPr>
      </w:pPr>
      <w:r w:rsidRPr="00C77BB8">
        <w:rPr>
          <w:rFonts w:ascii="Century Gothic" w:hAnsi="Century Gothic"/>
          <w:b/>
        </w:rPr>
        <w:t>6.</w:t>
      </w:r>
      <w:r w:rsidRPr="00C77BB8">
        <w:rPr>
          <w:rFonts w:ascii="Century Gothic" w:hAnsi="Century Gothic"/>
          <w:b/>
        </w:rPr>
        <w:tab/>
        <w:t>The Licensee’s Rights</w:t>
      </w:r>
    </w:p>
    <w:p w14:paraId="301DB1B9" w14:textId="77777777" w:rsidR="009560A3" w:rsidRPr="00C77BB8" w:rsidRDefault="009560A3" w:rsidP="009560A3">
      <w:pPr>
        <w:pStyle w:val="BodyTextIndent2"/>
        <w:tabs>
          <w:tab w:val="clear" w:pos="-2835"/>
          <w:tab w:val="clear" w:pos="567"/>
          <w:tab w:val="left" w:pos="720"/>
        </w:tabs>
        <w:ind w:left="1" w:hanging="1"/>
        <w:jc w:val="left"/>
        <w:rPr>
          <w:rFonts w:ascii="Century Gothic" w:hAnsi="Century Gothic"/>
          <w:color w:val="auto"/>
          <w:sz w:val="22"/>
          <w:szCs w:val="22"/>
        </w:rPr>
      </w:pPr>
      <w:r w:rsidRPr="00C77BB8">
        <w:rPr>
          <w:rFonts w:ascii="Century Gothic" w:hAnsi="Century Gothic"/>
          <w:b/>
          <w:color w:val="auto"/>
          <w:sz w:val="22"/>
          <w:szCs w:val="22"/>
        </w:rPr>
        <w:lastRenderedPageBreak/>
        <w:t>6.1</w:t>
      </w:r>
      <w:r w:rsidRPr="00C77BB8">
        <w:rPr>
          <w:rFonts w:ascii="Century Gothic" w:hAnsi="Century Gothic"/>
          <w:color w:val="auto"/>
          <w:sz w:val="22"/>
          <w:szCs w:val="22"/>
        </w:rPr>
        <w:tab/>
        <w:t xml:space="preserve">The Licensee, and their authorised visitors and staff, shall have the benefit of the </w:t>
      </w:r>
    </w:p>
    <w:p w14:paraId="7E37C6B8" w14:textId="77777777" w:rsidR="009560A3" w:rsidRPr="00C77BB8" w:rsidRDefault="009560A3" w:rsidP="009560A3">
      <w:pPr>
        <w:pStyle w:val="BodyTextIndent2"/>
        <w:tabs>
          <w:tab w:val="clear" w:pos="-2835"/>
          <w:tab w:val="clear" w:pos="567"/>
          <w:tab w:val="left" w:pos="720"/>
        </w:tabs>
        <w:ind w:left="1" w:hanging="1"/>
        <w:jc w:val="left"/>
        <w:rPr>
          <w:rFonts w:ascii="Century Gothic" w:hAnsi="Century Gothic"/>
          <w:color w:val="auto"/>
          <w:sz w:val="22"/>
          <w:szCs w:val="22"/>
        </w:rPr>
      </w:pPr>
      <w:r w:rsidRPr="00C77BB8">
        <w:rPr>
          <w:rFonts w:ascii="Century Gothic" w:hAnsi="Century Gothic"/>
          <w:b/>
          <w:color w:val="auto"/>
          <w:sz w:val="22"/>
          <w:szCs w:val="22"/>
        </w:rPr>
        <w:tab/>
      </w:r>
      <w:r w:rsidRPr="00C77BB8">
        <w:rPr>
          <w:rFonts w:ascii="Century Gothic" w:hAnsi="Century Gothic"/>
          <w:b/>
          <w:color w:val="auto"/>
          <w:sz w:val="22"/>
          <w:szCs w:val="22"/>
        </w:rPr>
        <w:tab/>
      </w:r>
      <w:r w:rsidRPr="00C77BB8">
        <w:rPr>
          <w:rFonts w:ascii="Century Gothic" w:hAnsi="Century Gothic"/>
          <w:color w:val="auto"/>
          <w:sz w:val="22"/>
          <w:szCs w:val="22"/>
        </w:rPr>
        <w:t xml:space="preserve">following rights and liberties during the Licence Period only (which shall be </w:t>
      </w:r>
    </w:p>
    <w:p w14:paraId="3CCF69BE" w14:textId="77777777" w:rsidR="009560A3" w:rsidRPr="00C77BB8" w:rsidRDefault="009560A3" w:rsidP="009560A3">
      <w:pPr>
        <w:pStyle w:val="BodyTextIndent2"/>
        <w:tabs>
          <w:tab w:val="clear" w:pos="-2835"/>
          <w:tab w:val="clear" w:pos="567"/>
          <w:tab w:val="left" w:pos="720"/>
        </w:tabs>
        <w:ind w:left="1" w:hanging="1"/>
        <w:jc w:val="left"/>
        <w:rPr>
          <w:rFonts w:ascii="Century Gothic" w:hAnsi="Century Gothic"/>
          <w:color w:val="auto"/>
          <w:sz w:val="22"/>
          <w:szCs w:val="22"/>
        </w:rPr>
      </w:pPr>
      <w:r w:rsidRPr="00C77BB8">
        <w:rPr>
          <w:rFonts w:ascii="Century Gothic" w:hAnsi="Century Gothic"/>
          <w:color w:val="auto"/>
          <w:sz w:val="22"/>
          <w:szCs w:val="22"/>
        </w:rPr>
        <w:tab/>
      </w:r>
      <w:r w:rsidRPr="00C77BB8">
        <w:rPr>
          <w:rFonts w:ascii="Century Gothic" w:hAnsi="Century Gothic"/>
          <w:color w:val="auto"/>
          <w:sz w:val="22"/>
          <w:szCs w:val="22"/>
        </w:rPr>
        <w:tab/>
        <w:t xml:space="preserve">exercised in common with all other persons entitled to exercise equivalent rights </w:t>
      </w:r>
    </w:p>
    <w:p w14:paraId="5370174C" w14:textId="7C6E89B3" w:rsidR="009560A3" w:rsidRPr="00C77BB8" w:rsidRDefault="00C430B9" w:rsidP="00C430B9">
      <w:pPr>
        <w:pStyle w:val="BodyTextIndent2"/>
        <w:tabs>
          <w:tab w:val="clear" w:pos="-2835"/>
          <w:tab w:val="clear" w:pos="567"/>
          <w:tab w:val="left" w:pos="720"/>
        </w:tabs>
        <w:ind w:left="1" w:hanging="1"/>
        <w:jc w:val="left"/>
        <w:rPr>
          <w:rFonts w:ascii="Century Gothic" w:hAnsi="Century Gothic"/>
          <w:color w:val="auto"/>
          <w:sz w:val="22"/>
          <w:szCs w:val="22"/>
        </w:rPr>
      </w:pPr>
      <w:r w:rsidRPr="00C77BB8">
        <w:rPr>
          <w:rFonts w:ascii="Century Gothic" w:hAnsi="Century Gothic"/>
          <w:color w:val="auto"/>
          <w:sz w:val="22"/>
          <w:szCs w:val="22"/>
        </w:rPr>
        <w:tab/>
      </w:r>
      <w:r w:rsidRPr="00C77BB8">
        <w:rPr>
          <w:rFonts w:ascii="Century Gothic" w:hAnsi="Century Gothic"/>
          <w:color w:val="auto"/>
          <w:sz w:val="22"/>
          <w:szCs w:val="22"/>
        </w:rPr>
        <w:tab/>
        <w:t>from time to time):</w:t>
      </w:r>
    </w:p>
    <w:p w14:paraId="0E3AB1ED" w14:textId="4B7AE6DE" w:rsidR="009560A3" w:rsidRPr="00C77BB8" w:rsidRDefault="009560A3" w:rsidP="009560A3">
      <w:pPr>
        <w:pStyle w:val="BodyTextIndent3"/>
        <w:tabs>
          <w:tab w:val="clear" w:pos="567"/>
          <w:tab w:val="clear" w:pos="1134"/>
          <w:tab w:val="left" w:pos="720"/>
          <w:tab w:val="left" w:pos="1080"/>
        </w:tabs>
        <w:ind w:left="720" w:hanging="720"/>
        <w:jc w:val="left"/>
        <w:rPr>
          <w:rFonts w:ascii="Century Gothic" w:hAnsi="Century Gothic"/>
          <w:color w:val="auto"/>
          <w:sz w:val="22"/>
          <w:szCs w:val="22"/>
        </w:rPr>
      </w:pPr>
      <w:r w:rsidRPr="00C77BB8">
        <w:rPr>
          <w:rFonts w:ascii="Century Gothic" w:hAnsi="Century Gothic"/>
          <w:color w:val="auto"/>
          <w:sz w:val="22"/>
          <w:szCs w:val="22"/>
        </w:rPr>
        <w:tab/>
      </w:r>
      <w:r w:rsidRPr="00C77BB8">
        <w:rPr>
          <w:rFonts w:ascii="Century Gothic" w:hAnsi="Century Gothic"/>
          <w:b/>
          <w:color w:val="auto"/>
          <w:sz w:val="22"/>
          <w:szCs w:val="22"/>
        </w:rPr>
        <w:t>(1)</w:t>
      </w:r>
      <w:r w:rsidRPr="00C77BB8">
        <w:rPr>
          <w:rFonts w:ascii="Century Gothic" w:hAnsi="Century Gothic"/>
          <w:color w:val="auto"/>
          <w:sz w:val="22"/>
          <w:szCs w:val="22"/>
        </w:rPr>
        <w:t xml:space="preserve"> The right to obtain access to, and egress from, the Accommodation via such footways, paths, corrido</w:t>
      </w:r>
      <w:r w:rsidR="00C430B9" w:rsidRPr="00C77BB8">
        <w:rPr>
          <w:rFonts w:ascii="Century Gothic" w:hAnsi="Century Gothic"/>
          <w:color w:val="auto"/>
          <w:sz w:val="22"/>
          <w:szCs w:val="22"/>
        </w:rPr>
        <w:t xml:space="preserve">rs, stairs and entrances at </w:t>
      </w:r>
      <w:r w:rsidRPr="00C77BB8">
        <w:rPr>
          <w:rFonts w:ascii="Century Gothic" w:hAnsi="Century Gothic"/>
          <w:color w:val="auto"/>
          <w:sz w:val="22"/>
          <w:szCs w:val="22"/>
        </w:rPr>
        <w:t>The Carpenter Centre which are designated for that purpose by the Headteacher;</w:t>
      </w:r>
    </w:p>
    <w:p w14:paraId="7CC8997A" w14:textId="77777777" w:rsidR="009560A3" w:rsidRPr="00C77BB8" w:rsidRDefault="009560A3" w:rsidP="009560A3">
      <w:pPr>
        <w:pStyle w:val="BodyTextIndent3"/>
        <w:tabs>
          <w:tab w:val="clear" w:pos="567"/>
          <w:tab w:val="clear" w:pos="1134"/>
          <w:tab w:val="left" w:pos="720"/>
          <w:tab w:val="left" w:pos="1080"/>
        </w:tabs>
        <w:ind w:left="720" w:hanging="720"/>
        <w:jc w:val="left"/>
        <w:rPr>
          <w:rFonts w:ascii="Century Gothic" w:hAnsi="Century Gothic"/>
          <w:color w:val="auto"/>
          <w:sz w:val="22"/>
          <w:szCs w:val="22"/>
        </w:rPr>
      </w:pPr>
    </w:p>
    <w:p w14:paraId="36B4C8FE" w14:textId="33A5F67C" w:rsidR="009560A3" w:rsidRPr="00C77BB8" w:rsidRDefault="009560A3" w:rsidP="009560A3">
      <w:pPr>
        <w:pStyle w:val="BodyTextIndent3"/>
        <w:tabs>
          <w:tab w:val="clear" w:pos="567"/>
          <w:tab w:val="clear" w:pos="1134"/>
          <w:tab w:val="left" w:pos="720"/>
          <w:tab w:val="left" w:pos="1080"/>
        </w:tabs>
        <w:ind w:left="720" w:hanging="720"/>
        <w:jc w:val="left"/>
        <w:rPr>
          <w:rFonts w:ascii="Century Gothic" w:hAnsi="Century Gothic"/>
          <w:color w:val="auto"/>
          <w:sz w:val="22"/>
          <w:szCs w:val="22"/>
        </w:rPr>
      </w:pPr>
      <w:r w:rsidRPr="00C77BB8">
        <w:rPr>
          <w:rFonts w:ascii="Century Gothic" w:hAnsi="Century Gothic"/>
          <w:color w:val="auto"/>
          <w:sz w:val="22"/>
          <w:szCs w:val="22"/>
        </w:rPr>
        <w:tab/>
      </w:r>
      <w:r w:rsidRPr="00C77BB8">
        <w:rPr>
          <w:rFonts w:ascii="Century Gothic" w:hAnsi="Century Gothic"/>
          <w:b/>
          <w:color w:val="auto"/>
          <w:sz w:val="22"/>
          <w:szCs w:val="22"/>
        </w:rPr>
        <w:t>(2)</w:t>
      </w:r>
      <w:r w:rsidRPr="00C77BB8">
        <w:rPr>
          <w:rFonts w:ascii="Century Gothic" w:hAnsi="Century Gothic"/>
          <w:color w:val="auto"/>
          <w:sz w:val="22"/>
          <w:szCs w:val="22"/>
        </w:rPr>
        <w:t xml:space="preserve"> The right to use those toilet</w:t>
      </w:r>
      <w:r w:rsidR="00C430B9" w:rsidRPr="00C77BB8">
        <w:rPr>
          <w:rFonts w:ascii="Century Gothic" w:hAnsi="Century Gothic"/>
          <w:color w:val="auto"/>
          <w:sz w:val="22"/>
          <w:szCs w:val="22"/>
        </w:rPr>
        <w:t xml:space="preserve"> and bathroom facilities at </w:t>
      </w:r>
      <w:r w:rsidRPr="00C77BB8">
        <w:rPr>
          <w:rFonts w:ascii="Century Gothic" w:hAnsi="Century Gothic"/>
          <w:color w:val="auto"/>
          <w:sz w:val="22"/>
          <w:szCs w:val="22"/>
        </w:rPr>
        <w:t>The Carpenter Centre which are designated for that purpose by the Headteacher;</w:t>
      </w:r>
    </w:p>
    <w:p w14:paraId="508F92DC" w14:textId="77777777" w:rsidR="009560A3" w:rsidRPr="00C77BB8" w:rsidRDefault="009560A3" w:rsidP="009560A3">
      <w:pPr>
        <w:pStyle w:val="BodyTextIndent3"/>
        <w:tabs>
          <w:tab w:val="clear" w:pos="567"/>
          <w:tab w:val="clear" w:pos="1134"/>
          <w:tab w:val="left" w:pos="720"/>
          <w:tab w:val="left" w:pos="1080"/>
        </w:tabs>
        <w:ind w:left="720" w:hanging="720"/>
        <w:jc w:val="left"/>
        <w:rPr>
          <w:rFonts w:ascii="Century Gothic" w:hAnsi="Century Gothic"/>
          <w:color w:val="auto"/>
          <w:sz w:val="22"/>
          <w:szCs w:val="22"/>
        </w:rPr>
      </w:pPr>
    </w:p>
    <w:p w14:paraId="2F01F2EA" w14:textId="3BF5984B" w:rsidR="009560A3" w:rsidRPr="00C77BB8" w:rsidRDefault="009560A3" w:rsidP="009560A3">
      <w:pPr>
        <w:pStyle w:val="BodyTextIndent3"/>
        <w:tabs>
          <w:tab w:val="clear" w:pos="567"/>
          <w:tab w:val="clear" w:pos="1134"/>
          <w:tab w:val="left" w:pos="720"/>
          <w:tab w:val="left" w:pos="1080"/>
        </w:tabs>
        <w:ind w:left="720" w:hanging="720"/>
        <w:jc w:val="left"/>
        <w:rPr>
          <w:rFonts w:ascii="Century Gothic" w:hAnsi="Century Gothic"/>
          <w:color w:val="auto"/>
          <w:sz w:val="22"/>
          <w:szCs w:val="22"/>
        </w:rPr>
      </w:pPr>
      <w:r w:rsidRPr="00C77BB8">
        <w:rPr>
          <w:rFonts w:ascii="Century Gothic" w:hAnsi="Century Gothic"/>
          <w:color w:val="auto"/>
          <w:sz w:val="22"/>
          <w:szCs w:val="22"/>
        </w:rPr>
        <w:tab/>
      </w:r>
      <w:r w:rsidRPr="00C77BB8">
        <w:rPr>
          <w:rFonts w:ascii="Century Gothic" w:hAnsi="Century Gothic"/>
          <w:b/>
          <w:color w:val="auto"/>
          <w:sz w:val="22"/>
          <w:szCs w:val="22"/>
        </w:rPr>
        <w:t>(3)</w:t>
      </w:r>
      <w:r w:rsidRPr="00C77BB8">
        <w:rPr>
          <w:rFonts w:ascii="Century Gothic" w:hAnsi="Century Gothic"/>
          <w:color w:val="auto"/>
          <w:sz w:val="22"/>
          <w:szCs w:val="22"/>
        </w:rPr>
        <w:t xml:space="preserve"> The right to use, for recreation purposes only, those playground and </w:t>
      </w:r>
      <w:r w:rsidR="00C430B9" w:rsidRPr="00C77BB8">
        <w:rPr>
          <w:rFonts w:ascii="Century Gothic" w:hAnsi="Century Gothic"/>
          <w:color w:val="auto"/>
          <w:sz w:val="22"/>
          <w:szCs w:val="22"/>
        </w:rPr>
        <w:t xml:space="preserve">playing field facilities at </w:t>
      </w:r>
      <w:r w:rsidRPr="00C77BB8">
        <w:rPr>
          <w:rFonts w:ascii="Century Gothic" w:hAnsi="Century Gothic"/>
          <w:color w:val="auto"/>
          <w:sz w:val="22"/>
          <w:szCs w:val="22"/>
        </w:rPr>
        <w:t xml:space="preserve">The Carpenter Centre which are designated for that purpose by the Principal, from time to time, when agreed in writing by </w:t>
      </w:r>
      <w:r w:rsidR="00C430B9" w:rsidRPr="00C77BB8">
        <w:rPr>
          <w:rFonts w:ascii="Century Gothic" w:hAnsi="Century Gothic"/>
          <w:color w:val="auto"/>
          <w:sz w:val="22"/>
          <w:szCs w:val="22"/>
        </w:rPr>
        <w:t>the Principal.</w:t>
      </w:r>
    </w:p>
    <w:p w14:paraId="78D0D18C" w14:textId="77777777" w:rsidR="009560A3" w:rsidRPr="00C77BB8" w:rsidRDefault="009560A3" w:rsidP="009560A3">
      <w:pPr>
        <w:tabs>
          <w:tab w:val="left" w:pos="3240"/>
          <w:tab w:val="left" w:pos="3780"/>
          <w:tab w:val="left" w:pos="4320"/>
        </w:tabs>
        <w:rPr>
          <w:rFonts w:ascii="Century Gothic" w:hAnsi="Century Gothic"/>
          <w:b/>
        </w:rPr>
      </w:pPr>
    </w:p>
    <w:p w14:paraId="7E03E031" w14:textId="77777777" w:rsidR="009560A3" w:rsidRPr="00C77BB8" w:rsidRDefault="009560A3" w:rsidP="009560A3">
      <w:pPr>
        <w:tabs>
          <w:tab w:val="left" w:pos="720"/>
          <w:tab w:val="left" w:pos="3240"/>
          <w:tab w:val="left" w:pos="3780"/>
          <w:tab w:val="left" w:pos="4320"/>
        </w:tabs>
        <w:rPr>
          <w:rFonts w:ascii="Century Gothic" w:hAnsi="Century Gothic"/>
          <w:b/>
        </w:rPr>
      </w:pPr>
      <w:r w:rsidRPr="00C77BB8">
        <w:rPr>
          <w:rFonts w:ascii="Century Gothic" w:hAnsi="Century Gothic"/>
          <w:b/>
        </w:rPr>
        <w:t>7.</w:t>
      </w:r>
      <w:r w:rsidRPr="00C77BB8">
        <w:rPr>
          <w:rFonts w:ascii="Century Gothic" w:hAnsi="Century Gothic"/>
          <w:b/>
        </w:rPr>
        <w:tab/>
        <w:t>The Licensee’s Obligations</w:t>
      </w:r>
    </w:p>
    <w:p w14:paraId="624DE2BB" w14:textId="77777777" w:rsidR="009560A3" w:rsidRPr="00C77BB8" w:rsidRDefault="009560A3" w:rsidP="009560A3">
      <w:pPr>
        <w:pStyle w:val="BodyTextIndent2"/>
        <w:tabs>
          <w:tab w:val="clear" w:pos="-2835"/>
          <w:tab w:val="clear" w:pos="567"/>
          <w:tab w:val="left" w:pos="720"/>
        </w:tabs>
        <w:ind w:left="2" w:hanging="2"/>
        <w:jc w:val="left"/>
        <w:rPr>
          <w:rFonts w:ascii="Century Gothic" w:hAnsi="Century Gothic"/>
          <w:color w:val="auto"/>
          <w:sz w:val="22"/>
          <w:szCs w:val="22"/>
        </w:rPr>
      </w:pPr>
      <w:r w:rsidRPr="00C77BB8">
        <w:rPr>
          <w:rFonts w:ascii="Century Gothic" w:hAnsi="Century Gothic"/>
          <w:b/>
          <w:color w:val="auto"/>
          <w:sz w:val="22"/>
          <w:szCs w:val="22"/>
        </w:rPr>
        <w:tab/>
      </w:r>
      <w:r w:rsidRPr="00C77BB8">
        <w:rPr>
          <w:rFonts w:ascii="Century Gothic" w:hAnsi="Century Gothic"/>
          <w:color w:val="auto"/>
          <w:sz w:val="22"/>
          <w:szCs w:val="22"/>
        </w:rPr>
        <w:tab/>
        <w:t xml:space="preserve">The Licensee shall diligently comply with the following terms and conditions </w:t>
      </w:r>
    </w:p>
    <w:p w14:paraId="61001259" w14:textId="77777777" w:rsidR="009560A3" w:rsidRPr="00C77BB8" w:rsidRDefault="009560A3" w:rsidP="009560A3">
      <w:pPr>
        <w:pStyle w:val="BodyTextIndent2"/>
        <w:tabs>
          <w:tab w:val="clear" w:pos="-2835"/>
          <w:tab w:val="clear" w:pos="567"/>
          <w:tab w:val="left" w:pos="720"/>
        </w:tabs>
        <w:ind w:left="2" w:hanging="2"/>
        <w:jc w:val="left"/>
        <w:rPr>
          <w:rFonts w:ascii="Century Gothic" w:hAnsi="Century Gothic"/>
          <w:color w:val="auto"/>
          <w:sz w:val="22"/>
          <w:szCs w:val="22"/>
        </w:rPr>
      </w:pPr>
      <w:r w:rsidRPr="00C77BB8">
        <w:rPr>
          <w:rFonts w:ascii="Century Gothic" w:hAnsi="Century Gothic"/>
          <w:b/>
          <w:color w:val="auto"/>
          <w:sz w:val="22"/>
          <w:szCs w:val="22"/>
        </w:rPr>
        <w:tab/>
      </w:r>
      <w:r w:rsidRPr="00C77BB8">
        <w:rPr>
          <w:rFonts w:ascii="Century Gothic" w:hAnsi="Century Gothic"/>
          <w:b/>
          <w:color w:val="auto"/>
          <w:sz w:val="22"/>
          <w:szCs w:val="22"/>
        </w:rPr>
        <w:tab/>
      </w:r>
      <w:r w:rsidRPr="00C77BB8">
        <w:rPr>
          <w:rFonts w:ascii="Century Gothic" w:hAnsi="Century Gothic"/>
          <w:color w:val="auto"/>
          <w:sz w:val="22"/>
          <w:szCs w:val="22"/>
        </w:rPr>
        <w:t>throughout the Licence Period, alongside the Trust’s Lettings Conditions of Use:</w:t>
      </w:r>
    </w:p>
    <w:p w14:paraId="5ACCC82E" w14:textId="77777777" w:rsidR="009560A3" w:rsidRPr="00C77BB8" w:rsidRDefault="009560A3" w:rsidP="009560A3">
      <w:pPr>
        <w:pStyle w:val="BodyTextIndent2"/>
        <w:tabs>
          <w:tab w:val="clear" w:pos="-2835"/>
          <w:tab w:val="clear" w:pos="567"/>
          <w:tab w:val="left" w:pos="720"/>
        </w:tabs>
        <w:ind w:left="0" w:firstLine="0"/>
        <w:jc w:val="left"/>
        <w:rPr>
          <w:rFonts w:ascii="Century Gothic" w:hAnsi="Century Gothic"/>
          <w:color w:val="auto"/>
          <w:sz w:val="22"/>
          <w:szCs w:val="22"/>
        </w:rPr>
      </w:pPr>
    </w:p>
    <w:p w14:paraId="7D288378" w14:textId="1BCED4BF" w:rsidR="009560A3" w:rsidRPr="00C77BB8" w:rsidRDefault="009560A3" w:rsidP="009560A3">
      <w:pPr>
        <w:tabs>
          <w:tab w:val="left" w:pos="720"/>
          <w:tab w:val="left" w:pos="1080"/>
          <w:tab w:val="left" w:pos="3240"/>
          <w:tab w:val="left" w:pos="3780"/>
          <w:tab w:val="left" w:pos="4320"/>
        </w:tabs>
        <w:ind w:left="720" w:hanging="720"/>
        <w:rPr>
          <w:rFonts w:ascii="Century Gothic" w:hAnsi="Century Gothic"/>
        </w:rPr>
      </w:pPr>
      <w:r w:rsidRPr="00C77BB8">
        <w:rPr>
          <w:rFonts w:ascii="Century Gothic" w:hAnsi="Century Gothic"/>
        </w:rPr>
        <w:tab/>
      </w:r>
      <w:r w:rsidRPr="00C77BB8">
        <w:rPr>
          <w:rFonts w:ascii="Century Gothic" w:hAnsi="Century Gothic"/>
          <w:b/>
        </w:rPr>
        <w:t>(1)</w:t>
      </w:r>
      <w:r w:rsidRPr="00C77BB8">
        <w:rPr>
          <w:rFonts w:ascii="Century Gothic" w:hAnsi="Century Gothic"/>
        </w:rPr>
        <w:t xml:space="preserve"> To make the payments of the Fee to </w:t>
      </w:r>
      <w:r w:rsidR="00086BF7" w:rsidRPr="00C77BB8">
        <w:rPr>
          <w:rFonts w:ascii="Century Gothic" w:hAnsi="Century Gothic"/>
        </w:rPr>
        <w:t>The Linden Centre</w:t>
      </w:r>
      <w:r w:rsidR="00C430B9" w:rsidRPr="00C77BB8">
        <w:rPr>
          <w:rFonts w:ascii="Century Gothic" w:hAnsi="Century Gothic"/>
        </w:rPr>
        <w:t xml:space="preserve"> </w:t>
      </w:r>
      <w:r w:rsidRPr="00C77BB8">
        <w:rPr>
          <w:rFonts w:ascii="Century Gothic" w:hAnsi="Century Gothic"/>
        </w:rPr>
        <w:t>in accordance with the requirements of this Licence and without any deduction or delay whatsoever;</w:t>
      </w:r>
    </w:p>
    <w:p w14:paraId="78A1D460" w14:textId="77777777" w:rsidR="009560A3" w:rsidRPr="00C77BB8" w:rsidRDefault="009560A3" w:rsidP="009560A3">
      <w:pPr>
        <w:tabs>
          <w:tab w:val="left" w:pos="720"/>
          <w:tab w:val="left" w:pos="1080"/>
          <w:tab w:val="left" w:pos="3240"/>
          <w:tab w:val="left" w:pos="3780"/>
          <w:tab w:val="left" w:pos="4320"/>
        </w:tabs>
        <w:ind w:left="720" w:hanging="720"/>
        <w:rPr>
          <w:rFonts w:ascii="Century Gothic" w:hAnsi="Century Gothic"/>
        </w:rPr>
      </w:pPr>
      <w:r w:rsidRPr="00C77BB8">
        <w:rPr>
          <w:rFonts w:ascii="Century Gothic" w:hAnsi="Century Gothic"/>
        </w:rPr>
        <w:tab/>
      </w:r>
      <w:r w:rsidRPr="00C77BB8">
        <w:rPr>
          <w:rFonts w:ascii="Century Gothic" w:hAnsi="Century Gothic"/>
          <w:b/>
        </w:rPr>
        <w:t>(2)</w:t>
      </w:r>
      <w:r w:rsidRPr="00C77BB8">
        <w:rPr>
          <w:rFonts w:ascii="Century Gothic" w:hAnsi="Century Gothic"/>
        </w:rPr>
        <w:t xml:space="preserve"> Not to use, allow or permit the Accommodation to be used otherwise than for the Permitted Use;</w:t>
      </w:r>
    </w:p>
    <w:p w14:paraId="5E377F64" w14:textId="35DEBB61" w:rsidR="009560A3" w:rsidRPr="00C77BB8" w:rsidRDefault="009560A3" w:rsidP="009560A3">
      <w:pPr>
        <w:tabs>
          <w:tab w:val="left" w:pos="720"/>
          <w:tab w:val="left" w:pos="1080"/>
          <w:tab w:val="left" w:pos="3240"/>
          <w:tab w:val="left" w:pos="3780"/>
          <w:tab w:val="left" w:pos="4320"/>
        </w:tabs>
        <w:ind w:left="720" w:hanging="720"/>
        <w:rPr>
          <w:rFonts w:ascii="Century Gothic" w:hAnsi="Century Gothic"/>
        </w:rPr>
      </w:pPr>
      <w:r w:rsidRPr="00C77BB8">
        <w:rPr>
          <w:rFonts w:ascii="Century Gothic" w:hAnsi="Century Gothic"/>
        </w:rPr>
        <w:tab/>
      </w:r>
      <w:r w:rsidRPr="00C77BB8">
        <w:rPr>
          <w:rFonts w:ascii="Century Gothic" w:hAnsi="Century Gothic"/>
          <w:b/>
        </w:rPr>
        <w:t>(3)</w:t>
      </w:r>
      <w:r w:rsidRPr="00C77BB8">
        <w:rPr>
          <w:rFonts w:ascii="Century Gothic" w:hAnsi="Century Gothic"/>
        </w:rPr>
        <w:t xml:space="preserve"> Not to use the Accommodation, or to exercise the rights which are set out in clause 6, in any way that shall or may cause a</w:t>
      </w:r>
      <w:r w:rsidR="00C430B9" w:rsidRPr="00C77BB8">
        <w:rPr>
          <w:rFonts w:ascii="Century Gothic" w:hAnsi="Century Gothic"/>
        </w:rPr>
        <w:t xml:space="preserve">ny damage or loss to either </w:t>
      </w:r>
      <w:r w:rsidRPr="00C77BB8">
        <w:rPr>
          <w:rFonts w:ascii="Century Gothic" w:hAnsi="Century Gothic"/>
        </w:rPr>
        <w:t>The Carpenter Centre or the Licensors, or which otherwise puts any s</w:t>
      </w:r>
      <w:r w:rsidR="00C430B9" w:rsidRPr="00C77BB8">
        <w:rPr>
          <w:rFonts w:ascii="Century Gothic" w:hAnsi="Century Gothic"/>
        </w:rPr>
        <w:t>t</w:t>
      </w:r>
      <w:r w:rsidRPr="00C77BB8">
        <w:rPr>
          <w:rFonts w:ascii="Century Gothic" w:hAnsi="Century Gothic"/>
        </w:rPr>
        <w:t>aff, pupils or other such stakehold</w:t>
      </w:r>
      <w:r w:rsidR="00C430B9" w:rsidRPr="00C77BB8">
        <w:rPr>
          <w:rFonts w:ascii="Century Gothic" w:hAnsi="Century Gothic"/>
        </w:rPr>
        <w:t xml:space="preserve">ers of </w:t>
      </w:r>
      <w:r w:rsidRPr="00C77BB8">
        <w:rPr>
          <w:rFonts w:ascii="Century Gothic" w:hAnsi="Century Gothic"/>
        </w:rPr>
        <w:t>The Carpenter Centre in danger;</w:t>
      </w:r>
    </w:p>
    <w:p w14:paraId="4D320B49" w14:textId="6282E6FD" w:rsidR="009560A3" w:rsidRPr="00C77BB8" w:rsidRDefault="009560A3" w:rsidP="009560A3">
      <w:pPr>
        <w:tabs>
          <w:tab w:val="left" w:pos="720"/>
          <w:tab w:val="left" w:pos="1080"/>
          <w:tab w:val="left" w:pos="3240"/>
          <w:tab w:val="left" w:pos="3780"/>
          <w:tab w:val="left" w:pos="4320"/>
        </w:tabs>
        <w:ind w:left="720" w:hanging="720"/>
        <w:rPr>
          <w:rFonts w:ascii="Century Gothic" w:hAnsi="Century Gothic"/>
        </w:rPr>
      </w:pPr>
      <w:r w:rsidRPr="00C77BB8">
        <w:rPr>
          <w:rFonts w:ascii="Century Gothic" w:hAnsi="Century Gothic"/>
        </w:rPr>
        <w:tab/>
      </w:r>
      <w:r w:rsidRPr="00C77BB8">
        <w:rPr>
          <w:rFonts w:ascii="Century Gothic" w:hAnsi="Century Gothic"/>
          <w:b/>
        </w:rPr>
        <w:t>(4)</w:t>
      </w:r>
      <w:r w:rsidRPr="00C77BB8">
        <w:rPr>
          <w:rFonts w:ascii="Century Gothic" w:hAnsi="Century Gothic"/>
        </w:rPr>
        <w:t xml:space="preserve"> To make good any damage or loss to the Accommodation, or to the equipm</w:t>
      </w:r>
      <w:r w:rsidR="00C430B9" w:rsidRPr="00C77BB8">
        <w:rPr>
          <w:rFonts w:ascii="Century Gothic" w:hAnsi="Century Gothic"/>
        </w:rPr>
        <w:t>ent, fixtures or fittings in</w:t>
      </w:r>
      <w:r w:rsidRPr="00C77BB8">
        <w:rPr>
          <w:rFonts w:ascii="Century Gothic" w:hAnsi="Century Gothic"/>
        </w:rPr>
        <w:t xml:space="preserve"> The Carpenter Centre, which arises from the exercise of the Licence by the Licensee (including their visitors, clients and guests), at the Licensee’s own expense and to carry out such rectification without delay and to the reasonable satisfaction of the Licensors;</w:t>
      </w:r>
    </w:p>
    <w:p w14:paraId="419FB801" w14:textId="55E2E0B5" w:rsidR="009560A3" w:rsidRPr="00C77BB8" w:rsidRDefault="009560A3" w:rsidP="009560A3">
      <w:pPr>
        <w:pStyle w:val="BodyTextIndent"/>
        <w:tabs>
          <w:tab w:val="left" w:pos="720"/>
          <w:tab w:val="left" w:pos="1080"/>
        </w:tabs>
        <w:ind w:left="720" w:hanging="720"/>
        <w:jc w:val="left"/>
        <w:rPr>
          <w:rFonts w:ascii="Century Gothic" w:hAnsi="Century Gothic"/>
          <w:color w:val="auto"/>
          <w:sz w:val="22"/>
          <w:szCs w:val="22"/>
        </w:rPr>
      </w:pPr>
      <w:r w:rsidRPr="00C77BB8">
        <w:rPr>
          <w:rFonts w:ascii="Century Gothic" w:hAnsi="Century Gothic"/>
          <w:color w:val="auto"/>
          <w:sz w:val="22"/>
          <w:szCs w:val="22"/>
        </w:rPr>
        <w:tab/>
      </w:r>
      <w:r w:rsidRPr="00C77BB8">
        <w:rPr>
          <w:rFonts w:ascii="Century Gothic" w:hAnsi="Century Gothic"/>
          <w:b/>
          <w:color w:val="auto"/>
          <w:sz w:val="22"/>
          <w:szCs w:val="22"/>
        </w:rPr>
        <w:t>(5)</w:t>
      </w:r>
      <w:r w:rsidRPr="00C77BB8">
        <w:rPr>
          <w:rFonts w:ascii="Century Gothic" w:hAnsi="Century Gothic"/>
          <w:color w:val="auto"/>
          <w:sz w:val="22"/>
          <w:szCs w:val="22"/>
        </w:rPr>
        <w:t xml:space="preserve"> Not to cause or create any inconvenience, disturbance, or nuisance to either, the Licensors, </w:t>
      </w:r>
      <w:r w:rsidR="00C430B9" w:rsidRPr="00C77BB8">
        <w:rPr>
          <w:rFonts w:ascii="Century Gothic" w:hAnsi="Century Gothic"/>
          <w:color w:val="auto"/>
          <w:sz w:val="22"/>
          <w:szCs w:val="22"/>
        </w:rPr>
        <w:t>or the day to day running of</w:t>
      </w:r>
      <w:r w:rsidRPr="00C77BB8">
        <w:rPr>
          <w:rFonts w:ascii="Century Gothic" w:hAnsi="Century Gothic"/>
          <w:color w:val="auto"/>
          <w:sz w:val="22"/>
          <w:szCs w:val="22"/>
        </w:rPr>
        <w:t xml:space="preserve"> The Carpenter Centre, by the exercise of this Licence and to promptly take any measures which are properly and reasonably required by the Licensors or the Headteacher and notified in writing to the Licensee, in order to abate any such inconvenience, disturbance or nuisance to the reasonable satisfaction of the Licensors;</w:t>
      </w:r>
    </w:p>
    <w:p w14:paraId="2762CC37" w14:textId="77777777" w:rsidR="009560A3" w:rsidRPr="00C77BB8" w:rsidRDefault="009560A3" w:rsidP="009560A3">
      <w:pPr>
        <w:pStyle w:val="BodyTextIndent"/>
        <w:tabs>
          <w:tab w:val="left" w:pos="720"/>
          <w:tab w:val="left" w:pos="1080"/>
        </w:tabs>
        <w:ind w:left="720" w:hanging="720"/>
        <w:jc w:val="left"/>
        <w:rPr>
          <w:rFonts w:ascii="Century Gothic" w:hAnsi="Century Gothic"/>
          <w:color w:val="auto"/>
          <w:sz w:val="22"/>
          <w:szCs w:val="22"/>
        </w:rPr>
      </w:pPr>
    </w:p>
    <w:p w14:paraId="14412942" w14:textId="558C1963" w:rsidR="009560A3" w:rsidRPr="00C77BB8" w:rsidRDefault="009560A3" w:rsidP="009560A3">
      <w:pPr>
        <w:tabs>
          <w:tab w:val="left" w:pos="720"/>
          <w:tab w:val="left" w:pos="1080"/>
          <w:tab w:val="left" w:pos="3240"/>
          <w:tab w:val="left" w:pos="3780"/>
          <w:tab w:val="left" w:pos="4320"/>
        </w:tabs>
        <w:ind w:left="720" w:hanging="720"/>
        <w:rPr>
          <w:rFonts w:ascii="Century Gothic" w:hAnsi="Century Gothic"/>
        </w:rPr>
      </w:pPr>
      <w:r w:rsidRPr="00C77BB8">
        <w:rPr>
          <w:rFonts w:ascii="Century Gothic" w:hAnsi="Century Gothic"/>
        </w:rPr>
        <w:tab/>
      </w:r>
      <w:r w:rsidRPr="00C77BB8">
        <w:rPr>
          <w:rFonts w:ascii="Century Gothic" w:hAnsi="Century Gothic"/>
          <w:b/>
        </w:rPr>
        <w:t>(6)</w:t>
      </w:r>
      <w:r w:rsidRPr="00C77BB8">
        <w:rPr>
          <w:rFonts w:ascii="Century Gothic" w:hAnsi="Century Gothic"/>
        </w:rPr>
        <w:t xml:space="preserve"> To keep the Accommodation in a clean and tidy condition at all times and to ensure that any equipment or materials which are used therein by the Licensee are cleared away, packed up and stored at the end of each session to the satisfaction of the Headteacher, so as to ensure that the Accommodation can be cleaned, or decorated, or otherwi</w:t>
      </w:r>
      <w:r w:rsidR="00C430B9" w:rsidRPr="00C77BB8">
        <w:rPr>
          <w:rFonts w:ascii="Century Gothic" w:hAnsi="Century Gothic"/>
        </w:rPr>
        <w:t xml:space="preserve">se used for the purposes of </w:t>
      </w:r>
      <w:r w:rsidRPr="00C77BB8">
        <w:rPr>
          <w:rFonts w:ascii="Century Gothic" w:hAnsi="Century Gothic"/>
        </w:rPr>
        <w:t>The Carpenter Centre without inconvenience to the Licensors at any time outside the times which the Licensee is permitted to use the same under this Licence;</w:t>
      </w:r>
    </w:p>
    <w:p w14:paraId="672DF42C" w14:textId="77777777" w:rsidR="009560A3" w:rsidRPr="00C77BB8" w:rsidRDefault="009560A3" w:rsidP="009560A3">
      <w:pPr>
        <w:tabs>
          <w:tab w:val="left" w:pos="720"/>
          <w:tab w:val="left" w:pos="1080"/>
          <w:tab w:val="left" w:pos="3240"/>
          <w:tab w:val="left" w:pos="3780"/>
          <w:tab w:val="left" w:pos="4320"/>
        </w:tabs>
        <w:ind w:left="720" w:hanging="720"/>
        <w:rPr>
          <w:rFonts w:ascii="Century Gothic" w:hAnsi="Century Gothic"/>
        </w:rPr>
      </w:pPr>
      <w:r w:rsidRPr="00C77BB8">
        <w:rPr>
          <w:rFonts w:ascii="Century Gothic" w:hAnsi="Century Gothic"/>
        </w:rPr>
        <w:lastRenderedPageBreak/>
        <w:tab/>
      </w:r>
      <w:r w:rsidRPr="00C77BB8">
        <w:rPr>
          <w:rFonts w:ascii="Century Gothic" w:hAnsi="Century Gothic"/>
          <w:b/>
        </w:rPr>
        <w:t>(7)</w:t>
      </w:r>
      <w:r w:rsidRPr="00C77BB8">
        <w:rPr>
          <w:rFonts w:ascii="Century Gothic" w:hAnsi="Century Gothic"/>
        </w:rPr>
        <w:t xml:space="preserve"> To indemnify each of the Licensors from and against any costs, claims, demands losses damages, expenses, proceedings, actions or any other legal liability whatsoever which shall be incurred by, suffered by, or brought against either of the Licensors by any third party as a consequence of the exercise or purported exercise of the Licence by either, the Licensee, or its staff, or its agents, or licensees, provided that</w:t>
      </w:r>
      <w:r w:rsidRPr="00C77BB8">
        <w:rPr>
          <w:rFonts w:ascii="Century Gothic" w:hAnsi="Century Gothic"/>
          <w:b/>
        </w:rPr>
        <w:t xml:space="preserve"> </w:t>
      </w:r>
      <w:r w:rsidRPr="00C77BB8">
        <w:rPr>
          <w:rFonts w:ascii="Century Gothic" w:hAnsi="Century Gothic"/>
        </w:rPr>
        <w:t xml:space="preserve"> this indemnity shall not apply to the extent that any such liability is due to a negligent act or omission committed by or behalf of either of the Licensors;</w:t>
      </w:r>
    </w:p>
    <w:p w14:paraId="52127C1D" w14:textId="5D89EFAB" w:rsidR="009560A3" w:rsidRPr="00C77BB8" w:rsidRDefault="009560A3" w:rsidP="009560A3">
      <w:pPr>
        <w:tabs>
          <w:tab w:val="left" w:pos="720"/>
          <w:tab w:val="left" w:pos="1080"/>
          <w:tab w:val="left" w:pos="3240"/>
          <w:tab w:val="left" w:pos="3780"/>
          <w:tab w:val="left" w:pos="4320"/>
        </w:tabs>
        <w:ind w:left="720" w:hanging="720"/>
        <w:rPr>
          <w:rFonts w:ascii="Century Gothic" w:hAnsi="Century Gothic"/>
        </w:rPr>
      </w:pPr>
      <w:r w:rsidRPr="00C77BB8">
        <w:rPr>
          <w:rFonts w:ascii="Century Gothic" w:hAnsi="Century Gothic"/>
        </w:rPr>
        <w:tab/>
      </w:r>
      <w:r w:rsidRPr="00C77BB8">
        <w:rPr>
          <w:rFonts w:ascii="Century Gothic" w:hAnsi="Century Gothic"/>
          <w:b/>
        </w:rPr>
        <w:t xml:space="preserve">(8) </w:t>
      </w:r>
      <w:r w:rsidRPr="00C77BB8">
        <w:rPr>
          <w:rFonts w:ascii="Century Gothic" w:hAnsi="Century Gothic"/>
        </w:rPr>
        <w:t>To be responsible for any damage caused to the accommodation or The Carpenter Centre premise by the licensee’s staff, visitors or service users;</w:t>
      </w:r>
    </w:p>
    <w:p w14:paraId="19F7E1FA" w14:textId="36E2EEF2" w:rsidR="009560A3" w:rsidRPr="00C77BB8" w:rsidRDefault="009560A3" w:rsidP="009560A3">
      <w:pPr>
        <w:tabs>
          <w:tab w:val="left" w:pos="720"/>
          <w:tab w:val="left" w:pos="1080"/>
          <w:tab w:val="left" w:pos="3240"/>
          <w:tab w:val="left" w:pos="3780"/>
          <w:tab w:val="left" w:pos="4320"/>
        </w:tabs>
        <w:ind w:left="720" w:hanging="720"/>
        <w:rPr>
          <w:rFonts w:ascii="Century Gothic" w:hAnsi="Century Gothic"/>
        </w:rPr>
      </w:pPr>
      <w:r w:rsidRPr="00C77BB8">
        <w:rPr>
          <w:rFonts w:ascii="Century Gothic" w:hAnsi="Century Gothic"/>
        </w:rPr>
        <w:tab/>
      </w:r>
      <w:r w:rsidRPr="00C77BB8">
        <w:rPr>
          <w:rFonts w:ascii="Century Gothic" w:hAnsi="Century Gothic"/>
          <w:b/>
        </w:rPr>
        <w:t>(9)</w:t>
      </w:r>
      <w:r w:rsidRPr="00C77BB8">
        <w:rPr>
          <w:rFonts w:ascii="Century Gothic" w:hAnsi="Century Gothic"/>
        </w:rPr>
        <w:t xml:space="preserve"> To ensure that all electrical equipment installed and used by the occupier’s staff or service users via the mains elec</w:t>
      </w:r>
      <w:r w:rsidR="00C430B9" w:rsidRPr="00C77BB8">
        <w:rPr>
          <w:rFonts w:ascii="Century Gothic" w:hAnsi="Century Gothic"/>
        </w:rPr>
        <w:t xml:space="preserve">tricity supply is agreed by </w:t>
      </w:r>
      <w:r w:rsidRPr="00C77BB8">
        <w:rPr>
          <w:rFonts w:ascii="Century Gothic" w:hAnsi="Century Gothic"/>
        </w:rPr>
        <w:t>The Carpenter Centre in writing, and properly checked in accordance with the requirements set out under the Electricity at Work Regulations governing requirements for the periodic inspection of portable electrical equipment, determined by the type of equipment and frequency of use. Installation of such equipment is not permitted without ex</w:t>
      </w:r>
      <w:r w:rsidR="00C430B9" w:rsidRPr="00C77BB8">
        <w:rPr>
          <w:rFonts w:ascii="Century Gothic" w:hAnsi="Century Gothic"/>
        </w:rPr>
        <w:t xml:space="preserve">press written permission of </w:t>
      </w:r>
      <w:r w:rsidRPr="00C77BB8">
        <w:rPr>
          <w:rFonts w:ascii="Century Gothic" w:hAnsi="Century Gothic"/>
        </w:rPr>
        <w:t>The Carpenter Centre.</w:t>
      </w:r>
    </w:p>
    <w:p w14:paraId="359CFA00" w14:textId="77777777" w:rsidR="009560A3" w:rsidRPr="00C77BB8" w:rsidRDefault="009560A3" w:rsidP="009560A3">
      <w:pPr>
        <w:tabs>
          <w:tab w:val="left" w:pos="720"/>
          <w:tab w:val="left" w:pos="1080"/>
          <w:tab w:val="left" w:pos="3240"/>
          <w:tab w:val="left" w:pos="3780"/>
          <w:tab w:val="left" w:pos="4320"/>
        </w:tabs>
        <w:ind w:left="720" w:hanging="720"/>
        <w:rPr>
          <w:rFonts w:ascii="Century Gothic" w:hAnsi="Century Gothic"/>
        </w:rPr>
      </w:pPr>
      <w:r w:rsidRPr="00C77BB8">
        <w:rPr>
          <w:rFonts w:ascii="Century Gothic" w:hAnsi="Century Gothic"/>
        </w:rPr>
        <w:tab/>
      </w:r>
      <w:r w:rsidRPr="00C77BB8">
        <w:rPr>
          <w:rFonts w:ascii="Century Gothic" w:hAnsi="Century Gothic"/>
          <w:b/>
        </w:rPr>
        <w:t xml:space="preserve">(10) </w:t>
      </w:r>
      <w:r w:rsidRPr="00C77BB8">
        <w:rPr>
          <w:rFonts w:ascii="Century Gothic" w:hAnsi="Century Gothic"/>
        </w:rPr>
        <w:t>To be responsible for taking all reasonable steps and measures to prevent any hazard or danger arising from the occupation of the accommodation.</w:t>
      </w:r>
    </w:p>
    <w:p w14:paraId="622FB32E" w14:textId="77777777" w:rsidR="009560A3" w:rsidRPr="00C77BB8" w:rsidRDefault="009560A3" w:rsidP="009560A3">
      <w:pPr>
        <w:tabs>
          <w:tab w:val="left" w:pos="720"/>
          <w:tab w:val="left" w:pos="1080"/>
          <w:tab w:val="left" w:pos="3240"/>
          <w:tab w:val="left" w:pos="3780"/>
          <w:tab w:val="left" w:pos="4320"/>
        </w:tabs>
        <w:ind w:left="720" w:hanging="720"/>
        <w:rPr>
          <w:rFonts w:ascii="Century Gothic" w:hAnsi="Century Gothic"/>
        </w:rPr>
      </w:pPr>
    </w:p>
    <w:p w14:paraId="5AF9DC1A" w14:textId="23C498AD" w:rsidR="009560A3" w:rsidRPr="00C77BB8" w:rsidRDefault="009560A3" w:rsidP="009560A3">
      <w:pPr>
        <w:tabs>
          <w:tab w:val="left" w:pos="720"/>
          <w:tab w:val="left" w:pos="1080"/>
          <w:tab w:val="left" w:pos="3240"/>
          <w:tab w:val="left" w:pos="3780"/>
          <w:tab w:val="left" w:pos="4320"/>
        </w:tabs>
        <w:ind w:left="720" w:hanging="720"/>
        <w:rPr>
          <w:rFonts w:ascii="Century Gothic" w:hAnsi="Century Gothic"/>
        </w:rPr>
      </w:pPr>
      <w:r w:rsidRPr="00C77BB8">
        <w:rPr>
          <w:rFonts w:ascii="Century Gothic" w:hAnsi="Century Gothic"/>
        </w:rPr>
        <w:tab/>
      </w:r>
      <w:r w:rsidRPr="00C77BB8">
        <w:rPr>
          <w:rFonts w:ascii="Century Gothic" w:hAnsi="Century Gothic"/>
          <w:b/>
        </w:rPr>
        <w:t xml:space="preserve">(11) </w:t>
      </w:r>
      <w:r w:rsidRPr="00C77BB8">
        <w:rPr>
          <w:rFonts w:ascii="Century Gothic" w:hAnsi="Century Gothic"/>
        </w:rPr>
        <w:t xml:space="preserve">To maintain the accommodation in good condition, report any defects or areas of concern to the appropriate member of The Carpenter Centre personnel, and not to carry out any alterations, install or fix new fittings or facilities, or make any addition to the property whatsoever without written consent of the Headteacher. </w:t>
      </w:r>
      <w:r w:rsidRPr="00C77BB8">
        <w:rPr>
          <w:rFonts w:ascii="Century Gothic" w:hAnsi="Century Gothic"/>
          <w:b/>
        </w:rPr>
        <w:t xml:space="preserve">No intrusive works </w:t>
      </w:r>
      <w:r w:rsidRPr="00C77BB8">
        <w:rPr>
          <w:rFonts w:ascii="Century Gothic" w:hAnsi="Century Gothic"/>
        </w:rPr>
        <w:t>are permitted at any time due to the potential presence of asbestos containing materials on the premises.</w:t>
      </w:r>
    </w:p>
    <w:p w14:paraId="78C742AB" w14:textId="015D900B" w:rsidR="009560A3" w:rsidRPr="00C77BB8" w:rsidRDefault="009560A3" w:rsidP="009560A3">
      <w:pPr>
        <w:tabs>
          <w:tab w:val="left" w:pos="720"/>
          <w:tab w:val="left" w:pos="1080"/>
          <w:tab w:val="left" w:pos="3240"/>
          <w:tab w:val="left" w:pos="3780"/>
          <w:tab w:val="left" w:pos="4320"/>
        </w:tabs>
        <w:ind w:left="720" w:hanging="720"/>
        <w:rPr>
          <w:rFonts w:ascii="Century Gothic" w:hAnsi="Century Gothic"/>
        </w:rPr>
      </w:pPr>
      <w:r w:rsidRPr="00C77BB8">
        <w:rPr>
          <w:rFonts w:ascii="Century Gothic" w:hAnsi="Century Gothic"/>
        </w:rPr>
        <w:tab/>
      </w:r>
      <w:r w:rsidRPr="00C77BB8">
        <w:rPr>
          <w:rFonts w:ascii="Century Gothic" w:hAnsi="Century Gothic"/>
          <w:b/>
        </w:rPr>
        <w:t>(12)</w:t>
      </w:r>
      <w:r w:rsidRPr="00C77BB8">
        <w:rPr>
          <w:rFonts w:ascii="Century Gothic" w:hAnsi="Century Gothic"/>
        </w:rPr>
        <w:t xml:space="preserve"> To immediately comply with any conditions or regulations which are notified in writing to the Licensee by either of the Licensors in order to either, regulate the exercise of the Licence, or to protect the health, safety and welfare of the pu</w:t>
      </w:r>
      <w:r w:rsidR="00C430B9" w:rsidRPr="00C77BB8">
        <w:rPr>
          <w:rFonts w:ascii="Century Gothic" w:hAnsi="Century Gothic"/>
        </w:rPr>
        <w:t xml:space="preserve">pils, staff and visitors at </w:t>
      </w:r>
      <w:r w:rsidRPr="00C77BB8">
        <w:rPr>
          <w:rFonts w:ascii="Century Gothic" w:hAnsi="Century Gothic"/>
        </w:rPr>
        <w:t>The Carpenter Centre, provided that such conditions and regulations do not unreasonably derogate from the rights hereby granted to the Licensee.</w:t>
      </w:r>
    </w:p>
    <w:p w14:paraId="0F558C64" w14:textId="77777777" w:rsidR="009560A3" w:rsidRPr="00C77BB8" w:rsidRDefault="009560A3" w:rsidP="009560A3">
      <w:pPr>
        <w:tabs>
          <w:tab w:val="left" w:pos="720"/>
          <w:tab w:val="left" w:pos="1080"/>
          <w:tab w:val="left" w:pos="3240"/>
          <w:tab w:val="left" w:pos="3780"/>
          <w:tab w:val="left" w:pos="4320"/>
        </w:tabs>
        <w:ind w:left="720" w:hanging="720"/>
        <w:rPr>
          <w:rFonts w:ascii="Century Gothic" w:hAnsi="Century Gothic"/>
        </w:rPr>
      </w:pPr>
    </w:p>
    <w:p w14:paraId="5FF78BF4" w14:textId="77777777" w:rsidR="009560A3" w:rsidRPr="00C77BB8" w:rsidRDefault="009560A3" w:rsidP="009560A3">
      <w:pPr>
        <w:tabs>
          <w:tab w:val="left" w:pos="720"/>
          <w:tab w:val="left" w:pos="1080"/>
          <w:tab w:val="left" w:pos="3240"/>
          <w:tab w:val="left" w:pos="3780"/>
          <w:tab w:val="left" w:pos="4320"/>
        </w:tabs>
        <w:ind w:left="720" w:hanging="720"/>
        <w:rPr>
          <w:rFonts w:ascii="Century Gothic" w:hAnsi="Century Gothic"/>
        </w:rPr>
      </w:pPr>
      <w:r w:rsidRPr="00C77BB8">
        <w:rPr>
          <w:rFonts w:ascii="Century Gothic" w:hAnsi="Century Gothic"/>
        </w:rPr>
        <w:tab/>
      </w:r>
      <w:r w:rsidRPr="00C77BB8">
        <w:rPr>
          <w:rFonts w:ascii="Century Gothic" w:hAnsi="Century Gothic"/>
          <w:b/>
        </w:rPr>
        <w:t>(13)</w:t>
      </w:r>
      <w:r w:rsidRPr="00C77BB8">
        <w:rPr>
          <w:rFonts w:ascii="Century Gothic" w:hAnsi="Century Gothic"/>
        </w:rPr>
        <w:t xml:space="preserve"> Throughout the Licence Period to maintain valid and current public liability and employee liability insurance cover (both in the name of the Licensee) with insurers of good repute and financial standing, such cover having a limit of indemnity of not less than five million pounds (£5,000,000) each, for any occurrence or related series of occurrences arising out of one event (the number of claims being unlimited).</w:t>
      </w:r>
    </w:p>
    <w:p w14:paraId="36C0EF40" w14:textId="77777777" w:rsidR="009560A3" w:rsidRPr="00C77BB8" w:rsidRDefault="009560A3" w:rsidP="009560A3">
      <w:pPr>
        <w:tabs>
          <w:tab w:val="left" w:pos="720"/>
          <w:tab w:val="left" w:pos="1080"/>
          <w:tab w:val="left" w:pos="3240"/>
          <w:tab w:val="left" w:pos="3780"/>
          <w:tab w:val="left" w:pos="4320"/>
        </w:tabs>
        <w:ind w:left="720" w:hanging="720"/>
        <w:rPr>
          <w:rFonts w:ascii="Century Gothic" w:hAnsi="Century Gothic"/>
        </w:rPr>
      </w:pPr>
    </w:p>
    <w:p w14:paraId="22A73B66" w14:textId="77777777" w:rsidR="009560A3" w:rsidRPr="00C77BB8" w:rsidRDefault="009560A3" w:rsidP="009560A3">
      <w:pPr>
        <w:tabs>
          <w:tab w:val="left" w:pos="720"/>
          <w:tab w:val="left" w:pos="1080"/>
          <w:tab w:val="left" w:pos="3240"/>
          <w:tab w:val="left" w:pos="3780"/>
          <w:tab w:val="left" w:pos="4320"/>
        </w:tabs>
        <w:ind w:left="720" w:hanging="720"/>
        <w:rPr>
          <w:rFonts w:ascii="Century Gothic" w:hAnsi="Century Gothic"/>
        </w:rPr>
      </w:pPr>
      <w:r w:rsidRPr="00C77BB8">
        <w:rPr>
          <w:rFonts w:ascii="Century Gothic" w:hAnsi="Century Gothic"/>
        </w:rPr>
        <w:tab/>
      </w:r>
      <w:r w:rsidRPr="00C77BB8">
        <w:rPr>
          <w:rFonts w:ascii="Century Gothic" w:hAnsi="Century Gothic"/>
          <w:b/>
        </w:rPr>
        <w:t>(14)</w:t>
      </w:r>
      <w:r w:rsidRPr="00C77BB8">
        <w:rPr>
          <w:rFonts w:ascii="Century Gothic" w:hAnsi="Century Gothic"/>
        </w:rPr>
        <w:t xml:space="preserve"> To provide the Licensors with either, a certified copy, or the original, of each of the insurance policies which are effected by it in order to comply with sub-clause 7.1(9), upon demand by either of the Licensors.</w:t>
      </w:r>
    </w:p>
    <w:p w14:paraId="50AF029D" w14:textId="77777777" w:rsidR="009560A3" w:rsidRPr="00C77BB8" w:rsidRDefault="009560A3" w:rsidP="009560A3">
      <w:pPr>
        <w:tabs>
          <w:tab w:val="left" w:pos="720"/>
          <w:tab w:val="left" w:pos="1080"/>
          <w:tab w:val="left" w:pos="3240"/>
          <w:tab w:val="left" w:pos="3780"/>
          <w:tab w:val="left" w:pos="4320"/>
        </w:tabs>
        <w:ind w:left="720" w:hanging="720"/>
        <w:rPr>
          <w:rFonts w:ascii="Century Gothic" w:hAnsi="Century Gothic"/>
          <w:color w:val="000000"/>
        </w:rPr>
      </w:pPr>
      <w:r w:rsidRPr="00C77BB8">
        <w:rPr>
          <w:rFonts w:ascii="Century Gothic" w:hAnsi="Century Gothic"/>
        </w:rPr>
        <w:lastRenderedPageBreak/>
        <w:tab/>
      </w:r>
      <w:r w:rsidRPr="00C77BB8">
        <w:rPr>
          <w:rFonts w:ascii="Century Gothic" w:hAnsi="Century Gothic"/>
          <w:b/>
        </w:rPr>
        <w:t xml:space="preserve">(15) </w:t>
      </w:r>
      <w:r w:rsidRPr="00C77BB8">
        <w:rPr>
          <w:rFonts w:ascii="Century Gothic" w:hAnsi="Century Gothic"/>
        </w:rPr>
        <w:t>Not to do or permit to be done on the Property anything which is illegal;</w:t>
      </w:r>
    </w:p>
    <w:p w14:paraId="6CC68FAB" w14:textId="0E5B6C1E" w:rsidR="009560A3" w:rsidRPr="00C77BB8" w:rsidRDefault="009560A3" w:rsidP="009560A3">
      <w:pPr>
        <w:tabs>
          <w:tab w:val="left" w:pos="720"/>
          <w:tab w:val="left" w:pos="1080"/>
          <w:tab w:val="left" w:pos="3240"/>
          <w:tab w:val="left" w:pos="3780"/>
          <w:tab w:val="left" w:pos="4320"/>
        </w:tabs>
        <w:ind w:left="720" w:hanging="720"/>
        <w:rPr>
          <w:rFonts w:ascii="Century Gothic" w:hAnsi="Century Gothic"/>
        </w:rPr>
      </w:pPr>
      <w:r w:rsidRPr="00C77BB8">
        <w:rPr>
          <w:rFonts w:ascii="Century Gothic" w:hAnsi="Century Gothic"/>
          <w:b/>
        </w:rPr>
        <w:tab/>
        <w:t xml:space="preserve">(16) </w:t>
      </w:r>
      <w:r w:rsidRPr="00C77BB8">
        <w:rPr>
          <w:rFonts w:ascii="Century Gothic" w:hAnsi="Century Gothic"/>
        </w:rPr>
        <w:t>Not to display any advertisement, signboards, nameplate, inscription, flag, banner, placard, poster, signs or notices at the Property or elsewhere i</w:t>
      </w:r>
      <w:r w:rsidR="00C430B9" w:rsidRPr="00C77BB8">
        <w:rPr>
          <w:rFonts w:ascii="Century Gothic" w:hAnsi="Century Gothic"/>
        </w:rPr>
        <w:t xml:space="preserve">n </w:t>
      </w:r>
      <w:r w:rsidRPr="00C77BB8">
        <w:rPr>
          <w:rFonts w:ascii="Century Gothic" w:hAnsi="Century Gothic"/>
        </w:rPr>
        <w:t>The Carpenter Centre without the prior written consent of the Headteacher -</w:t>
      </w:r>
      <w:r w:rsidRPr="00C77BB8">
        <w:rPr>
          <w:rFonts w:ascii="Century Gothic" w:hAnsi="Century Gothic"/>
          <w:b/>
        </w:rPr>
        <w:t xml:space="preserve"> </w:t>
      </w:r>
      <w:r w:rsidRPr="00C77BB8">
        <w:rPr>
          <w:rFonts w:ascii="Century Gothic" w:hAnsi="Century Gothic"/>
        </w:rPr>
        <w:t>such consent not to be unreasonably withheld or delayed.</w:t>
      </w:r>
    </w:p>
    <w:p w14:paraId="64074CB9" w14:textId="570EB2DB" w:rsidR="009560A3" w:rsidRPr="00C77BB8" w:rsidRDefault="009560A3" w:rsidP="009560A3">
      <w:pPr>
        <w:tabs>
          <w:tab w:val="left" w:pos="720"/>
          <w:tab w:val="left" w:pos="1080"/>
          <w:tab w:val="left" w:pos="3240"/>
          <w:tab w:val="left" w:pos="3780"/>
          <w:tab w:val="left" w:pos="4320"/>
        </w:tabs>
        <w:ind w:left="722" w:hanging="720"/>
        <w:rPr>
          <w:rFonts w:ascii="Century Gothic" w:hAnsi="Century Gothic"/>
          <w:color w:val="000000"/>
        </w:rPr>
      </w:pPr>
      <w:r w:rsidRPr="00C77BB8">
        <w:rPr>
          <w:rFonts w:ascii="Century Gothic" w:hAnsi="Century Gothic"/>
        </w:rPr>
        <w:tab/>
      </w:r>
      <w:r w:rsidRPr="00C77BB8">
        <w:rPr>
          <w:rFonts w:ascii="Century Gothic" w:hAnsi="Century Gothic"/>
        </w:rPr>
        <w:tab/>
      </w:r>
      <w:r w:rsidRPr="00C77BB8">
        <w:rPr>
          <w:rFonts w:ascii="Century Gothic" w:hAnsi="Century Gothic"/>
          <w:b/>
        </w:rPr>
        <w:t xml:space="preserve">(17) </w:t>
      </w:r>
      <w:bookmarkStart w:id="12" w:name="_Ref_a837837"/>
      <w:bookmarkEnd w:id="12"/>
      <w:r w:rsidRPr="00C77BB8">
        <w:rPr>
          <w:rFonts w:ascii="Century Gothic" w:hAnsi="Century Gothic"/>
        </w:rPr>
        <w:t>Not to obstruct the Common Parts, make them dirty or untidy or leave any rubbish on them</w:t>
      </w:r>
      <w:bookmarkStart w:id="13" w:name="_Ref_a889568"/>
      <w:bookmarkEnd w:id="13"/>
      <w:r w:rsidRPr="00C77BB8">
        <w:rPr>
          <w:rFonts w:ascii="Century Gothic" w:hAnsi="Century Gothic"/>
        </w:rPr>
        <w:t>.</w:t>
      </w:r>
    </w:p>
    <w:p w14:paraId="2223B220" w14:textId="77777777" w:rsidR="009560A3" w:rsidRPr="00C77BB8" w:rsidRDefault="009560A3" w:rsidP="009560A3">
      <w:pPr>
        <w:tabs>
          <w:tab w:val="left" w:pos="720"/>
          <w:tab w:val="left" w:pos="1080"/>
          <w:tab w:val="left" w:pos="3240"/>
          <w:tab w:val="left" w:pos="3780"/>
          <w:tab w:val="left" w:pos="4320"/>
        </w:tabs>
        <w:ind w:left="722" w:hanging="720"/>
        <w:rPr>
          <w:rFonts w:ascii="Century Gothic" w:hAnsi="Century Gothic"/>
        </w:rPr>
      </w:pPr>
      <w:r w:rsidRPr="00C77BB8">
        <w:rPr>
          <w:rFonts w:ascii="Century Gothic" w:hAnsi="Century Gothic"/>
        </w:rPr>
        <w:tab/>
      </w:r>
      <w:r w:rsidRPr="00C77BB8">
        <w:rPr>
          <w:rFonts w:ascii="Century Gothic" w:hAnsi="Century Gothic"/>
          <w:b/>
        </w:rPr>
        <w:t xml:space="preserve">(18) </w:t>
      </w:r>
      <w:r w:rsidRPr="00C77BB8">
        <w:rPr>
          <w:rFonts w:ascii="Century Gothic" w:hAnsi="Century Gothic"/>
        </w:rPr>
        <w:t>Not to apply for any planning permission in respect of the Property</w:t>
      </w:r>
      <w:bookmarkStart w:id="14" w:name="_Ref_a806708"/>
      <w:bookmarkEnd w:id="14"/>
      <w:r w:rsidRPr="00C77BB8">
        <w:rPr>
          <w:rFonts w:ascii="Century Gothic" w:hAnsi="Century Gothic"/>
        </w:rPr>
        <w:t>.</w:t>
      </w:r>
    </w:p>
    <w:p w14:paraId="0185674D" w14:textId="08C9CA7A" w:rsidR="009560A3" w:rsidRPr="00C77BB8" w:rsidRDefault="009560A3" w:rsidP="009560A3">
      <w:pPr>
        <w:tabs>
          <w:tab w:val="left" w:pos="720"/>
          <w:tab w:val="left" w:pos="1080"/>
          <w:tab w:val="left" w:pos="3240"/>
          <w:tab w:val="left" w:pos="3780"/>
          <w:tab w:val="left" w:pos="4320"/>
        </w:tabs>
        <w:ind w:left="722" w:hanging="720"/>
        <w:rPr>
          <w:rFonts w:ascii="Century Gothic" w:hAnsi="Century Gothic"/>
        </w:rPr>
      </w:pPr>
      <w:r w:rsidRPr="00C77BB8">
        <w:rPr>
          <w:rFonts w:ascii="Century Gothic" w:hAnsi="Century Gothic"/>
        </w:rPr>
        <w:tab/>
      </w:r>
      <w:r w:rsidRPr="00C77BB8">
        <w:rPr>
          <w:rFonts w:ascii="Century Gothic" w:hAnsi="Century Gothic"/>
          <w:b/>
        </w:rPr>
        <w:t xml:space="preserve">(19) </w:t>
      </w:r>
      <w:r w:rsidRPr="00C77BB8">
        <w:rPr>
          <w:rFonts w:ascii="Century Gothic" w:hAnsi="Century Gothic"/>
        </w:rPr>
        <w:t>Not to do anything that will or might constitute a breach of any Necessary Consents affecting the Property or which will or might vitiate in whole or in par</w:t>
      </w:r>
      <w:r w:rsidR="00C430B9" w:rsidRPr="00C77BB8">
        <w:rPr>
          <w:rFonts w:ascii="Century Gothic" w:hAnsi="Century Gothic"/>
        </w:rPr>
        <w:t xml:space="preserve">t any insurance effected by </w:t>
      </w:r>
      <w:r w:rsidRPr="00C77BB8">
        <w:rPr>
          <w:rFonts w:ascii="Century Gothic" w:hAnsi="Century Gothic"/>
        </w:rPr>
        <w:t>The Carpenter Centre Trust in</w:t>
      </w:r>
      <w:r w:rsidR="00C430B9" w:rsidRPr="00C77BB8">
        <w:rPr>
          <w:rFonts w:ascii="Century Gothic" w:hAnsi="Century Gothic"/>
        </w:rPr>
        <w:t xml:space="preserve"> respect of the Property and</w:t>
      </w:r>
      <w:r w:rsidRPr="00C77BB8">
        <w:rPr>
          <w:rFonts w:ascii="Century Gothic" w:hAnsi="Century Gothic"/>
        </w:rPr>
        <w:t xml:space="preserve"> The Carpenter Centre from time to time</w:t>
      </w:r>
      <w:bookmarkStart w:id="15" w:name="_Ref_a586446"/>
      <w:bookmarkEnd w:id="15"/>
      <w:r w:rsidRPr="00C77BB8">
        <w:rPr>
          <w:rFonts w:ascii="Century Gothic" w:hAnsi="Century Gothic"/>
        </w:rPr>
        <w:t>.</w:t>
      </w:r>
    </w:p>
    <w:p w14:paraId="11FFC9C2" w14:textId="77777777" w:rsidR="009560A3" w:rsidRPr="00C77BB8" w:rsidRDefault="009560A3" w:rsidP="009560A3">
      <w:pPr>
        <w:tabs>
          <w:tab w:val="left" w:pos="720"/>
          <w:tab w:val="left" w:pos="1080"/>
          <w:tab w:val="left" w:pos="3240"/>
          <w:tab w:val="left" w:pos="3780"/>
          <w:tab w:val="left" w:pos="4320"/>
        </w:tabs>
        <w:ind w:left="722" w:hanging="720"/>
        <w:rPr>
          <w:rFonts w:ascii="Century Gothic" w:hAnsi="Century Gothic"/>
        </w:rPr>
      </w:pPr>
      <w:r w:rsidRPr="00C77BB8">
        <w:rPr>
          <w:rFonts w:ascii="Century Gothic" w:hAnsi="Century Gothic"/>
        </w:rPr>
        <w:tab/>
      </w:r>
      <w:r w:rsidRPr="00C77BB8">
        <w:rPr>
          <w:rFonts w:ascii="Century Gothic" w:hAnsi="Century Gothic"/>
          <w:b/>
        </w:rPr>
        <w:t xml:space="preserve">(20) </w:t>
      </w:r>
      <w:r w:rsidRPr="00C77BB8">
        <w:rPr>
          <w:rFonts w:ascii="Century Gothic" w:hAnsi="Century Gothic"/>
        </w:rPr>
        <w:t>To comply with all laws and with any recommendations of the relevant suppliers relating to the supply and removal of electricity, gas, water, sewage, telecommunications and data and other services and utilities to or from the Property</w:t>
      </w:r>
      <w:bookmarkStart w:id="16" w:name="_Ref_a981654"/>
      <w:bookmarkEnd w:id="16"/>
      <w:r w:rsidRPr="00C77BB8">
        <w:rPr>
          <w:rFonts w:ascii="Century Gothic" w:hAnsi="Century Gothic"/>
        </w:rPr>
        <w:t>.</w:t>
      </w:r>
    </w:p>
    <w:p w14:paraId="1DBBB9F8" w14:textId="464DE947" w:rsidR="009560A3" w:rsidRPr="00C77BB8" w:rsidRDefault="009560A3" w:rsidP="009560A3">
      <w:pPr>
        <w:tabs>
          <w:tab w:val="left" w:pos="720"/>
          <w:tab w:val="left" w:pos="1080"/>
          <w:tab w:val="left" w:pos="3240"/>
          <w:tab w:val="left" w:pos="3780"/>
          <w:tab w:val="left" w:pos="4320"/>
        </w:tabs>
        <w:ind w:left="722" w:hanging="720"/>
        <w:rPr>
          <w:rFonts w:ascii="Century Gothic" w:hAnsi="Century Gothic"/>
        </w:rPr>
      </w:pPr>
      <w:r w:rsidRPr="00C77BB8">
        <w:rPr>
          <w:rFonts w:ascii="Century Gothic" w:hAnsi="Century Gothic"/>
        </w:rPr>
        <w:tab/>
      </w:r>
      <w:r w:rsidRPr="00C77BB8">
        <w:rPr>
          <w:rFonts w:ascii="Century Gothic" w:hAnsi="Century Gothic"/>
          <w:b/>
        </w:rPr>
        <w:t xml:space="preserve">(21) </w:t>
      </w:r>
      <w:r w:rsidRPr="00C77BB8">
        <w:rPr>
          <w:rFonts w:ascii="Century Gothic" w:hAnsi="Century Gothic"/>
        </w:rPr>
        <w:t>To observe and comply wit</w:t>
      </w:r>
      <w:r w:rsidR="00C430B9" w:rsidRPr="00C77BB8">
        <w:rPr>
          <w:rFonts w:ascii="Century Gothic" w:hAnsi="Century Gothic"/>
        </w:rPr>
        <w:t xml:space="preserve">h any rules and regulations </w:t>
      </w:r>
      <w:r w:rsidRPr="00C77BB8">
        <w:rPr>
          <w:rFonts w:ascii="Century Gothic" w:hAnsi="Century Gothic"/>
        </w:rPr>
        <w:t>The Carpenter Centre Trust makes and notifies to the Licensee from time to time governing the Licensee's use of the Property and the Common Parts.</w:t>
      </w:r>
    </w:p>
    <w:p w14:paraId="5C4BE296" w14:textId="77777777" w:rsidR="009560A3" w:rsidRPr="00C77BB8" w:rsidRDefault="009560A3" w:rsidP="009560A3">
      <w:pPr>
        <w:tabs>
          <w:tab w:val="left" w:pos="720"/>
          <w:tab w:val="left" w:pos="1080"/>
          <w:tab w:val="left" w:pos="3240"/>
          <w:tab w:val="left" w:pos="3780"/>
          <w:tab w:val="left" w:pos="4320"/>
        </w:tabs>
        <w:ind w:left="722" w:hanging="720"/>
        <w:rPr>
          <w:rFonts w:ascii="Century Gothic" w:hAnsi="Century Gothic"/>
        </w:rPr>
      </w:pPr>
      <w:r w:rsidRPr="00C77BB8">
        <w:rPr>
          <w:rFonts w:ascii="Century Gothic" w:hAnsi="Century Gothic"/>
          <w:b/>
        </w:rPr>
        <w:tab/>
        <w:t xml:space="preserve">(22) </w:t>
      </w:r>
      <w:r w:rsidRPr="00C77BB8">
        <w:rPr>
          <w:rFonts w:ascii="Century Gothic" w:hAnsi="Century Gothic"/>
        </w:rPr>
        <w:t>To comply with the principles of the Agreement</w:t>
      </w:r>
      <w:bookmarkStart w:id="17" w:name="_Ref_a796027"/>
      <w:bookmarkEnd w:id="17"/>
      <w:r w:rsidRPr="00C77BB8">
        <w:rPr>
          <w:rFonts w:ascii="Century Gothic" w:hAnsi="Century Gothic"/>
        </w:rPr>
        <w:t>.</w:t>
      </w:r>
    </w:p>
    <w:p w14:paraId="527EF169" w14:textId="77777777" w:rsidR="009560A3" w:rsidRPr="00C77BB8" w:rsidRDefault="009560A3" w:rsidP="009560A3">
      <w:pPr>
        <w:tabs>
          <w:tab w:val="left" w:pos="720"/>
          <w:tab w:val="left" w:pos="1080"/>
          <w:tab w:val="left" w:pos="3240"/>
          <w:tab w:val="left" w:pos="3780"/>
          <w:tab w:val="left" w:pos="4320"/>
        </w:tabs>
        <w:ind w:left="722" w:hanging="720"/>
        <w:rPr>
          <w:rFonts w:ascii="Century Gothic" w:hAnsi="Century Gothic"/>
        </w:rPr>
      </w:pPr>
      <w:r w:rsidRPr="00C77BB8">
        <w:rPr>
          <w:rFonts w:ascii="Century Gothic" w:hAnsi="Century Gothic"/>
        </w:rPr>
        <w:tab/>
      </w:r>
      <w:r w:rsidRPr="00C77BB8">
        <w:rPr>
          <w:rFonts w:ascii="Century Gothic" w:hAnsi="Century Gothic"/>
          <w:b/>
        </w:rPr>
        <w:t xml:space="preserve">(23) </w:t>
      </w:r>
      <w:r w:rsidRPr="00C77BB8">
        <w:rPr>
          <w:rFonts w:ascii="Century Gothic" w:hAnsi="Century Gothic"/>
        </w:rPr>
        <w:t>To remove the Licensee's furniture equipment and goods from the Property at the end of the Licence Period</w:t>
      </w:r>
      <w:bookmarkStart w:id="18" w:name="_Ref_a618490"/>
      <w:bookmarkEnd w:id="18"/>
      <w:r w:rsidRPr="00C77BB8">
        <w:rPr>
          <w:rFonts w:ascii="Century Gothic" w:hAnsi="Century Gothic"/>
        </w:rPr>
        <w:t>.</w:t>
      </w:r>
    </w:p>
    <w:p w14:paraId="7FCF2944" w14:textId="614F712B" w:rsidR="009560A3" w:rsidRPr="00C77BB8" w:rsidRDefault="009560A3" w:rsidP="009560A3">
      <w:pPr>
        <w:tabs>
          <w:tab w:val="left" w:pos="720"/>
          <w:tab w:val="left" w:pos="1080"/>
          <w:tab w:val="left" w:pos="3240"/>
          <w:tab w:val="left" w:pos="3780"/>
          <w:tab w:val="left" w:pos="4320"/>
        </w:tabs>
        <w:ind w:left="722" w:hanging="720"/>
        <w:rPr>
          <w:rFonts w:ascii="Century Gothic" w:hAnsi="Century Gothic"/>
        </w:rPr>
      </w:pPr>
      <w:r w:rsidRPr="00C77BB8">
        <w:rPr>
          <w:rFonts w:ascii="Century Gothic" w:hAnsi="Century Gothic"/>
        </w:rPr>
        <w:tab/>
      </w:r>
      <w:r w:rsidRPr="00C77BB8">
        <w:rPr>
          <w:rFonts w:ascii="Century Gothic" w:hAnsi="Century Gothic"/>
          <w:b/>
        </w:rPr>
        <w:t xml:space="preserve">(24) </w:t>
      </w:r>
      <w:r w:rsidRPr="00C77BB8">
        <w:rPr>
          <w:rFonts w:ascii="Century Gothic" w:hAnsi="Century Gothic"/>
        </w:rPr>
        <w:t>To</w:t>
      </w:r>
      <w:r w:rsidR="00C430B9" w:rsidRPr="00C77BB8">
        <w:rPr>
          <w:rFonts w:ascii="Century Gothic" w:hAnsi="Century Gothic"/>
        </w:rPr>
        <w:t xml:space="preserve"> indemnify the Licensor and </w:t>
      </w:r>
      <w:r w:rsidRPr="00C77BB8">
        <w:rPr>
          <w:rFonts w:ascii="Century Gothic" w:hAnsi="Century Gothic"/>
        </w:rPr>
        <w:t>The Carpenter Centre Trus</w:t>
      </w:r>
      <w:r w:rsidR="00C430B9" w:rsidRPr="00C77BB8">
        <w:rPr>
          <w:rFonts w:ascii="Century Gothic" w:hAnsi="Century Gothic"/>
        </w:rPr>
        <w:t xml:space="preserve">t and keep the Licensor and </w:t>
      </w:r>
      <w:r w:rsidRPr="00C77BB8">
        <w:rPr>
          <w:rFonts w:ascii="Century Gothic" w:hAnsi="Century Gothic"/>
        </w:rPr>
        <w:t>The Carpenter Centre Trust indemnified against all losses, claims, demands, actions, proceedings, damages, costs, expenses or other liability in any way arising from:</w:t>
      </w:r>
    </w:p>
    <w:p w14:paraId="496F17B4" w14:textId="77777777" w:rsidR="009560A3" w:rsidRPr="00C77BB8" w:rsidRDefault="009560A3" w:rsidP="009560A3">
      <w:pPr>
        <w:pStyle w:val="Heading4"/>
        <w:numPr>
          <w:ilvl w:val="0"/>
          <w:numId w:val="3"/>
        </w:numPr>
        <w:jc w:val="left"/>
        <w:rPr>
          <w:rFonts w:ascii="Century Gothic" w:hAnsi="Century Gothic" w:cs="Arial"/>
          <w:b w:val="0"/>
          <w:sz w:val="22"/>
          <w:szCs w:val="22"/>
        </w:rPr>
      </w:pPr>
      <w:bookmarkStart w:id="19" w:name="_Ref_a213419"/>
      <w:bookmarkEnd w:id="19"/>
      <w:r w:rsidRPr="00C77BB8">
        <w:rPr>
          <w:rFonts w:ascii="Century Gothic" w:hAnsi="Century Gothic" w:cs="Arial"/>
          <w:b w:val="0"/>
          <w:sz w:val="22"/>
          <w:szCs w:val="22"/>
        </w:rPr>
        <w:t xml:space="preserve"> This licence;</w:t>
      </w:r>
    </w:p>
    <w:p w14:paraId="45ED33ED" w14:textId="77777777" w:rsidR="009560A3" w:rsidRPr="00C77BB8" w:rsidRDefault="009560A3" w:rsidP="009560A3">
      <w:pPr>
        <w:pStyle w:val="Heading4"/>
        <w:numPr>
          <w:ilvl w:val="0"/>
          <w:numId w:val="3"/>
        </w:numPr>
        <w:jc w:val="left"/>
        <w:rPr>
          <w:rFonts w:ascii="Century Gothic" w:hAnsi="Century Gothic" w:cs="Arial"/>
          <w:b w:val="0"/>
          <w:sz w:val="22"/>
          <w:szCs w:val="22"/>
        </w:rPr>
      </w:pPr>
      <w:bookmarkStart w:id="20" w:name="_Ref_a458325"/>
      <w:bookmarkEnd w:id="20"/>
      <w:r w:rsidRPr="00C77BB8">
        <w:rPr>
          <w:rFonts w:ascii="Century Gothic" w:hAnsi="Century Gothic" w:cs="Arial"/>
          <w:b w:val="0"/>
          <w:sz w:val="22"/>
          <w:szCs w:val="22"/>
        </w:rPr>
        <w:t xml:space="preserve"> Any breach of the Licensee's undertakings contained in this Licence; and/or</w:t>
      </w:r>
    </w:p>
    <w:p w14:paraId="37EDD547" w14:textId="77777777" w:rsidR="009560A3" w:rsidRPr="00C77BB8" w:rsidRDefault="009560A3" w:rsidP="009560A3">
      <w:pPr>
        <w:pStyle w:val="Heading4"/>
        <w:numPr>
          <w:ilvl w:val="0"/>
          <w:numId w:val="3"/>
        </w:numPr>
        <w:jc w:val="left"/>
        <w:rPr>
          <w:rFonts w:ascii="Century Gothic" w:hAnsi="Century Gothic" w:cs="Arial"/>
          <w:b w:val="0"/>
          <w:sz w:val="22"/>
          <w:szCs w:val="22"/>
        </w:rPr>
      </w:pPr>
      <w:bookmarkStart w:id="21" w:name="_Ref_a189520"/>
      <w:bookmarkEnd w:id="21"/>
      <w:r w:rsidRPr="00C77BB8">
        <w:rPr>
          <w:rFonts w:ascii="Century Gothic" w:hAnsi="Century Gothic" w:cs="Arial"/>
          <w:b w:val="0"/>
          <w:sz w:val="22"/>
          <w:szCs w:val="22"/>
        </w:rPr>
        <w:t xml:space="preserve"> The exercise of any rights given in this Licence; </w:t>
      </w:r>
    </w:p>
    <w:p w14:paraId="3A1BD7E4" w14:textId="0648F870" w:rsidR="009560A3" w:rsidRPr="00C77BB8" w:rsidRDefault="009560A3" w:rsidP="009560A3">
      <w:pPr>
        <w:pStyle w:val="Heading4"/>
        <w:ind w:left="720"/>
        <w:jc w:val="left"/>
        <w:rPr>
          <w:rFonts w:ascii="Century Gothic" w:hAnsi="Century Gothic" w:cs="Arial"/>
          <w:b w:val="0"/>
          <w:sz w:val="22"/>
          <w:szCs w:val="22"/>
        </w:rPr>
      </w:pPr>
      <w:r w:rsidRPr="00C77BB8">
        <w:rPr>
          <w:rFonts w:ascii="Century Gothic" w:hAnsi="Century Gothic" w:cs="Arial"/>
          <w:sz w:val="22"/>
          <w:szCs w:val="22"/>
        </w:rPr>
        <w:t xml:space="preserve">(25) </w:t>
      </w:r>
      <w:r w:rsidRPr="00C77BB8">
        <w:rPr>
          <w:rFonts w:ascii="Century Gothic" w:hAnsi="Century Gothic" w:cs="Arial"/>
          <w:b w:val="0"/>
          <w:sz w:val="22"/>
          <w:szCs w:val="22"/>
        </w:rPr>
        <w:t xml:space="preserve">Not to do anything on or in relation to the Property that would or </w:t>
      </w:r>
      <w:r w:rsidR="00C430B9" w:rsidRPr="00C77BB8">
        <w:rPr>
          <w:rFonts w:ascii="Century Gothic" w:hAnsi="Century Gothic" w:cs="Arial"/>
          <w:b w:val="0"/>
          <w:sz w:val="22"/>
          <w:szCs w:val="22"/>
        </w:rPr>
        <w:t xml:space="preserve">might cause the Licensor or </w:t>
      </w:r>
      <w:r w:rsidRPr="00C77BB8">
        <w:rPr>
          <w:rFonts w:ascii="Century Gothic" w:hAnsi="Century Gothic" w:cs="Arial"/>
          <w:b w:val="0"/>
          <w:sz w:val="22"/>
          <w:szCs w:val="22"/>
        </w:rPr>
        <w:t>The Carpenter Centre Trust to be in breach of the conditions contained in the land lease</w:t>
      </w:r>
      <w:bookmarkStart w:id="22" w:name="_Ref_a182884"/>
      <w:bookmarkStart w:id="23" w:name="_Ref_a937213"/>
      <w:bookmarkEnd w:id="22"/>
      <w:bookmarkEnd w:id="23"/>
      <w:r w:rsidRPr="00C77BB8">
        <w:rPr>
          <w:rFonts w:ascii="Century Gothic" w:hAnsi="Century Gothic" w:cs="Arial"/>
          <w:b w:val="0"/>
          <w:sz w:val="22"/>
          <w:szCs w:val="22"/>
        </w:rPr>
        <w:t>.</w:t>
      </w:r>
    </w:p>
    <w:p w14:paraId="59360A29" w14:textId="3A4CFF47" w:rsidR="009560A3" w:rsidRPr="00C77BB8" w:rsidRDefault="009560A3" w:rsidP="009560A3">
      <w:pPr>
        <w:pStyle w:val="Heading4"/>
        <w:ind w:left="720"/>
        <w:jc w:val="left"/>
        <w:rPr>
          <w:rFonts w:ascii="Century Gothic" w:hAnsi="Century Gothic" w:cs="Arial"/>
          <w:b w:val="0"/>
          <w:sz w:val="22"/>
          <w:szCs w:val="22"/>
        </w:rPr>
      </w:pPr>
      <w:r w:rsidRPr="00C77BB8">
        <w:rPr>
          <w:rFonts w:ascii="Century Gothic" w:hAnsi="Century Gothic" w:cs="Arial"/>
          <w:sz w:val="22"/>
          <w:szCs w:val="22"/>
        </w:rPr>
        <w:t xml:space="preserve">(26) </w:t>
      </w:r>
      <w:r w:rsidR="00C430B9" w:rsidRPr="00C77BB8">
        <w:rPr>
          <w:rFonts w:ascii="Century Gothic" w:hAnsi="Century Gothic" w:cs="Arial"/>
          <w:b w:val="0"/>
          <w:sz w:val="22"/>
          <w:szCs w:val="22"/>
        </w:rPr>
        <w:t xml:space="preserve">To pay to The Carpenter Centre </w:t>
      </w:r>
      <w:r w:rsidRPr="00C77BB8">
        <w:rPr>
          <w:rFonts w:ascii="Century Gothic" w:hAnsi="Century Gothic" w:cs="Arial"/>
          <w:b w:val="0"/>
          <w:sz w:val="22"/>
          <w:szCs w:val="22"/>
        </w:rPr>
        <w:t>interest on the Licence Fee or other payments at the rate of 4 per cent per annum above the base rate of Lloyds Bank from time to time calculated on a daily basis from the due date until payment if the Licensee shall fail to pay the Licence Fee or any other payments due under this licence within 21 days of the due date (whether formally demanded or not).</w:t>
      </w:r>
    </w:p>
    <w:p w14:paraId="1CC053C3" w14:textId="77777777" w:rsidR="00C430B9" w:rsidRPr="00C77BB8" w:rsidRDefault="00C430B9" w:rsidP="009560A3">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720" w:hanging="11"/>
        <w:rPr>
          <w:rFonts w:ascii="Century Gothic" w:hAnsi="Century Gothic"/>
          <w:b/>
        </w:rPr>
      </w:pPr>
    </w:p>
    <w:p w14:paraId="2D58F284" w14:textId="5FCE9AE6" w:rsidR="009560A3" w:rsidRPr="00C77BB8" w:rsidRDefault="009560A3" w:rsidP="009560A3">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720" w:hanging="11"/>
        <w:rPr>
          <w:rFonts w:ascii="Century Gothic" w:hAnsi="Century Gothic"/>
        </w:rPr>
      </w:pPr>
      <w:r w:rsidRPr="00C77BB8">
        <w:rPr>
          <w:rFonts w:ascii="Century Gothic" w:hAnsi="Century Gothic"/>
          <w:b/>
        </w:rPr>
        <w:t>(27)</w:t>
      </w:r>
      <w:r w:rsidRPr="00C77BB8">
        <w:rPr>
          <w:rFonts w:ascii="Century Gothic" w:hAnsi="Century Gothic"/>
        </w:rPr>
        <w:t xml:space="preserve"> To comply diligently at all times with the instructions of the Headteacher</w:t>
      </w:r>
      <w:r w:rsidR="00C430B9" w:rsidRPr="00C77BB8">
        <w:rPr>
          <w:rFonts w:ascii="Century Gothic" w:hAnsi="Century Gothic"/>
        </w:rPr>
        <w:t xml:space="preserve"> concerning the security of </w:t>
      </w:r>
      <w:r w:rsidRPr="00C77BB8">
        <w:rPr>
          <w:rFonts w:ascii="Century Gothic" w:hAnsi="Century Gothic"/>
        </w:rPr>
        <w:t>The Carpenter Centre and in particular to ensure that:</w:t>
      </w:r>
    </w:p>
    <w:p w14:paraId="20D08367" w14:textId="122859BA" w:rsidR="009560A3" w:rsidRPr="00C77BB8" w:rsidRDefault="009560A3" w:rsidP="009560A3">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hanging="1080"/>
        <w:rPr>
          <w:rFonts w:ascii="Century Gothic" w:hAnsi="Century Gothic"/>
        </w:rPr>
      </w:pPr>
      <w:r w:rsidRPr="00C77BB8">
        <w:rPr>
          <w:rFonts w:ascii="Century Gothic" w:hAnsi="Century Gothic"/>
          <w:b/>
        </w:rPr>
        <w:lastRenderedPageBreak/>
        <w:tab/>
      </w:r>
      <w:r w:rsidRPr="00C77BB8">
        <w:rPr>
          <w:rFonts w:ascii="Century Gothic" w:hAnsi="Century Gothic"/>
          <w:b/>
        </w:rPr>
        <w:tab/>
        <w:t xml:space="preserve">(a) </w:t>
      </w:r>
      <w:r w:rsidRPr="00C77BB8">
        <w:rPr>
          <w:rFonts w:ascii="Century Gothic" w:hAnsi="Century Gothic"/>
        </w:rPr>
        <w:t>The Accommo</w:t>
      </w:r>
      <w:r w:rsidR="00C430B9" w:rsidRPr="00C77BB8">
        <w:rPr>
          <w:rFonts w:ascii="Century Gothic" w:hAnsi="Century Gothic"/>
        </w:rPr>
        <w:t xml:space="preserve">dation and, as appropriate, </w:t>
      </w:r>
      <w:r w:rsidRPr="00C77BB8">
        <w:rPr>
          <w:rFonts w:ascii="Century Gothic" w:hAnsi="Century Gothic"/>
        </w:rPr>
        <w:t>The Carpenter Centre, are locked and secure at the end of each Session;</w:t>
      </w:r>
    </w:p>
    <w:p w14:paraId="176AA39E" w14:textId="619C034D" w:rsidR="009560A3" w:rsidRPr="00C77BB8" w:rsidRDefault="009560A3" w:rsidP="009560A3">
      <w:pPr>
        <w:tabs>
          <w:tab w:val="left" w:pos="0"/>
          <w:tab w:val="left" w:pos="720"/>
          <w:tab w:val="left" w:pos="1080"/>
          <w:tab w:val="left" w:pos="1701"/>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hanging="1080"/>
        <w:rPr>
          <w:rFonts w:ascii="Century Gothic" w:hAnsi="Century Gothic"/>
        </w:rPr>
      </w:pPr>
      <w:r w:rsidRPr="00C77BB8">
        <w:rPr>
          <w:rFonts w:ascii="Century Gothic" w:hAnsi="Century Gothic"/>
        </w:rPr>
        <w:tab/>
      </w:r>
      <w:r w:rsidRPr="00C77BB8">
        <w:rPr>
          <w:rFonts w:ascii="Century Gothic" w:hAnsi="Century Gothic"/>
        </w:rPr>
        <w:tab/>
      </w:r>
      <w:r w:rsidRPr="00C77BB8">
        <w:rPr>
          <w:rFonts w:ascii="Century Gothic" w:hAnsi="Century Gothic"/>
          <w:b/>
        </w:rPr>
        <w:t>(b)</w:t>
      </w:r>
      <w:r w:rsidR="00C430B9" w:rsidRPr="00C77BB8">
        <w:rPr>
          <w:rFonts w:ascii="Century Gothic" w:hAnsi="Century Gothic"/>
        </w:rPr>
        <w:t xml:space="preserve"> Any keys to </w:t>
      </w:r>
      <w:r w:rsidRPr="00C77BB8">
        <w:rPr>
          <w:rFonts w:ascii="Century Gothic" w:hAnsi="Century Gothic"/>
        </w:rPr>
        <w:t xml:space="preserve">The Carpenter Centre and/or the Accommodation which are made available to the Licensee by </w:t>
      </w:r>
      <w:r w:rsidR="00C430B9" w:rsidRPr="00C77BB8">
        <w:rPr>
          <w:rFonts w:ascii="Century Gothic" w:hAnsi="Century Gothic"/>
        </w:rPr>
        <w:t>The Linden Centre</w:t>
      </w:r>
      <w:r w:rsidRPr="00C77BB8">
        <w:rPr>
          <w:rFonts w:ascii="Century Gothic" w:hAnsi="Century Gothic"/>
        </w:rPr>
        <w:t>, are kept safe and secure at all times and returned immediately on the expiry or earlier determination of this Licence.</w:t>
      </w:r>
    </w:p>
    <w:p w14:paraId="1B2016BC" w14:textId="191E52E1" w:rsidR="009560A3" w:rsidRPr="00C77BB8" w:rsidRDefault="009560A3" w:rsidP="009560A3">
      <w:pPr>
        <w:tabs>
          <w:tab w:val="left" w:pos="0"/>
          <w:tab w:val="left" w:pos="720"/>
          <w:tab w:val="left" w:pos="1080"/>
          <w:tab w:val="left" w:pos="1701"/>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hanging="1080"/>
        <w:rPr>
          <w:rFonts w:ascii="Century Gothic" w:hAnsi="Century Gothic"/>
        </w:rPr>
      </w:pPr>
      <w:r w:rsidRPr="00C77BB8">
        <w:rPr>
          <w:rFonts w:ascii="Century Gothic" w:hAnsi="Century Gothic"/>
          <w:b/>
        </w:rPr>
        <w:tab/>
      </w:r>
      <w:r w:rsidRPr="00C77BB8">
        <w:rPr>
          <w:rFonts w:ascii="Century Gothic" w:hAnsi="Century Gothic"/>
          <w:b/>
        </w:rPr>
        <w:tab/>
        <w:t xml:space="preserve">(c) </w:t>
      </w:r>
      <w:r w:rsidRPr="00C77BB8">
        <w:rPr>
          <w:rFonts w:ascii="Century Gothic" w:hAnsi="Century Gothic"/>
        </w:rPr>
        <w:t xml:space="preserve">Health </w:t>
      </w:r>
      <w:r w:rsidR="00C430B9" w:rsidRPr="00C77BB8">
        <w:rPr>
          <w:rFonts w:ascii="Century Gothic" w:hAnsi="Century Gothic"/>
        </w:rPr>
        <w:t xml:space="preserve">and safety requirements of </w:t>
      </w:r>
      <w:r w:rsidRPr="00C77BB8">
        <w:rPr>
          <w:rFonts w:ascii="Century Gothic" w:hAnsi="Century Gothic"/>
        </w:rPr>
        <w:t>The Carpenter Centre are adhered to at all times. The Licensee will have and maintain appropriate risk assessments and risk management documents in place for the period of the Licence and in accordance with the purpose of the Licence defined in section 2.</w:t>
      </w:r>
    </w:p>
    <w:p w14:paraId="727B305B" w14:textId="7C697154" w:rsidR="009560A3" w:rsidRPr="00C77BB8" w:rsidRDefault="009560A3" w:rsidP="009560A3">
      <w:pPr>
        <w:tabs>
          <w:tab w:val="left" w:pos="0"/>
          <w:tab w:val="left" w:pos="720"/>
          <w:tab w:val="left" w:pos="1080"/>
          <w:tab w:val="left" w:pos="1701"/>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hanging="1080"/>
        <w:rPr>
          <w:rFonts w:ascii="Century Gothic" w:hAnsi="Century Gothic"/>
          <w:color w:val="000000"/>
        </w:rPr>
      </w:pPr>
      <w:r w:rsidRPr="00C77BB8">
        <w:rPr>
          <w:rFonts w:ascii="Century Gothic" w:hAnsi="Century Gothic"/>
        </w:rPr>
        <w:tab/>
      </w:r>
      <w:r w:rsidRPr="00C77BB8">
        <w:rPr>
          <w:rFonts w:ascii="Century Gothic" w:hAnsi="Century Gothic"/>
        </w:rPr>
        <w:tab/>
      </w:r>
      <w:r w:rsidRPr="00C77BB8">
        <w:rPr>
          <w:rFonts w:ascii="Century Gothic" w:hAnsi="Century Gothic"/>
          <w:b/>
        </w:rPr>
        <w:t xml:space="preserve">(d) </w:t>
      </w:r>
      <w:r w:rsidRPr="00C77BB8">
        <w:rPr>
          <w:rFonts w:ascii="Century Gothic" w:hAnsi="Century Gothic"/>
        </w:rPr>
        <w:t xml:space="preserve">There shall be </w:t>
      </w:r>
      <w:r w:rsidRPr="00C77BB8">
        <w:rPr>
          <w:rFonts w:ascii="Century Gothic" w:hAnsi="Century Gothic"/>
          <w:b/>
        </w:rPr>
        <w:t>no smoking</w:t>
      </w:r>
      <w:r w:rsidR="00C430B9" w:rsidRPr="00C77BB8">
        <w:rPr>
          <w:rFonts w:ascii="Century Gothic" w:hAnsi="Century Gothic"/>
        </w:rPr>
        <w:t xml:space="preserve"> anywhere on T</w:t>
      </w:r>
      <w:r w:rsidRPr="00C77BB8">
        <w:rPr>
          <w:rFonts w:ascii="Century Gothic" w:hAnsi="Century Gothic"/>
        </w:rPr>
        <w:t>he Carpenter Centre premises on the grounds of fire security and the potential for damage to the property, floors and furniture.</w:t>
      </w:r>
    </w:p>
    <w:p w14:paraId="0A50236C" w14:textId="77777777" w:rsidR="009560A3" w:rsidRPr="00C77BB8" w:rsidRDefault="009560A3" w:rsidP="009560A3">
      <w:pPr>
        <w:tabs>
          <w:tab w:val="left" w:pos="0"/>
          <w:tab w:val="left" w:pos="720"/>
          <w:tab w:val="left" w:pos="1080"/>
          <w:tab w:val="left" w:pos="1701"/>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hanging="1080"/>
        <w:rPr>
          <w:rFonts w:ascii="Century Gothic" w:hAnsi="Century Gothic"/>
          <w:color w:val="000000"/>
        </w:rPr>
      </w:pPr>
      <w:r w:rsidRPr="00C77BB8">
        <w:rPr>
          <w:rFonts w:ascii="Century Gothic" w:hAnsi="Century Gothic"/>
        </w:rPr>
        <w:tab/>
      </w:r>
      <w:r w:rsidRPr="00C77BB8">
        <w:rPr>
          <w:rFonts w:ascii="Century Gothic" w:hAnsi="Century Gothic"/>
        </w:rPr>
        <w:tab/>
      </w:r>
      <w:r w:rsidRPr="00C77BB8">
        <w:rPr>
          <w:rFonts w:ascii="Century Gothic" w:hAnsi="Century Gothic"/>
          <w:b/>
        </w:rPr>
        <w:t xml:space="preserve">(e) </w:t>
      </w:r>
      <w:r w:rsidRPr="00C77BB8">
        <w:rPr>
          <w:rFonts w:ascii="Century Gothic" w:hAnsi="Century Gothic"/>
        </w:rPr>
        <w:t>Adhere to prevent strategies with regards to extremism and extremist views and contact the designated safeguarding lead or their deputy in the case of any concerns.</w:t>
      </w:r>
    </w:p>
    <w:p w14:paraId="1E1CEAFB" w14:textId="77777777" w:rsidR="009560A3" w:rsidRPr="00C77BB8" w:rsidRDefault="009560A3" w:rsidP="009560A3">
      <w:pPr>
        <w:tabs>
          <w:tab w:val="left" w:pos="0"/>
          <w:tab w:val="left" w:pos="720"/>
          <w:tab w:val="left" w:pos="1080"/>
          <w:tab w:val="left" w:pos="1701"/>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hanging="1080"/>
        <w:rPr>
          <w:rFonts w:ascii="Century Gothic" w:hAnsi="Century Gothic"/>
        </w:rPr>
      </w:pPr>
      <w:r w:rsidRPr="00C77BB8">
        <w:rPr>
          <w:rFonts w:ascii="Century Gothic" w:hAnsi="Century Gothic"/>
        </w:rPr>
        <w:tab/>
      </w:r>
      <w:r w:rsidRPr="00C77BB8">
        <w:rPr>
          <w:rFonts w:ascii="Century Gothic" w:hAnsi="Century Gothic"/>
        </w:rPr>
        <w:tab/>
      </w:r>
      <w:r w:rsidRPr="00C77BB8">
        <w:rPr>
          <w:rFonts w:ascii="Century Gothic" w:hAnsi="Century Gothic"/>
          <w:b/>
        </w:rPr>
        <w:t xml:space="preserve">(f) </w:t>
      </w:r>
      <w:r w:rsidRPr="00C77BB8">
        <w:rPr>
          <w:rFonts w:ascii="Century Gothic" w:hAnsi="Century Gothic"/>
        </w:rPr>
        <w:t>Staff have appropriate safeguarding training and suitable DBS clearance for the work they are undertaking. Safeguarding obligations are strictly adhered to and contractors and visitors on the premises have either appropriate DBS clearance or are accompanied at all times. The most current Keeping Children Safe in Education documentation is adhered to at all times.</w:t>
      </w:r>
    </w:p>
    <w:p w14:paraId="0A8BCEFF" w14:textId="77777777" w:rsidR="009560A3" w:rsidRPr="00C77BB8" w:rsidRDefault="009560A3" w:rsidP="009560A3">
      <w:pPr>
        <w:tabs>
          <w:tab w:val="left" w:pos="0"/>
          <w:tab w:val="left" w:pos="720"/>
          <w:tab w:val="left" w:pos="1080"/>
          <w:tab w:val="left" w:pos="1701"/>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hanging="1080"/>
        <w:rPr>
          <w:rFonts w:ascii="Century Gothic" w:hAnsi="Century Gothic"/>
        </w:rPr>
      </w:pPr>
      <w:r w:rsidRPr="00C77BB8">
        <w:rPr>
          <w:rFonts w:ascii="Century Gothic" w:hAnsi="Century Gothic"/>
        </w:rPr>
        <w:tab/>
      </w:r>
      <w:r w:rsidRPr="00C77BB8">
        <w:rPr>
          <w:rFonts w:ascii="Century Gothic" w:hAnsi="Century Gothic"/>
        </w:rPr>
        <w:tab/>
      </w:r>
      <w:r w:rsidRPr="00C77BB8">
        <w:rPr>
          <w:rFonts w:ascii="Century Gothic" w:hAnsi="Century Gothic"/>
          <w:b/>
        </w:rPr>
        <w:t xml:space="preserve">(g) </w:t>
      </w:r>
      <w:r w:rsidRPr="00C77BB8">
        <w:rPr>
          <w:rFonts w:ascii="Century Gothic" w:hAnsi="Century Gothic"/>
        </w:rPr>
        <w:t>No works are undertaken to the fabric of the building, or alterations to the premises without prior consent of Staffordshire University Academies Trust.</w:t>
      </w:r>
    </w:p>
    <w:p w14:paraId="3E269330" w14:textId="2E07033E" w:rsidR="009560A3" w:rsidRPr="00C77BB8" w:rsidRDefault="009560A3" w:rsidP="009560A3">
      <w:pPr>
        <w:tabs>
          <w:tab w:val="left" w:pos="0"/>
          <w:tab w:val="left" w:pos="720"/>
          <w:tab w:val="left" w:pos="1080"/>
          <w:tab w:val="left" w:pos="1701"/>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hanging="1080"/>
        <w:rPr>
          <w:rFonts w:ascii="Century Gothic" w:hAnsi="Century Gothic"/>
        </w:rPr>
      </w:pPr>
      <w:r w:rsidRPr="00C77BB8">
        <w:rPr>
          <w:rFonts w:ascii="Century Gothic" w:hAnsi="Century Gothic"/>
        </w:rPr>
        <w:tab/>
      </w:r>
      <w:r w:rsidRPr="00C77BB8">
        <w:rPr>
          <w:rFonts w:ascii="Century Gothic" w:hAnsi="Century Gothic"/>
        </w:rPr>
        <w:tab/>
      </w:r>
      <w:r w:rsidRPr="00C77BB8">
        <w:rPr>
          <w:rFonts w:ascii="Century Gothic" w:hAnsi="Century Gothic"/>
          <w:b/>
        </w:rPr>
        <w:t>(h)</w:t>
      </w:r>
      <w:r w:rsidRPr="00C77BB8">
        <w:rPr>
          <w:rFonts w:ascii="Century Gothic" w:hAnsi="Century Gothic"/>
        </w:rPr>
        <w:t xml:space="preserve"> Parking arrangements are adhered to. </w:t>
      </w:r>
    </w:p>
    <w:p w14:paraId="5E1426E8" w14:textId="5C0A83AA" w:rsidR="00C430B9" w:rsidRPr="00C77BB8" w:rsidRDefault="00C430B9" w:rsidP="009560A3">
      <w:pPr>
        <w:tabs>
          <w:tab w:val="left" w:pos="0"/>
          <w:tab w:val="left" w:pos="720"/>
          <w:tab w:val="left" w:pos="1080"/>
          <w:tab w:val="left" w:pos="1701"/>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hanging="1080"/>
        <w:rPr>
          <w:rFonts w:ascii="Century Gothic" w:hAnsi="Century Gothic"/>
        </w:rPr>
      </w:pPr>
    </w:p>
    <w:p w14:paraId="5E0E6842" w14:textId="7DF695E6" w:rsidR="009560A3" w:rsidRPr="00C77BB8" w:rsidRDefault="009560A3" w:rsidP="009560A3">
      <w:pPr>
        <w:pStyle w:val="Heading1"/>
        <w:rPr>
          <w:rFonts w:ascii="Century Gothic" w:hAnsi="Century Gothic"/>
          <w:sz w:val="22"/>
          <w:szCs w:val="22"/>
        </w:rPr>
      </w:pPr>
      <w:bookmarkStart w:id="24" w:name="_Toc529365576"/>
      <w:r w:rsidRPr="00C77BB8">
        <w:rPr>
          <w:rFonts w:ascii="Century Gothic" w:hAnsi="Century Gothic"/>
          <w:sz w:val="22"/>
          <w:szCs w:val="22"/>
        </w:rPr>
        <w:t>(28) Limitation of The Carpenter Centre's and The Carpenter Centre Trust’s liability</w:t>
      </w:r>
      <w:bookmarkEnd w:id="24"/>
    </w:p>
    <w:p w14:paraId="69C2910D" w14:textId="77777777" w:rsidR="009560A3" w:rsidRPr="00C77BB8" w:rsidRDefault="009560A3" w:rsidP="009560A3">
      <w:pPr>
        <w:rPr>
          <w:rFonts w:ascii="Century Gothic" w:hAnsi="Century Gothic"/>
        </w:rPr>
      </w:pPr>
    </w:p>
    <w:p w14:paraId="6843A132" w14:textId="1C1748C8" w:rsidR="009560A3" w:rsidRPr="00C77BB8" w:rsidRDefault="00C430B9" w:rsidP="009560A3">
      <w:pPr>
        <w:pStyle w:val="Heading2"/>
        <w:jc w:val="left"/>
        <w:rPr>
          <w:rFonts w:ascii="Century Gothic" w:hAnsi="Century Gothic"/>
          <w:b w:val="0"/>
          <w:i w:val="0"/>
          <w:sz w:val="22"/>
          <w:szCs w:val="22"/>
          <w:u w:val="none"/>
        </w:rPr>
      </w:pPr>
      <w:bookmarkStart w:id="25" w:name="_Ref_a291250"/>
      <w:bookmarkEnd w:id="25"/>
      <w:r w:rsidRPr="00C77BB8">
        <w:rPr>
          <w:rFonts w:ascii="Century Gothic" w:hAnsi="Century Gothic"/>
          <w:b w:val="0"/>
          <w:i w:val="0"/>
          <w:sz w:val="22"/>
          <w:szCs w:val="22"/>
          <w:u w:val="none"/>
        </w:rPr>
        <w:t>28.1     The Carpenter Centre and T</w:t>
      </w:r>
      <w:r w:rsidR="009560A3" w:rsidRPr="00C77BB8">
        <w:rPr>
          <w:rFonts w:ascii="Century Gothic" w:hAnsi="Century Gothic"/>
          <w:b w:val="0"/>
          <w:i w:val="0"/>
          <w:sz w:val="22"/>
          <w:szCs w:val="22"/>
          <w:u w:val="none"/>
        </w:rPr>
        <w:t>he</w:t>
      </w:r>
      <w:r w:rsidRPr="00C77BB8">
        <w:rPr>
          <w:rFonts w:ascii="Century Gothic" w:hAnsi="Century Gothic"/>
          <w:b w:val="0"/>
          <w:i w:val="0"/>
          <w:sz w:val="22"/>
          <w:szCs w:val="22"/>
          <w:u w:val="none"/>
        </w:rPr>
        <w:t xml:space="preserve"> Linden Centre</w:t>
      </w:r>
      <w:r w:rsidR="009560A3" w:rsidRPr="00C77BB8">
        <w:rPr>
          <w:rFonts w:ascii="Century Gothic" w:hAnsi="Century Gothic"/>
          <w:b w:val="0"/>
          <w:i w:val="0"/>
          <w:sz w:val="22"/>
          <w:szCs w:val="22"/>
          <w:u w:val="none"/>
        </w:rPr>
        <w:t xml:space="preserve"> are not liable for:</w:t>
      </w:r>
    </w:p>
    <w:p w14:paraId="058BF693" w14:textId="77777777" w:rsidR="009560A3" w:rsidRPr="00C77BB8" w:rsidRDefault="009560A3" w:rsidP="009560A3">
      <w:pPr>
        <w:rPr>
          <w:rFonts w:ascii="Century Gothic" w:hAnsi="Century Gothic"/>
        </w:rPr>
      </w:pPr>
    </w:p>
    <w:p w14:paraId="58D8D6AD" w14:textId="4628FC19" w:rsidR="009560A3" w:rsidRPr="00C77BB8" w:rsidRDefault="009560A3" w:rsidP="009560A3">
      <w:pPr>
        <w:pStyle w:val="Heading3"/>
        <w:numPr>
          <w:ilvl w:val="0"/>
          <w:numId w:val="4"/>
        </w:numPr>
        <w:ind w:left="1134" w:hanging="774"/>
        <w:jc w:val="left"/>
        <w:rPr>
          <w:rFonts w:ascii="Century Gothic" w:hAnsi="Century Gothic"/>
          <w:b w:val="0"/>
          <w:sz w:val="22"/>
          <w:szCs w:val="22"/>
        </w:rPr>
      </w:pPr>
      <w:bookmarkStart w:id="26" w:name="_Ref_a697085"/>
      <w:bookmarkEnd w:id="26"/>
      <w:r w:rsidRPr="00C77BB8">
        <w:rPr>
          <w:rFonts w:ascii="Century Gothic" w:hAnsi="Century Gothic"/>
          <w:b w:val="0"/>
          <w:sz w:val="22"/>
          <w:szCs w:val="22"/>
        </w:rPr>
        <w:t>the death of, or injury to the Licensee, its employees, customers or invitees    to the Property; or</w:t>
      </w:r>
    </w:p>
    <w:p w14:paraId="11B08776" w14:textId="77777777" w:rsidR="009560A3" w:rsidRPr="00C77BB8" w:rsidRDefault="009560A3" w:rsidP="009560A3">
      <w:pPr>
        <w:pStyle w:val="Heading3"/>
        <w:numPr>
          <w:ilvl w:val="0"/>
          <w:numId w:val="4"/>
        </w:numPr>
        <w:ind w:left="1134" w:hanging="774"/>
        <w:jc w:val="left"/>
        <w:rPr>
          <w:rFonts w:ascii="Century Gothic" w:hAnsi="Century Gothic"/>
          <w:b w:val="0"/>
          <w:sz w:val="22"/>
          <w:szCs w:val="22"/>
        </w:rPr>
      </w:pPr>
      <w:bookmarkStart w:id="27" w:name="_Ref_a92295"/>
      <w:bookmarkEnd w:id="27"/>
      <w:r w:rsidRPr="00C77BB8">
        <w:rPr>
          <w:rFonts w:ascii="Century Gothic" w:hAnsi="Century Gothic"/>
          <w:b w:val="0"/>
          <w:sz w:val="22"/>
          <w:szCs w:val="22"/>
        </w:rPr>
        <w:t>damage to any property of the Licensee or that of the Licensee's employees,     customers or other invitees to the Property; or</w:t>
      </w:r>
    </w:p>
    <w:p w14:paraId="6ADFF903" w14:textId="77777777" w:rsidR="009560A3" w:rsidRPr="00C77BB8" w:rsidRDefault="009560A3" w:rsidP="009560A3">
      <w:pPr>
        <w:pStyle w:val="Heading3"/>
        <w:numPr>
          <w:ilvl w:val="0"/>
          <w:numId w:val="4"/>
        </w:numPr>
        <w:ind w:left="1134" w:hanging="708"/>
        <w:jc w:val="left"/>
        <w:rPr>
          <w:rFonts w:ascii="Century Gothic" w:hAnsi="Century Gothic"/>
          <w:b w:val="0"/>
          <w:sz w:val="22"/>
          <w:szCs w:val="22"/>
        </w:rPr>
      </w:pPr>
      <w:bookmarkStart w:id="28" w:name="_Ref_a234563"/>
      <w:bookmarkEnd w:id="28"/>
      <w:r w:rsidRPr="00C77BB8">
        <w:rPr>
          <w:rFonts w:ascii="Century Gothic" w:hAnsi="Century Gothic"/>
          <w:b w:val="0"/>
          <w:sz w:val="22"/>
          <w:szCs w:val="22"/>
        </w:rPr>
        <w:t>any losses, claims, demands, actions, proceedings, damages, costs or  expenses or other liability incurred by Licensee or the Licensee's employees, customers or other invitees to the Property in the exercise or purported exercise of the rights granted by this licence.</w:t>
      </w:r>
    </w:p>
    <w:p w14:paraId="5DE4D7D8" w14:textId="77777777" w:rsidR="00C430B9" w:rsidRPr="00C77BB8" w:rsidRDefault="00C430B9" w:rsidP="009560A3">
      <w:pPr>
        <w:pStyle w:val="Heading2"/>
        <w:jc w:val="left"/>
        <w:rPr>
          <w:rFonts w:ascii="Century Gothic" w:hAnsi="Century Gothic"/>
          <w:b w:val="0"/>
          <w:i w:val="0"/>
          <w:sz w:val="22"/>
          <w:szCs w:val="22"/>
          <w:u w:val="none"/>
        </w:rPr>
      </w:pPr>
      <w:bookmarkStart w:id="29" w:name="_Ref_a853763"/>
      <w:bookmarkEnd w:id="29"/>
    </w:p>
    <w:p w14:paraId="7A12931C" w14:textId="1309112E" w:rsidR="009560A3" w:rsidRPr="00C77BB8" w:rsidRDefault="009560A3" w:rsidP="009560A3">
      <w:pPr>
        <w:pStyle w:val="Heading2"/>
        <w:jc w:val="left"/>
        <w:rPr>
          <w:rFonts w:ascii="Century Gothic" w:hAnsi="Century Gothic"/>
          <w:b w:val="0"/>
          <w:i w:val="0"/>
          <w:sz w:val="22"/>
          <w:szCs w:val="22"/>
          <w:u w:val="none"/>
        </w:rPr>
      </w:pPr>
      <w:r w:rsidRPr="00C77BB8">
        <w:rPr>
          <w:rFonts w:ascii="Century Gothic" w:hAnsi="Century Gothic"/>
          <w:b w:val="0"/>
          <w:i w:val="0"/>
          <w:sz w:val="22"/>
          <w:szCs w:val="22"/>
          <w:u w:val="none"/>
        </w:rPr>
        <w:t>28.2    Nothing in this agreement shall limit or exclude the Licensor's liability for:</w:t>
      </w:r>
    </w:p>
    <w:p w14:paraId="39952D0A" w14:textId="77777777" w:rsidR="009560A3" w:rsidRPr="00C77BB8" w:rsidRDefault="009560A3" w:rsidP="009560A3">
      <w:pPr>
        <w:pStyle w:val="Heading3"/>
        <w:numPr>
          <w:ilvl w:val="0"/>
          <w:numId w:val="5"/>
        </w:numPr>
        <w:jc w:val="left"/>
        <w:rPr>
          <w:rFonts w:ascii="Century Gothic" w:hAnsi="Century Gothic"/>
          <w:b w:val="0"/>
          <w:sz w:val="22"/>
          <w:szCs w:val="22"/>
        </w:rPr>
      </w:pPr>
      <w:bookmarkStart w:id="30" w:name="_Ref_a183114"/>
      <w:bookmarkEnd w:id="30"/>
      <w:r w:rsidRPr="00C77BB8">
        <w:rPr>
          <w:rFonts w:ascii="Century Gothic" w:hAnsi="Century Gothic"/>
          <w:b w:val="0"/>
          <w:sz w:val="22"/>
          <w:szCs w:val="22"/>
        </w:rPr>
        <w:t>death or personal injury or damage to property caused by negligence on the part of the Licensor or its employees or agents or clients; or</w:t>
      </w:r>
    </w:p>
    <w:p w14:paraId="7B40C4FF" w14:textId="77777777" w:rsidR="009560A3" w:rsidRPr="00C77BB8" w:rsidRDefault="009560A3" w:rsidP="009560A3">
      <w:pPr>
        <w:pStyle w:val="Heading3"/>
        <w:numPr>
          <w:ilvl w:val="0"/>
          <w:numId w:val="5"/>
        </w:numPr>
        <w:jc w:val="left"/>
        <w:rPr>
          <w:rFonts w:ascii="Century Gothic" w:hAnsi="Century Gothic"/>
          <w:b w:val="0"/>
          <w:sz w:val="22"/>
          <w:szCs w:val="22"/>
        </w:rPr>
      </w:pPr>
      <w:bookmarkStart w:id="31" w:name="_Ref_a945795"/>
      <w:bookmarkEnd w:id="31"/>
      <w:r w:rsidRPr="00C77BB8">
        <w:rPr>
          <w:rFonts w:ascii="Century Gothic" w:hAnsi="Century Gothic"/>
          <w:b w:val="0"/>
          <w:sz w:val="22"/>
          <w:szCs w:val="22"/>
        </w:rPr>
        <w:t>any matter in respect of which it would be unlawful for the Licensor to exclude or restrict liability.</w:t>
      </w:r>
    </w:p>
    <w:p w14:paraId="12F7053B" w14:textId="77777777" w:rsidR="009560A3" w:rsidRPr="00C77BB8" w:rsidRDefault="009560A3" w:rsidP="009560A3">
      <w:pPr>
        <w:rPr>
          <w:rFonts w:ascii="Century Gothic" w:hAnsi="Century Gothic"/>
        </w:rPr>
      </w:pPr>
    </w:p>
    <w:p w14:paraId="23D1F7EB" w14:textId="4B8F429F" w:rsidR="009560A3" w:rsidRPr="00C77BB8" w:rsidRDefault="009560A3" w:rsidP="00C430B9">
      <w:pPr>
        <w:pStyle w:val="Heading2"/>
        <w:jc w:val="left"/>
        <w:rPr>
          <w:rFonts w:ascii="Century Gothic" w:hAnsi="Century Gothic"/>
          <w:b w:val="0"/>
          <w:i w:val="0"/>
          <w:sz w:val="22"/>
          <w:szCs w:val="22"/>
          <w:u w:val="none"/>
        </w:rPr>
      </w:pPr>
      <w:r w:rsidRPr="00C77BB8">
        <w:rPr>
          <w:rFonts w:ascii="Century Gothic" w:hAnsi="Century Gothic"/>
          <w:b w:val="0"/>
          <w:i w:val="0"/>
          <w:sz w:val="22"/>
          <w:szCs w:val="22"/>
          <w:u w:val="none"/>
        </w:rPr>
        <w:lastRenderedPageBreak/>
        <w:t>28.3    Nothing in this agree</w:t>
      </w:r>
      <w:r w:rsidR="00C430B9" w:rsidRPr="00C77BB8">
        <w:rPr>
          <w:rFonts w:ascii="Century Gothic" w:hAnsi="Century Gothic"/>
          <w:b w:val="0"/>
          <w:i w:val="0"/>
          <w:sz w:val="22"/>
          <w:szCs w:val="22"/>
          <w:u w:val="none"/>
        </w:rPr>
        <w:t xml:space="preserve">ment shall limit or exclude </w:t>
      </w:r>
      <w:r w:rsidRPr="00C77BB8">
        <w:rPr>
          <w:rFonts w:ascii="Century Gothic" w:hAnsi="Century Gothic"/>
          <w:b w:val="0"/>
          <w:i w:val="0"/>
          <w:sz w:val="22"/>
          <w:szCs w:val="22"/>
          <w:u w:val="none"/>
        </w:rPr>
        <w:t>The Carpenter Centre Trust’s liability for:</w:t>
      </w:r>
    </w:p>
    <w:p w14:paraId="098F0D92" w14:textId="6C7F20E1" w:rsidR="009560A3" w:rsidRPr="00C77BB8" w:rsidRDefault="009560A3" w:rsidP="009560A3">
      <w:pPr>
        <w:pStyle w:val="Heading3"/>
        <w:numPr>
          <w:ilvl w:val="0"/>
          <w:numId w:val="6"/>
        </w:numPr>
        <w:jc w:val="left"/>
        <w:rPr>
          <w:rFonts w:ascii="Century Gothic" w:hAnsi="Century Gothic"/>
          <w:b w:val="0"/>
          <w:sz w:val="22"/>
          <w:szCs w:val="22"/>
        </w:rPr>
      </w:pPr>
      <w:r w:rsidRPr="00C77BB8">
        <w:rPr>
          <w:rFonts w:ascii="Century Gothic" w:hAnsi="Century Gothic"/>
          <w:b w:val="0"/>
          <w:sz w:val="22"/>
          <w:szCs w:val="22"/>
        </w:rPr>
        <w:t>death or personal injury or damage to property caused b</w:t>
      </w:r>
      <w:r w:rsidR="00C430B9" w:rsidRPr="00C77BB8">
        <w:rPr>
          <w:rFonts w:ascii="Century Gothic" w:hAnsi="Century Gothic"/>
          <w:b w:val="0"/>
          <w:sz w:val="22"/>
          <w:szCs w:val="22"/>
        </w:rPr>
        <w:t xml:space="preserve">y negligence on the part of </w:t>
      </w:r>
      <w:r w:rsidRPr="00C77BB8">
        <w:rPr>
          <w:rFonts w:ascii="Century Gothic" w:hAnsi="Century Gothic"/>
          <w:b w:val="0"/>
          <w:sz w:val="22"/>
          <w:szCs w:val="22"/>
        </w:rPr>
        <w:t>The Carpenter Centre Trust or its employees or agents; or</w:t>
      </w:r>
    </w:p>
    <w:p w14:paraId="50084845" w14:textId="6F2CD06B" w:rsidR="009560A3" w:rsidRPr="00C77BB8" w:rsidRDefault="009560A3" w:rsidP="009560A3">
      <w:pPr>
        <w:pStyle w:val="Heading3"/>
        <w:numPr>
          <w:ilvl w:val="0"/>
          <w:numId w:val="6"/>
        </w:numPr>
        <w:jc w:val="left"/>
        <w:rPr>
          <w:rFonts w:ascii="Century Gothic" w:hAnsi="Century Gothic"/>
          <w:b w:val="0"/>
          <w:sz w:val="22"/>
          <w:szCs w:val="22"/>
        </w:rPr>
      </w:pPr>
      <w:r w:rsidRPr="00C77BB8">
        <w:rPr>
          <w:rFonts w:ascii="Century Gothic" w:hAnsi="Century Gothic"/>
          <w:b w:val="0"/>
          <w:sz w:val="22"/>
          <w:szCs w:val="22"/>
        </w:rPr>
        <w:t>any matter in respect of whi</w:t>
      </w:r>
      <w:r w:rsidR="00C430B9" w:rsidRPr="00C77BB8">
        <w:rPr>
          <w:rFonts w:ascii="Century Gothic" w:hAnsi="Century Gothic"/>
          <w:b w:val="0"/>
          <w:sz w:val="22"/>
          <w:szCs w:val="22"/>
        </w:rPr>
        <w:t xml:space="preserve">ch it would be unlawful for </w:t>
      </w:r>
      <w:r w:rsidRPr="00C77BB8">
        <w:rPr>
          <w:rFonts w:ascii="Century Gothic" w:hAnsi="Century Gothic"/>
          <w:b w:val="0"/>
          <w:sz w:val="22"/>
          <w:szCs w:val="22"/>
        </w:rPr>
        <w:t>The Carpenter Centre Trust to exclude or restrict liability.</w:t>
      </w:r>
    </w:p>
    <w:p w14:paraId="68C95BAD" w14:textId="77777777" w:rsidR="009560A3" w:rsidRPr="00C77BB8" w:rsidRDefault="009560A3" w:rsidP="009560A3">
      <w:pPr>
        <w:pStyle w:val="Heading3"/>
        <w:ind w:left="1440"/>
        <w:rPr>
          <w:rFonts w:ascii="Century Gothic" w:hAnsi="Century Gothic"/>
          <w:sz w:val="22"/>
          <w:szCs w:val="22"/>
        </w:rPr>
      </w:pPr>
    </w:p>
    <w:p w14:paraId="0FCEE92C" w14:textId="77777777" w:rsidR="009560A3" w:rsidRPr="00C77BB8" w:rsidRDefault="009560A3" w:rsidP="009560A3">
      <w:pPr>
        <w:tabs>
          <w:tab w:val="left" w:pos="0"/>
          <w:tab w:val="left" w:pos="720"/>
          <w:tab w:val="left" w:pos="1080"/>
          <w:tab w:val="left" w:pos="1701"/>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720" w:hanging="720"/>
        <w:rPr>
          <w:rFonts w:ascii="Century Gothic" w:hAnsi="Century Gothic"/>
          <w:b/>
        </w:rPr>
      </w:pPr>
      <w:bookmarkStart w:id="32" w:name="_Ref_a991148"/>
      <w:bookmarkEnd w:id="32"/>
      <w:r w:rsidRPr="00C77BB8">
        <w:rPr>
          <w:rFonts w:ascii="Century Gothic" w:hAnsi="Century Gothic"/>
        </w:rPr>
        <w:tab/>
      </w:r>
    </w:p>
    <w:p w14:paraId="0FD3F0FD" w14:textId="77777777" w:rsidR="009560A3" w:rsidRPr="00C77BB8" w:rsidRDefault="009560A3" w:rsidP="009560A3">
      <w:pPr>
        <w:tabs>
          <w:tab w:val="left" w:pos="720"/>
          <w:tab w:val="left" w:pos="3240"/>
          <w:tab w:val="left" w:pos="3780"/>
          <w:tab w:val="left" w:pos="4320"/>
        </w:tabs>
        <w:rPr>
          <w:rFonts w:ascii="Century Gothic" w:hAnsi="Century Gothic"/>
          <w:b/>
        </w:rPr>
      </w:pPr>
      <w:r w:rsidRPr="00C77BB8">
        <w:rPr>
          <w:rFonts w:ascii="Century Gothic" w:hAnsi="Century Gothic"/>
          <w:b/>
        </w:rPr>
        <w:t>8</w:t>
      </w:r>
      <w:bookmarkStart w:id="33" w:name="_GoBack"/>
      <w:bookmarkEnd w:id="33"/>
      <w:r w:rsidRPr="00C77BB8">
        <w:rPr>
          <w:rFonts w:ascii="Century Gothic" w:hAnsi="Century Gothic"/>
          <w:b/>
        </w:rPr>
        <w:t>.</w:t>
      </w:r>
      <w:r w:rsidRPr="00C77BB8">
        <w:rPr>
          <w:rFonts w:ascii="Century Gothic" w:hAnsi="Century Gothic"/>
          <w:b/>
        </w:rPr>
        <w:tab/>
        <w:t>Default</w:t>
      </w:r>
    </w:p>
    <w:p w14:paraId="2C0B0EBE" w14:textId="4779BD95" w:rsidR="009560A3" w:rsidRPr="00C77BB8" w:rsidRDefault="009560A3" w:rsidP="009560A3">
      <w:pPr>
        <w:tabs>
          <w:tab w:val="left" w:pos="720"/>
          <w:tab w:val="left" w:pos="1134"/>
          <w:tab w:val="left" w:pos="3240"/>
          <w:tab w:val="left" w:pos="3780"/>
          <w:tab w:val="left" w:pos="4320"/>
        </w:tabs>
        <w:rPr>
          <w:rFonts w:ascii="Century Gothic" w:hAnsi="Century Gothic"/>
        </w:rPr>
      </w:pPr>
      <w:r w:rsidRPr="00C77BB8">
        <w:rPr>
          <w:rFonts w:ascii="Century Gothic" w:hAnsi="Century Gothic"/>
          <w:b/>
        </w:rPr>
        <w:t>8.1</w:t>
      </w:r>
      <w:r w:rsidRPr="00C77BB8">
        <w:rPr>
          <w:rFonts w:ascii="Century Gothic" w:hAnsi="Century Gothic"/>
        </w:rPr>
        <w:tab/>
        <w:t>If (in the opinion of either of the Licensors, a</w:t>
      </w:r>
      <w:r w:rsidR="00C430B9" w:rsidRPr="00C77BB8">
        <w:rPr>
          <w:rFonts w:ascii="Century Gothic" w:hAnsi="Century Gothic"/>
        </w:rPr>
        <w:t xml:space="preserve">cting reasonably) the Licensee </w:t>
      </w:r>
      <w:r w:rsidRPr="00C77BB8">
        <w:rPr>
          <w:rFonts w:ascii="Century Gothic" w:hAnsi="Century Gothic"/>
        </w:rPr>
        <w:t>commits any material breach of the obligations on its</w:t>
      </w:r>
      <w:r w:rsidR="00C430B9" w:rsidRPr="00C77BB8">
        <w:rPr>
          <w:rFonts w:ascii="Century Gothic" w:hAnsi="Century Gothic"/>
        </w:rPr>
        <w:t xml:space="preserve"> part which are stated in this licence, then </w:t>
      </w:r>
      <w:r w:rsidR="00086BF7" w:rsidRPr="00C77BB8">
        <w:rPr>
          <w:rFonts w:ascii="Century Gothic" w:hAnsi="Century Gothic"/>
        </w:rPr>
        <w:t>The Linden Centre</w:t>
      </w:r>
      <w:r w:rsidR="00C430B9" w:rsidRPr="00C77BB8">
        <w:rPr>
          <w:rFonts w:ascii="Century Gothic" w:hAnsi="Century Gothic"/>
        </w:rPr>
        <w:t xml:space="preserve"> shall be entitled to </w:t>
      </w:r>
      <w:r w:rsidRPr="00C77BB8">
        <w:rPr>
          <w:rFonts w:ascii="Century Gothic" w:hAnsi="Century Gothic"/>
        </w:rPr>
        <w:t>serve a default not</w:t>
      </w:r>
      <w:r w:rsidR="00C430B9" w:rsidRPr="00C77BB8">
        <w:rPr>
          <w:rFonts w:ascii="Century Gothic" w:hAnsi="Century Gothic"/>
        </w:rPr>
        <w:t>ice on the Licensee specifying:</w:t>
      </w:r>
    </w:p>
    <w:p w14:paraId="3F415BC0" w14:textId="77777777" w:rsidR="009560A3" w:rsidRPr="00C77BB8" w:rsidRDefault="009560A3" w:rsidP="009560A3">
      <w:pPr>
        <w:tabs>
          <w:tab w:val="left" w:pos="720"/>
          <w:tab w:val="left" w:pos="1080"/>
          <w:tab w:val="left" w:pos="1440"/>
          <w:tab w:val="left" w:pos="3240"/>
          <w:tab w:val="left" w:pos="3780"/>
          <w:tab w:val="left" w:pos="4320"/>
          <w:tab w:val="left" w:pos="4590"/>
        </w:tabs>
        <w:ind w:left="720" w:hanging="720"/>
        <w:rPr>
          <w:rFonts w:ascii="Century Gothic" w:hAnsi="Century Gothic"/>
        </w:rPr>
      </w:pPr>
      <w:r w:rsidRPr="00C77BB8">
        <w:rPr>
          <w:rFonts w:ascii="Century Gothic" w:hAnsi="Century Gothic"/>
          <w:b/>
        </w:rPr>
        <w:tab/>
        <w:t>(1)</w:t>
      </w:r>
      <w:r w:rsidRPr="00C77BB8">
        <w:rPr>
          <w:rFonts w:ascii="Century Gothic" w:hAnsi="Century Gothic"/>
        </w:rPr>
        <w:t xml:space="preserve"> The facts which constitute the breach of this Licence;</w:t>
      </w:r>
    </w:p>
    <w:p w14:paraId="765BA886" w14:textId="77777777" w:rsidR="009560A3" w:rsidRPr="00C77BB8" w:rsidRDefault="009560A3" w:rsidP="009560A3">
      <w:pPr>
        <w:tabs>
          <w:tab w:val="left" w:pos="720"/>
          <w:tab w:val="left" w:pos="1080"/>
          <w:tab w:val="left" w:pos="1440"/>
          <w:tab w:val="left" w:pos="3240"/>
          <w:tab w:val="left" w:pos="3780"/>
          <w:tab w:val="left" w:pos="4320"/>
          <w:tab w:val="left" w:pos="4590"/>
        </w:tabs>
        <w:ind w:left="720" w:hanging="720"/>
        <w:rPr>
          <w:rFonts w:ascii="Century Gothic" w:hAnsi="Century Gothic"/>
        </w:rPr>
      </w:pPr>
      <w:r w:rsidRPr="00C77BB8">
        <w:rPr>
          <w:rFonts w:ascii="Century Gothic" w:hAnsi="Century Gothic"/>
        </w:rPr>
        <w:tab/>
      </w:r>
      <w:r w:rsidRPr="00C77BB8">
        <w:rPr>
          <w:rFonts w:ascii="Century Gothic" w:hAnsi="Century Gothic"/>
          <w:b/>
        </w:rPr>
        <w:t>(2)</w:t>
      </w:r>
      <w:r w:rsidRPr="00C77BB8">
        <w:rPr>
          <w:rFonts w:ascii="Century Gothic" w:hAnsi="Century Gothic"/>
        </w:rPr>
        <w:t xml:space="preserve"> Precisely which provisions of this Licence the Licensee has failed to comply with;</w:t>
      </w:r>
    </w:p>
    <w:p w14:paraId="50189CA0" w14:textId="77777777" w:rsidR="009560A3" w:rsidRPr="00C77BB8" w:rsidRDefault="009560A3" w:rsidP="009560A3">
      <w:pPr>
        <w:numPr>
          <w:ilvl w:val="0"/>
          <w:numId w:val="2"/>
        </w:numPr>
        <w:tabs>
          <w:tab w:val="left" w:pos="720"/>
          <w:tab w:val="left" w:pos="1080"/>
          <w:tab w:val="left" w:pos="1440"/>
          <w:tab w:val="left" w:pos="3240"/>
          <w:tab w:val="left" w:pos="3780"/>
          <w:tab w:val="left" w:pos="4320"/>
          <w:tab w:val="left" w:pos="4590"/>
        </w:tabs>
        <w:spacing w:after="0" w:line="240" w:lineRule="auto"/>
        <w:rPr>
          <w:rFonts w:ascii="Century Gothic" w:hAnsi="Century Gothic"/>
        </w:rPr>
      </w:pPr>
      <w:r w:rsidRPr="00C77BB8">
        <w:rPr>
          <w:rFonts w:ascii="Century Gothic" w:hAnsi="Century Gothic"/>
        </w:rPr>
        <w:t>The measures (if any and if practicable) which the Licensee is required to undertake to remedy the breach, or otherwise to avoid any repetition of the breach;</w:t>
      </w:r>
    </w:p>
    <w:p w14:paraId="5B3D78D8" w14:textId="77777777" w:rsidR="009560A3" w:rsidRPr="00C77BB8" w:rsidRDefault="009560A3" w:rsidP="009560A3">
      <w:pPr>
        <w:numPr>
          <w:ilvl w:val="0"/>
          <w:numId w:val="2"/>
        </w:numPr>
        <w:tabs>
          <w:tab w:val="left" w:pos="720"/>
          <w:tab w:val="left" w:pos="1080"/>
          <w:tab w:val="left" w:pos="1440"/>
          <w:tab w:val="left" w:pos="3240"/>
          <w:tab w:val="left" w:pos="3780"/>
          <w:tab w:val="left" w:pos="4320"/>
          <w:tab w:val="left" w:pos="4590"/>
        </w:tabs>
        <w:spacing w:after="0" w:line="240" w:lineRule="auto"/>
        <w:rPr>
          <w:rFonts w:ascii="Century Gothic" w:hAnsi="Century Gothic"/>
        </w:rPr>
      </w:pPr>
      <w:r w:rsidRPr="00C77BB8">
        <w:rPr>
          <w:rFonts w:ascii="Century Gothic" w:hAnsi="Century Gothic"/>
        </w:rPr>
        <w:t>The period of time (having reasonable regard to the nature of the breach) within which the breach must be rectified by the Licensee.</w:t>
      </w:r>
    </w:p>
    <w:p w14:paraId="40BF1532" w14:textId="77777777" w:rsidR="009560A3" w:rsidRPr="00C77BB8" w:rsidRDefault="009560A3" w:rsidP="009560A3">
      <w:pPr>
        <w:pStyle w:val="Heading2"/>
        <w:rPr>
          <w:rFonts w:ascii="Century Gothic" w:hAnsi="Century Gothic"/>
          <w:b w:val="0"/>
          <w:i w:val="0"/>
          <w:sz w:val="22"/>
          <w:szCs w:val="22"/>
          <w:u w:val="none"/>
        </w:rPr>
      </w:pPr>
      <w:r w:rsidRPr="00C77BB8">
        <w:rPr>
          <w:rFonts w:ascii="Century Gothic" w:hAnsi="Century Gothic"/>
          <w:i w:val="0"/>
          <w:sz w:val="22"/>
          <w:szCs w:val="22"/>
          <w:u w:val="none"/>
        </w:rPr>
        <w:t xml:space="preserve">(8.2)  </w:t>
      </w:r>
      <w:r w:rsidRPr="00C77BB8">
        <w:rPr>
          <w:rFonts w:ascii="Century Gothic" w:hAnsi="Century Gothic"/>
          <w:b w:val="0"/>
          <w:i w:val="0"/>
          <w:sz w:val="22"/>
          <w:szCs w:val="22"/>
          <w:u w:val="none"/>
        </w:rPr>
        <w:t>Any notice or other communication given in accordance with this licence will be deemed to have been received:</w:t>
      </w:r>
    </w:p>
    <w:p w14:paraId="08B63C4D" w14:textId="77777777" w:rsidR="009560A3" w:rsidRPr="00C77BB8" w:rsidRDefault="009560A3" w:rsidP="009560A3">
      <w:pPr>
        <w:pStyle w:val="Heading3"/>
        <w:numPr>
          <w:ilvl w:val="0"/>
          <w:numId w:val="7"/>
        </w:numPr>
        <w:jc w:val="left"/>
        <w:rPr>
          <w:rFonts w:ascii="Century Gothic" w:hAnsi="Century Gothic"/>
          <w:b w:val="0"/>
          <w:sz w:val="22"/>
          <w:szCs w:val="22"/>
        </w:rPr>
      </w:pPr>
      <w:bookmarkStart w:id="34" w:name="_Ref_a368504"/>
      <w:bookmarkEnd w:id="34"/>
      <w:r w:rsidRPr="00C77BB8">
        <w:rPr>
          <w:rFonts w:ascii="Century Gothic" w:hAnsi="Century Gothic"/>
          <w:b w:val="0"/>
          <w:sz w:val="22"/>
          <w:szCs w:val="22"/>
        </w:rPr>
        <w:t>if delivered by hand, on signature of a delivery receipt or at the time the notice or other communication is left at the proper address; or</w:t>
      </w:r>
    </w:p>
    <w:p w14:paraId="5233FC8F" w14:textId="77777777" w:rsidR="009560A3" w:rsidRPr="00C77BB8" w:rsidRDefault="009560A3" w:rsidP="009560A3">
      <w:pPr>
        <w:pStyle w:val="Heading3"/>
        <w:numPr>
          <w:ilvl w:val="0"/>
          <w:numId w:val="7"/>
        </w:numPr>
        <w:jc w:val="left"/>
        <w:rPr>
          <w:rFonts w:ascii="Century Gothic" w:hAnsi="Century Gothic"/>
          <w:b w:val="0"/>
          <w:sz w:val="22"/>
          <w:szCs w:val="22"/>
        </w:rPr>
      </w:pPr>
      <w:bookmarkStart w:id="35" w:name="_Ref_a165559"/>
      <w:bookmarkEnd w:id="35"/>
      <w:r w:rsidRPr="00C77BB8">
        <w:rPr>
          <w:rFonts w:ascii="Century Gothic" w:hAnsi="Century Gothic"/>
          <w:b w:val="0"/>
          <w:sz w:val="22"/>
          <w:szCs w:val="22"/>
        </w:rPr>
        <w:t xml:space="preserve">if sent by pre-paid first-class post or other next working day delivery service, at 9.00 am on the second working day after posting; or </w:t>
      </w:r>
    </w:p>
    <w:p w14:paraId="2F6CE8B2" w14:textId="3E21675D" w:rsidR="009560A3" w:rsidRPr="00C77BB8" w:rsidRDefault="00C430B9" w:rsidP="009560A3">
      <w:pPr>
        <w:numPr>
          <w:ilvl w:val="0"/>
          <w:numId w:val="7"/>
        </w:numPr>
        <w:spacing w:after="0" w:line="240" w:lineRule="auto"/>
        <w:rPr>
          <w:rFonts w:ascii="Century Gothic" w:hAnsi="Century Gothic"/>
        </w:rPr>
      </w:pPr>
      <w:r w:rsidRPr="00C77BB8">
        <w:rPr>
          <w:rFonts w:ascii="Century Gothic" w:hAnsi="Century Gothic"/>
        </w:rPr>
        <w:t>i</w:t>
      </w:r>
      <w:r w:rsidR="009560A3" w:rsidRPr="00C77BB8">
        <w:rPr>
          <w:rFonts w:ascii="Century Gothic" w:hAnsi="Century Gothic"/>
        </w:rPr>
        <w:t>f sent by email with a read receipt and receipt of reading is given.</w:t>
      </w:r>
    </w:p>
    <w:p w14:paraId="0027B9FA" w14:textId="77777777" w:rsidR="009560A3" w:rsidRPr="00C77BB8" w:rsidRDefault="009560A3" w:rsidP="009560A3">
      <w:pPr>
        <w:rPr>
          <w:rFonts w:ascii="Century Gothic" w:hAnsi="Century Gothic"/>
        </w:rPr>
      </w:pPr>
      <w:bookmarkStart w:id="36" w:name="_Ref_a338345"/>
      <w:bookmarkEnd w:id="36"/>
    </w:p>
    <w:p w14:paraId="0F165FF9" w14:textId="17FF2732" w:rsidR="009560A3" w:rsidRPr="00C77BB8" w:rsidRDefault="009560A3" w:rsidP="009560A3">
      <w:pPr>
        <w:pStyle w:val="Heading2"/>
        <w:rPr>
          <w:rFonts w:ascii="Century Gothic" w:hAnsi="Century Gothic"/>
          <w:b w:val="0"/>
          <w:i w:val="0"/>
          <w:sz w:val="22"/>
          <w:szCs w:val="22"/>
          <w:u w:val="none"/>
        </w:rPr>
      </w:pPr>
      <w:bookmarkStart w:id="37" w:name="_Ref_a571450"/>
      <w:bookmarkEnd w:id="37"/>
      <w:r w:rsidRPr="00C77BB8">
        <w:rPr>
          <w:rFonts w:ascii="Century Gothic" w:hAnsi="Century Gothic"/>
          <w:i w:val="0"/>
          <w:sz w:val="22"/>
          <w:szCs w:val="22"/>
          <w:u w:val="none"/>
        </w:rPr>
        <w:t xml:space="preserve">(8.3)  </w:t>
      </w:r>
      <w:r w:rsidRPr="00C77BB8">
        <w:rPr>
          <w:rFonts w:ascii="Century Gothic" w:hAnsi="Century Gothic"/>
          <w:b w:val="0"/>
          <w:i w:val="0"/>
          <w:sz w:val="22"/>
          <w:szCs w:val="22"/>
          <w:u w:val="none"/>
        </w:rPr>
        <w:t>This clause does not apply to the service of any p</w:t>
      </w:r>
      <w:r w:rsidR="00C430B9" w:rsidRPr="00C77BB8">
        <w:rPr>
          <w:rFonts w:ascii="Century Gothic" w:hAnsi="Century Gothic"/>
          <w:b w:val="0"/>
          <w:i w:val="0"/>
          <w:sz w:val="22"/>
          <w:szCs w:val="22"/>
          <w:u w:val="none"/>
        </w:rPr>
        <w:t xml:space="preserve">roceedings or other documents </w:t>
      </w:r>
      <w:r w:rsidRPr="00C77BB8">
        <w:rPr>
          <w:rFonts w:ascii="Century Gothic" w:hAnsi="Century Gothic"/>
          <w:b w:val="0"/>
          <w:i w:val="0"/>
          <w:sz w:val="22"/>
          <w:szCs w:val="22"/>
          <w:u w:val="none"/>
        </w:rPr>
        <w:t>in any legal action or, where applicable, any arbitration or other method of dispute resolution.</w:t>
      </w:r>
    </w:p>
    <w:p w14:paraId="686C971E" w14:textId="77777777" w:rsidR="009560A3" w:rsidRPr="00C77BB8" w:rsidRDefault="009560A3" w:rsidP="009560A3">
      <w:pPr>
        <w:tabs>
          <w:tab w:val="left" w:pos="720"/>
          <w:tab w:val="left" w:pos="1080"/>
          <w:tab w:val="left" w:pos="1440"/>
          <w:tab w:val="left" w:pos="3240"/>
          <w:tab w:val="left" w:pos="3780"/>
          <w:tab w:val="left" w:pos="4320"/>
          <w:tab w:val="left" w:pos="4590"/>
        </w:tabs>
        <w:rPr>
          <w:rFonts w:ascii="Century Gothic" w:hAnsi="Century Gothic"/>
        </w:rPr>
      </w:pPr>
    </w:p>
    <w:p w14:paraId="28EE42EE" w14:textId="77777777" w:rsidR="009560A3" w:rsidRPr="00C77BB8" w:rsidRDefault="009560A3" w:rsidP="009560A3">
      <w:pPr>
        <w:tabs>
          <w:tab w:val="left" w:pos="720"/>
          <w:tab w:val="left" w:pos="1080"/>
          <w:tab w:val="left" w:pos="1440"/>
          <w:tab w:val="left" w:pos="3240"/>
          <w:tab w:val="left" w:pos="3780"/>
          <w:tab w:val="left" w:pos="4320"/>
          <w:tab w:val="left" w:pos="4590"/>
        </w:tabs>
        <w:ind w:left="720" w:hanging="720"/>
        <w:rPr>
          <w:rFonts w:ascii="Century Gothic" w:hAnsi="Century Gothic"/>
        </w:rPr>
      </w:pPr>
    </w:p>
    <w:p w14:paraId="578A7921" w14:textId="77777777" w:rsidR="009560A3" w:rsidRPr="00C77BB8" w:rsidRDefault="009560A3" w:rsidP="009560A3">
      <w:pPr>
        <w:tabs>
          <w:tab w:val="left" w:pos="720"/>
          <w:tab w:val="left" w:pos="1134"/>
          <w:tab w:val="left" w:pos="3240"/>
          <w:tab w:val="left" w:pos="3780"/>
          <w:tab w:val="left" w:pos="4320"/>
        </w:tabs>
        <w:rPr>
          <w:rFonts w:ascii="Century Gothic" w:hAnsi="Century Gothic"/>
          <w:b/>
        </w:rPr>
      </w:pPr>
      <w:r w:rsidRPr="00C77BB8">
        <w:rPr>
          <w:rFonts w:ascii="Century Gothic" w:hAnsi="Century Gothic"/>
          <w:b/>
        </w:rPr>
        <w:t>9.</w:t>
      </w:r>
      <w:r w:rsidRPr="00C77BB8">
        <w:rPr>
          <w:rFonts w:ascii="Century Gothic" w:hAnsi="Century Gothic"/>
          <w:b/>
        </w:rPr>
        <w:tab/>
        <w:t>Termination</w:t>
      </w:r>
    </w:p>
    <w:p w14:paraId="7655CA91" w14:textId="77777777" w:rsidR="009560A3" w:rsidRPr="00C77BB8" w:rsidRDefault="009560A3" w:rsidP="009560A3">
      <w:pPr>
        <w:tabs>
          <w:tab w:val="left" w:pos="720"/>
          <w:tab w:val="left" w:pos="1134"/>
          <w:tab w:val="left" w:pos="3240"/>
          <w:tab w:val="left" w:pos="3780"/>
          <w:tab w:val="left" w:pos="4320"/>
        </w:tabs>
        <w:rPr>
          <w:rFonts w:ascii="Century Gothic" w:hAnsi="Century Gothic"/>
        </w:rPr>
      </w:pPr>
    </w:p>
    <w:p w14:paraId="498C9B78" w14:textId="5FB22F34" w:rsidR="009560A3" w:rsidRPr="00C77BB8" w:rsidRDefault="009560A3" w:rsidP="00C430B9">
      <w:pPr>
        <w:tabs>
          <w:tab w:val="left" w:pos="720"/>
          <w:tab w:val="left" w:pos="1134"/>
          <w:tab w:val="left" w:pos="3240"/>
          <w:tab w:val="left" w:pos="3780"/>
          <w:tab w:val="left" w:pos="4320"/>
        </w:tabs>
        <w:rPr>
          <w:rFonts w:ascii="Century Gothic" w:hAnsi="Century Gothic"/>
        </w:rPr>
      </w:pPr>
      <w:r w:rsidRPr="00C77BB8">
        <w:rPr>
          <w:rFonts w:ascii="Century Gothic" w:hAnsi="Century Gothic"/>
          <w:b/>
        </w:rPr>
        <w:t>9.1</w:t>
      </w:r>
      <w:r w:rsidRPr="00C77BB8">
        <w:rPr>
          <w:rFonts w:ascii="Century Gothic" w:hAnsi="Century Gothic"/>
        </w:rPr>
        <w:tab/>
        <w:t>If (regardless of whether or not a default notice h</w:t>
      </w:r>
      <w:r w:rsidR="00C430B9" w:rsidRPr="00C77BB8">
        <w:rPr>
          <w:rFonts w:ascii="Century Gothic" w:hAnsi="Century Gothic"/>
        </w:rPr>
        <w:t xml:space="preserve">as been served on the Licensee </w:t>
      </w:r>
      <w:r w:rsidRPr="00C77BB8">
        <w:rPr>
          <w:rFonts w:ascii="Century Gothic" w:hAnsi="Century Gothic"/>
        </w:rPr>
        <w:t>under clause 8.1) either of the Licensors (at their a</w:t>
      </w:r>
      <w:r w:rsidR="00C430B9" w:rsidRPr="00C77BB8">
        <w:rPr>
          <w:rFonts w:ascii="Century Gothic" w:hAnsi="Century Gothic"/>
        </w:rPr>
        <w:t xml:space="preserve">bsolute discretion, but acting </w:t>
      </w:r>
      <w:r w:rsidRPr="00C77BB8">
        <w:rPr>
          <w:rFonts w:ascii="Century Gothic" w:hAnsi="Century Gothic"/>
        </w:rPr>
        <w:t>reasonably) determine that a breach of this Licenc</w:t>
      </w:r>
      <w:r w:rsidR="00C430B9" w:rsidRPr="00C77BB8">
        <w:rPr>
          <w:rFonts w:ascii="Century Gothic" w:hAnsi="Century Gothic"/>
        </w:rPr>
        <w:t xml:space="preserve">e which has been committed </w:t>
      </w:r>
      <w:r w:rsidRPr="00C77BB8">
        <w:rPr>
          <w:rFonts w:ascii="Century Gothic" w:hAnsi="Century Gothic"/>
        </w:rPr>
        <w:t>by the Licensee is sufficiently serious to justify th</w:t>
      </w:r>
      <w:r w:rsidR="00C430B9" w:rsidRPr="00C77BB8">
        <w:rPr>
          <w:rFonts w:ascii="Century Gothic" w:hAnsi="Century Gothic"/>
        </w:rPr>
        <w:t xml:space="preserve">e immediate termination of the </w:t>
      </w:r>
      <w:r w:rsidRPr="00C77BB8">
        <w:rPr>
          <w:rFonts w:ascii="Century Gothic" w:hAnsi="Century Gothic"/>
        </w:rPr>
        <w:t>Licence, then either of the Licensors shall ha</w:t>
      </w:r>
      <w:r w:rsidR="00C430B9" w:rsidRPr="00C77BB8">
        <w:rPr>
          <w:rFonts w:ascii="Century Gothic" w:hAnsi="Century Gothic"/>
        </w:rPr>
        <w:t xml:space="preserve">ve the right to terminate this </w:t>
      </w:r>
      <w:r w:rsidRPr="00C77BB8">
        <w:rPr>
          <w:rFonts w:ascii="Century Gothic" w:hAnsi="Century Gothic"/>
        </w:rPr>
        <w:t>Licence with immediate effect by simultaneously serving writte</w:t>
      </w:r>
      <w:r w:rsidR="00C430B9" w:rsidRPr="00C77BB8">
        <w:rPr>
          <w:rFonts w:ascii="Century Gothic" w:hAnsi="Century Gothic"/>
        </w:rPr>
        <w:t xml:space="preserve">n notice on each </w:t>
      </w:r>
      <w:r w:rsidRPr="00C77BB8">
        <w:rPr>
          <w:rFonts w:ascii="Century Gothic" w:hAnsi="Century Gothic"/>
        </w:rPr>
        <w:t>of the other Parties (without prejudice to any other r</w:t>
      </w:r>
      <w:r w:rsidR="00C430B9" w:rsidRPr="00C77BB8">
        <w:rPr>
          <w:rFonts w:ascii="Century Gothic" w:hAnsi="Century Gothic"/>
        </w:rPr>
        <w:t xml:space="preserve">ights or remedies available to </w:t>
      </w:r>
      <w:r w:rsidRPr="00C77BB8">
        <w:rPr>
          <w:rFonts w:ascii="Century Gothic" w:hAnsi="Century Gothic"/>
        </w:rPr>
        <w:t>any of the Parties in respect of anything previously done or suffered).</w:t>
      </w:r>
    </w:p>
    <w:p w14:paraId="323531FF" w14:textId="77777777" w:rsidR="009560A3" w:rsidRPr="00C77BB8" w:rsidRDefault="009560A3" w:rsidP="009560A3">
      <w:pPr>
        <w:tabs>
          <w:tab w:val="left" w:pos="720"/>
          <w:tab w:val="left" w:pos="1134"/>
          <w:tab w:val="left" w:pos="3240"/>
          <w:tab w:val="left" w:pos="3780"/>
          <w:tab w:val="left" w:pos="4320"/>
        </w:tabs>
        <w:rPr>
          <w:rFonts w:ascii="Century Gothic" w:hAnsi="Century Gothic"/>
        </w:rPr>
      </w:pPr>
    </w:p>
    <w:p w14:paraId="6D129FBA" w14:textId="01E8341C" w:rsidR="009560A3" w:rsidRPr="00C77BB8" w:rsidRDefault="009560A3" w:rsidP="009560A3">
      <w:pPr>
        <w:tabs>
          <w:tab w:val="left" w:pos="720"/>
          <w:tab w:val="left" w:pos="1134"/>
          <w:tab w:val="left" w:pos="3240"/>
          <w:tab w:val="left" w:pos="3780"/>
          <w:tab w:val="left" w:pos="4320"/>
        </w:tabs>
        <w:rPr>
          <w:rFonts w:ascii="Century Gothic" w:hAnsi="Century Gothic"/>
        </w:rPr>
      </w:pPr>
      <w:r w:rsidRPr="00C77BB8">
        <w:rPr>
          <w:rFonts w:ascii="Century Gothic" w:hAnsi="Century Gothic"/>
          <w:b/>
        </w:rPr>
        <w:t>9.2</w:t>
      </w:r>
      <w:r w:rsidRPr="00C77BB8">
        <w:rPr>
          <w:rFonts w:ascii="Century Gothic" w:hAnsi="Century Gothic"/>
        </w:rPr>
        <w:tab/>
        <w:t>If the Licensee fails to comply with any default notice which has been se</w:t>
      </w:r>
      <w:r w:rsidR="00C430B9" w:rsidRPr="00C77BB8">
        <w:rPr>
          <w:rFonts w:ascii="Century Gothic" w:hAnsi="Century Gothic"/>
        </w:rPr>
        <w:t xml:space="preserve">rved on </w:t>
      </w:r>
      <w:r w:rsidRPr="00C77BB8">
        <w:rPr>
          <w:rFonts w:ascii="Century Gothic" w:hAnsi="Century Gothic"/>
        </w:rPr>
        <w:t xml:space="preserve">it in accordance with clause 8.1, then either of the </w:t>
      </w:r>
      <w:r w:rsidR="00C430B9" w:rsidRPr="00C77BB8">
        <w:rPr>
          <w:rFonts w:ascii="Century Gothic" w:hAnsi="Century Gothic"/>
        </w:rPr>
        <w:t xml:space="preserve">Licensors shall have the right </w:t>
      </w:r>
      <w:r w:rsidRPr="00C77BB8">
        <w:rPr>
          <w:rFonts w:ascii="Century Gothic" w:hAnsi="Century Gothic"/>
        </w:rPr>
        <w:t xml:space="preserve">to terminate this Licence with immediate effect by </w:t>
      </w:r>
      <w:r w:rsidR="00C430B9" w:rsidRPr="00C77BB8">
        <w:rPr>
          <w:rFonts w:ascii="Century Gothic" w:hAnsi="Century Gothic"/>
        </w:rPr>
        <w:t xml:space="preserve">simultaneously serving written </w:t>
      </w:r>
      <w:r w:rsidRPr="00C77BB8">
        <w:rPr>
          <w:rFonts w:ascii="Century Gothic" w:hAnsi="Century Gothic"/>
        </w:rPr>
        <w:t xml:space="preserve">notice on each of the other </w:t>
      </w:r>
      <w:r w:rsidRPr="00C77BB8">
        <w:rPr>
          <w:rFonts w:ascii="Century Gothic" w:hAnsi="Century Gothic"/>
        </w:rPr>
        <w:lastRenderedPageBreak/>
        <w:t>Parties (without prejudice to any other rights o</w:t>
      </w:r>
      <w:r w:rsidR="00C430B9" w:rsidRPr="00C77BB8">
        <w:rPr>
          <w:rFonts w:ascii="Century Gothic" w:hAnsi="Century Gothic"/>
        </w:rPr>
        <w:t xml:space="preserve">r </w:t>
      </w:r>
      <w:r w:rsidRPr="00C77BB8">
        <w:rPr>
          <w:rFonts w:ascii="Century Gothic" w:hAnsi="Century Gothic"/>
        </w:rPr>
        <w:t xml:space="preserve">remedies available to any of the other Parties in </w:t>
      </w:r>
      <w:r w:rsidR="00C430B9" w:rsidRPr="00C77BB8">
        <w:rPr>
          <w:rFonts w:ascii="Century Gothic" w:hAnsi="Century Gothic"/>
        </w:rPr>
        <w:t xml:space="preserve">respect of anything previously </w:t>
      </w:r>
      <w:r w:rsidRPr="00C77BB8">
        <w:rPr>
          <w:rFonts w:ascii="Century Gothic" w:hAnsi="Century Gothic"/>
        </w:rPr>
        <w:t>done or suffered).</w:t>
      </w:r>
    </w:p>
    <w:p w14:paraId="7E86864C" w14:textId="77777777" w:rsidR="009560A3" w:rsidRPr="00C77BB8" w:rsidRDefault="009560A3" w:rsidP="009560A3">
      <w:pPr>
        <w:pStyle w:val="BodyTextIndent2"/>
        <w:tabs>
          <w:tab w:val="clear" w:pos="-2835"/>
          <w:tab w:val="clear" w:pos="567"/>
          <w:tab w:val="left" w:pos="720"/>
        </w:tabs>
        <w:ind w:left="0" w:firstLine="0"/>
        <w:jc w:val="left"/>
        <w:rPr>
          <w:rFonts w:ascii="Century Gothic" w:hAnsi="Century Gothic"/>
          <w:b/>
          <w:color w:val="auto"/>
          <w:sz w:val="22"/>
          <w:szCs w:val="22"/>
        </w:rPr>
      </w:pPr>
    </w:p>
    <w:p w14:paraId="782D562D" w14:textId="5A706CE0" w:rsidR="009560A3" w:rsidRPr="00C77BB8" w:rsidRDefault="009560A3" w:rsidP="00C430B9">
      <w:pPr>
        <w:pStyle w:val="BodyTextIndent2"/>
        <w:tabs>
          <w:tab w:val="clear" w:pos="-2835"/>
          <w:tab w:val="clear" w:pos="567"/>
          <w:tab w:val="left" w:pos="720"/>
        </w:tabs>
        <w:ind w:left="1" w:hanging="1"/>
        <w:jc w:val="left"/>
        <w:rPr>
          <w:rFonts w:ascii="Century Gothic" w:hAnsi="Century Gothic"/>
          <w:color w:val="auto"/>
          <w:sz w:val="22"/>
          <w:szCs w:val="22"/>
        </w:rPr>
      </w:pPr>
      <w:r w:rsidRPr="00C77BB8">
        <w:rPr>
          <w:rFonts w:ascii="Century Gothic" w:hAnsi="Century Gothic"/>
          <w:b/>
          <w:color w:val="auto"/>
          <w:sz w:val="22"/>
          <w:szCs w:val="22"/>
        </w:rPr>
        <w:t>9.3</w:t>
      </w:r>
      <w:r w:rsidRPr="00C77BB8">
        <w:rPr>
          <w:rFonts w:ascii="Century Gothic" w:hAnsi="Century Gothic"/>
          <w:b/>
          <w:color w:val="auto"/>
          <w:sz w:val="22"/>
          <w:szCs w:val="22"/>
        </w:rPr>
        <w:tab/>
      </w:r>
      <w:r w:rsidRPr="00C77BB8">
        <w:rPr>
          <w:rFonts w:ascii="Century Gothic" w:hAnsi="Century Gothic"/>
          <w:color w:val="auto"/>
          <w:sz w:val="22"/>
          <w:szCs w:val="22"/>
        </w:rPr>
        <w:t>This Licence may be terminated by any of the Parti</w:t>
      </w:r>
      <w:r w:rsidR="00C430B9" w:rsidRPr="00C77BB8">
        <w:rPr>
          <w:rFonts w:ascii="Century Gothic" w:hAnsi="Century Gothic"/>
          <w:color w:val="auto"/>
          <w:sz w:val="22"/>
          <w:szCs w:val="22"/>
        </w:rPr>
        <w:t xml:space="preserve">es by simultaneously giving at </w:t>
      </w:r>
      <w:r w:rsidRPr="00C77BB8">
        <w:rPr>
          <w:rFonts w:ascii="Century Gothic" w:hAnsi="Century Gothic"/>
          <w:color w:val="auto"/>
          <w:sz w:val="22"/>
          <w:szCs w:val="22"/>
        </w:rPr>
        <w:t>least one (1) term’s</w:t>
      </w:r>
      <w:r w:rsidRPr="00C77BB8">
        <w:rPr>
          <w:rFonts w:ascii="Century Gothic" w:hAnsi="Century Gothic"/>
          <w:i/>
          <w:color w:val="auto"/>
          <w:sz w:val="22"/>
          <w:szCs w:val="22"/>
        </w:rPr>
        <w:t xml:space="preserve"> </w:t>
      </w:r>
      <w:r w:rsidRPr="00C77BB8">
        <w:rPr>
          <w:rFonts w:ascii="Century Gothic" w:hAnsi="Century Gothic"/>
          <w:color w:val="auto"/>
          <w:sz w:val="22"/>
          <w:szCs w:val="22"/>
        </w:rPr>
        <w:t>notice in writing to each of the other Pa</w:t>
      </w:r>
      <w:r w:rsidR="00C430B9" w:rsidRPr="00C77BB8">
        <w:rPr>
          <w:rFonts w:ascii="Century Gothic" w:hAnsi="Century Gothic"/>
          <w:color w:val="auto"/>
          <w:sz w:val="22"/>
          <w:szCs w:val="22"/>
        </w:rPr>
        <w:t xml:space="preserve">rties, </w:t>
      </w:r>
      <w:r w:rsidRPr="00C77BB8">
        <w:rPr>
          <w:rFonts w:ascii="Century Gothic" w:hAnsi="Century Gothic"/>
          <w:color w:val="auto"/>
          <w:sz w:val="22"/>
          <w:szCs w:val="22"/>
        </w:rPr>
        <w:t>provided that, in the absence of any contrary agreement between the Parties:</w:t>
      </w:r>
    </w:p>
    <w:p w14:paraId="7E4FE638" w14:textId="77777777" w:rsidR="009560A3" w:rsidRPr="00C77BB8" w:rsidRDefault="009560A3" w:rsidP="009560A3">
      <w:pPr>
        <w:pStyle w:val="BodyTextIndent2"/>
        <w:tabs>
          <w:tab w:val="clear" w:pos="-2835"/>
          <w:tab w:val="clear" w:pos="567"/>
          <w:tab w:val="left" w:pos="720"/>
        </w:tabs>
        <w:ind w:left="0" w:firstLine="0"/>
        <w:jc w:val="left"/>
        <w:rPr>
          <w:rFonts w:ascii="Century Gothic" w:hAnsi="Century Gothic"/>
          <w:color w:val="auto"/>
          <w:sz w:val="22"/>
          <w:szCs w:val="22"/>
        </w:rPr>
      </w:pPr>
    </w:p>
    <w:p w14:paraId="5A3FE582" w14:textId="77777777" w:rsidR="009560A3" w:rsidRPr="00C77BB8" w:rsidRDefault="009560A3" w:rsidP="009560A3">
      <w:pPr>
        <w:pStyle w:val="BodyTextIndent2"/>
        <w:tabs>
          <w:tab w:val="clear" w:pos="-2835"/>
          <w:tab w:val="clear" w:pos="567"/>
          <w:tab w:val="left" w:pos="720"/>
        </w:tabs>
        <w:ind w:left="720" w:hanging="720"/>
        <w:jc w:val="left"/>
        <w:rPr>
          <w:rFonts w:ascii="Century Gothic" w:hAnsi="Century Gothic"/>
          <w:color w:val="auto"/>
          <w:sz w:val="22"/>
          <w:szCs w:val="22"/>
        </w:rPr>
      </w:pPr>
      <w:r w:rsidRPr="00C77BB8">
        <w:rPr>
          <w:rFonts w:ascii="Century Gothic" w:hAnsi="Century Gothic"/>
          <w:color w:val="auto"/>
          <w:sz w:val="22"/>
          <w:szCs w:val="22"/>
        </w:rPr>
        <w:tab/>
      </w:r>
      <w:r w:rsidRPr="00C77BB8">
        <w:rPr>
          <w:rFonts w:ascii="Century Gothic" w:hAnsi="Century Gothic"/>
          <w:b/>
          <w:color w:val="auto"/>
          <w:sz w:val="22"/>
          <w:szCs w:val="22"/>
        </w:rPr>
        <w:t>(1)</w:t>
      </w:r>
      <w:r w:rsidRPr="00C77BB8">
        <w:rPr>
          <w:rFonts w:ascii="Century Gothic" w:hAnsi="Century Gothic"/>
          <w:color w:val="auto"/>
          <w:sz w:val="22"/>
          <w:szCs w:val="22"/>
        </w:rPr>
        <w:t xml:space="preserve"> Such notice may only be given so as to expire on the last day of the academic term in question during the Licence Period;</w:t>
      </w:r>
    </w:p>
    <w:p w14:paraId="60548D1B" w14:textId="77777777" w:rsidR="009560A3" w:rsidRPr="00C77BB8" w:rsidRDefault="009560A3" w:rsidP="009560A3">
      <w:pPr>
        <w:pStyle w:val="BodyTextIndent2"/>
        <w:tabs>
          <w:tab w:val="clear" w:pos="-2835"/>
          <w:tab w:val="clear" w:pos="567"/>
          <w:tab w:val="left" w:pos="720"/>
        </w:tabs>
        <w:ind w:left="720" w:hanging="720"/>
        <w:jc w:val="left"/>
        <w:rPr>
          <w:rFonts w:ascii="Century Gothic" w:hAnsi="Century Gothic"/>
          <w:color w:val="auto"/>
          <w:sz w:val="22"/>
          <w:szCs w:val="22"/>
        </w:rPr>
      </w:pPr>
    </w:p>
    <w:p w14:paraId="26B63FB1" w14:textId="1499A034" w:rsidR="009560A3" w:rsidRPr="00C77BB8" w:rsidRDefault="009560A3" w:rsidP="009560A3">
      <w:pPr>
        <w:pStyle w:val="BodyTextIndent2"/>
        <w:tabs>
          <w:tab w:val="clear" w:pos="-2835"/>
          <w:tab w:val="clear" w:pos="567"/>
          <w:tab w:val="left" w:pos="720"/>
        </w:tabs>
        <w:ind w:left="720" w:hanging="720"/>
        <w:jc w:val="left"/>
        <w:rPr>
          <w:rFonts w:ascii="Century Gothic" w:hAnsi="Century Gothic"/>
          <w:color w:val="auto"/>
          <w:sz w:val="22"/>
          <w:szCs w:val="22"/>
        </w:rPr>
      </w:pPr>
      <w:r w:rsidRPr="00C77BB8">
        <w:rPr>
          <w:rFonts w:ascii="Century Gothic" w:hAnsi="Century Gothic"/>
          <w:color w:val="auto"/>
          <w:sz w:val="22"/>
          <w:szCs w:val="22"/>
        </w:rPr>
        <w:tab/>
      </w:r>
      <w:r w:rsidRPr="00C77BB8">
        <w:rPr>
          <w:rFonts w:ascii="Century Gothic" w:hAnsi="Century Gothic"/>
          <w:b/>
          <w:color w:val="auto"/>
          <w:sz w:val="22"/>
          <w:szCs w:val="22"/>
        </w:rPr>
        <w:t>(2)</w:t>
      </w:r>
      <w:r w:rsidR="00C430B9" w:rsidRPr="00C77BB8">
        <w:rPr>
          <w:rFonts w:ascii="Century Gothic" w:hAnsi="Century Gothic"/>
          <w:color w:val="auto"/>
          <w:sz w:val="22"/>
          <w:szCs w:val="22"/>
        </w:rPr>
        <w:t xml:space="preserve"> Any notice to </w:t>
      </w:r>
      <w:r w:rsidR="00086BF7" w:rsidRPr="00C77BB8">
        <w:rPr>
          <w:rFonts w:ascii="Century Gothic" w:hAnsi="Century Gothic"/>
          <w:color w:val="auto"/>
          <w:sz w:val="22"/>
          <w:szCs w:val="22"/>
        </w:rPr>
        <w:t>The Linden Centre</w:t>
      </w:r>
      <w:r w:rsidR="00C430B9" w:rsidRPr="00C77BB8">
        <w:rPr>
          <w:rFonts w:ascii="Century Gothic" w:hAnsi="Century Gothic"/>
          <w:color w:val="auto"/>
          <w:sz w:val="22"/>
          <w:szCs w:val="22"/>
        </w:rPr>
        <w:t xml:space="preserve"> </w:t>
      </w:r>
      <w:r w:rsidRPr="00C77BB8">
        <w:rPr>
          <w:rFonts w:ascii="Century Gothic" w:hAnsi="Century Gothic"/>
          <w:color w:val="auto"/>
          <w:sz w:val="22"/>
          <w:szCs w:val="22"/>
        </w:rPr>
        <w:t xml:space="preserve">is addressed to </w:t>
      </w:r>
      <w:r w:rsidR="00C430B9" w:rsidRPr="00C77BB8">
        <w:rPr>
          <w:rFonts w:ascii="Century Gothic" w:hAnsi="Century Gothic"/>
          <w:color w:val="auto"/>
          <w:sz w:val="22"/>
          <w:szCs w:val="22"/>
        </w:rPr>
        <w:t>The Head Teacher, Mr Darren Lennon.</w:t>
      </w:r>
    </w:p>
    <w:p w14:paraId="79F0DD10" w14:textId="77777777" w:rsidR="00C430B9" w:rsidRPr="00C77BB8" w:rsidRDefault="00C430B9" w:rsidP="009560A3">
      <w:pPr>
        <w:tabs>
          <w:tab w:val="left" w:pos="720"/>
          <w:tab w:val="left" w:pos="3240"/>
          <w:tab w:val="left" w:pos="3780"/>
          <w:tab w:val="left" w:pos="4320"/>
        </w:tabs>
        <w:rPr>
          <w:rFonts w:ascii="Century Gothic" w:hAnsi="Century Gothic"/>
          <w:b/>
        </w:rPr>
      </w:pPr>
    </w:p>
    <w:p w14:paraId="18F5AE44" w14:textId="37455594" w:rsidR="009560A3" w:rsidRPr="00C77BB8" w:rsidRDefault="009560A3" w:rsidP="009560A3">
      <w:pPr>
        <w:tabs>
          <w:tab w:val="left" w:pos="720"/>
          <w:tab w:val="left" w:pos="3240"/>
          <w:tab w:val="left" w:pos="3780"/>
          <w:tab w:val="left" w:pos="4320"/>
        </w:tabs>
        <w:rPr>
          <w:rFonts w:ascii="Century Gothic" w:hAnsi="Century Gothic"/>
          <w:b/>
        </w:rPr>
      </w:pPr>
      <w:r w:rsidRPr="00C77BB8">
        <w:rPr>
          <w:rFonts w:ascii="Century Gothic" w:hAnsi="Century Gothic"/>
          <w:b/>
        </w:rPr>
        <w:t>10.</w:t>
      </w:r>
      <w:r w:rsidRPr="00C77BB8">
        <w:rPr>
          <w:rFonts w:ascii="Century Gothic" w:hAnsi="Century Gothic"/>
          <w:b/>
        </w:rPr>
        <w:tab/>
        <w:t>Acknowledgement and Declaration</w:t>
      </w:r>
    </w:p>
    <w:p w14:paraId="242B1FF3" w14:textId="77777777" w:rsidR="009560A3" w:rsidRPr="00C77BB8" w:rsidRDefault="009560A3" w:rsidP="009560A3">
      <w:pPr>
        <w:tabs>
          <w:tab w:val="left" w:pos="3240"/>
          <w:tab w:val="left" w:pos="3780"/>
          <w:tab w:val="left" w:pos="4320"/>
        </w:tabs>
        <w:rPr>
          <w:rFonts w:ascii="Century Gothic" w:hAnsi="Century Gothic"/>
          <w:b/>
        </w:rPr>
      </w:pPr>
    </w:p>
    <w:p w14:paraId="2A2DF7AB" w14:textId="625E709F" w:rsidR="009560A3" w:rsidRPr="00C77BB8" w:rsidRDefault="009560A3" w:rsidP="00C430B9">
      <w:pPr>
        <w:tabs>
          <w:tab w:val="left" w:pos="709"/>
          <w:tab w:val="left" w:pos="1134"/>
          <w:tab w:val="left" w:pos="3240"/>
          <w:tab w:val="left" w:pos="3780"/>
          <w:tab w:val="left" w:pos="4320"/>
        </w:tabs>
        <w:rPr>
          <w:rFonts w:ascii="Century Gothic" w:hAnsi="Century Gothic"/>
        </w:rPr>
      </w:pPr>
      <w:r w:rsidRPr="00C77BB8">
        <w:rPr>
          <w:rFonts w:ascii="Century Gothic" w:hAnsi="Century Gothic"/>
          <w:b/>
        </w:rPr>
        <w:t>10.1</w:t>
      </w:r>
      <w:r w:rsidRPr="00C77BB8">
        <w:rPr>
          <w:rFonts w:ascii="Century Gothic" w:hAnsi="Century Gothic"/>
        </w:rPr>
        <w:tab/>
        <w:t>The Parties individually and collectively acknowledge and declare that</w:t>
      </w:r>
      <w:r w:rsidR="00C430B9" w:rsidRPr="00C77BB8">
        <w:rPr>
          <w:rFonts w:ascii="Century Gothic" w:hAnsi="Century Gothic"/>
        </w:rPr>
        <w:t xml:space="preserve"> the rights </w:t>
      </w:r>
      <w:r w:rsidRPr="00C77BB8">
        <w:rPr>
          <w:rFonts w:ascii="Century Gothic" w:hAnsi="Century Gothic"/>
        </w:rPr>
        <w:t xml:space="preserve">granted to the Licensee in this Licence constitute </w:t>
      </w:r>
      <w:r w:rsidR="00C430B9" w:rsidRPr="00C77BB8">
        <w:rPr>
          <w:rFonts w:ascii="Century Gothic" w:hAnsi="Century Gothic"/>
        </w:rPr>
        <w:t xml:space="preserve">a licence and not a lease or a </w:t>
      </w:r>
      <w:r w:rsidRPr="00C77BB8">
        <w:rPr>
          <w:rFonts w:ascii="Century Gothic" w:hAnsi="Century Gothic"/>
        </w:rPr>
        <w:t>tenanc</w:t>
      </w:r>
      <w:r w:rsidR="00C430B9" w:rsidRPr="00C77BB8">
        <w:rPr>
          <w:rFonts w:ascii="Century Gothic" w:hAnsi="Century Gothic"/>
        </w:rPr>
        <w:t>y agreement and that therefore:</w:t>
      </w:r>
    </w:p>
    <w:p w14:paraId="40831963" w14:textId="77777777" w:rsidR="009560A3" w:rsidRPr="00C77BB8" w:rsidRDefault="009560A3" w:rsidP="009560A3">
      <w:pPr>
        <w:pStyle w:val="Footer"/>
        <w:tabs>
          <w:tab w:val="left" w:pos="720"/>
          <w:tab w:val="left" w:pos="1080"/>
          <w:tab w:val="left" w:pos="1701"/>
          <w:tab w:val="left" w:pos="3240"/>
          <w:tab w:val="left" w:pos="3780"/>
          <w:tab w:val="left" w:pos="4320"/>
        </w:tabs>
        <w:rPr>
          <w:rFonts w:ascii="Century Gothic" w:hAnsi="Century Gothic"/>
        </w:rPr>
      </w:pPr>
      <w:r w:rsidRPr="00C77BB8">
        <w:rPr>
          <w:rFonts w:ascii="Century Gothic" w:hAnsi="Century Gothic"/>
        </w:rPr>
        <w:tab/>
      </w:r>
      <w:r w:rsidRPr="00C77BB8">
        <w:rPr>
          <w:rFonts w:ascii="Century Gothic" w:hAnsi="Century Gothic"/>
          <w:b/>
        </w:rPr>
        <w:t>(1)</w:t>
      </w:r>
      <w:r w:rsidRPr="00C77BB8">
        <w:rPr>
          <w:rFonts w:ascii="Century Gothic" w:hAnsi="Century Gothic"/>
        </w:rPr>
        <w:t xml:space="preserve"> The Licensors retain exclusive possession of the Accommodation;</w:t>
      </w:r>
    </w:p>
    <w:p w14:paraId="0071C2A3" w14:textId="77777777" w:rsidR="009560A3" w:rsidRPr="00C77BB8" w:rsidRDefault="009560A3" w:rsidP="009560A3">
      <w:pPr>
        <w:pStyle w:val="Footer"/>
        <w:tabs>
          <w:tab w:val="left" w:pos="720"/>
          <w:tab w:val="left" w:pos="1080"/>
          <w:tab w:val="left" w:pos="1701"/>
          <w:tab w:val="left" w:pos="3240"/>
          <w:tab w:val="left" w:pos="3780"/>
          <w:tab w:val="left" w:pos="4320"/>
        </w:tabs>
        <w:rPr>
          <w:rFonts w:ascii="Century Gothic" w:hAnsi="Century Gothic"/>
        </w:rPr>
      </w:pPr>
    </w:p>
    <w:p w14:paraId="0B2C29CB" w14:textId="5E4E344B" w:rsidR="009560A3" w:rsidRPr="00C77BB8" w:rsidRDefault="009560A3" w:rsidP="009560A3">
      <w:pPr>
        <w:tabs>
          <w:tab w:val="left" w:pos="-709"/>
          <w:tab w:val="left" w:pos="720"/>
          <w:tab w:val="left" w:pos="1080"/>
          <w:tab w:val="left" w:pos="1701"/>
          <w:tab w:val="left" w:pos="3240"/>
          <w:tab w:val="left" w:pos="3780"/>
          <w:tab w:val="left" w:pos="4320"/>
        </w:tabs>
        <w:rPr>
          <w:rFonts w:ascii="Century Gothic" w:hAnsi="Century Gothic"/>
        </w:rPr>
      </w:pPr>
      <w:r w:rsidRPr="00C77BB8">
        <w:rPr>
          <w:rFonts w:ascii="Century Gothic" w:hAnsi="Century Gothic"/>
        </w:rPr>
        <w:tab/>
      </w:r>
      <w:r w:rsidRPr="00C77BB8">
        <w:rPr>
          <w:rFonts w:ascii="Century Gothic" w:hAnsi="Century Gothic"/>
          <w:b/>
        </w:rPr>
        <w:t>(2)</w:t>
      </w:r>
      <w:r w:rsidRPr="00C77BB8">
        <w:rPr>
          <w:rFonts w:ascii="Century Gothic" w:hAnsi="Century Gothic"/>
        </w:rPr>
        <w:t xml:space="preserve"> The Licen</w:t>
      </w:r>
      <w:r w:rsidR="00C430B9" w:rsidRPr="00C77BB8">
        <w:rPr>
          <w:rFonts w:ascii="Century Gothic" w:hAnsi="Century Gothic"/>
        </w:rPr>
        <w:t>ce is personal to the Licensee;</w:t>
      </w:r>
    </w:p>
    <w:p w14:paraId="384BF93F" w14:textId="77777777" w:rsidR="009560A3" w:rsidRPr="00C77BB8" w:rsidRDefault="009560A3" w:rsidP="009560A3">
      <w:pPr>
        <w:numPr>
          <w:ilvl w:val="0"/>
          <w:numId w:val="8"/>
        </w:numPr>
        <w:tabs>
          <w:tab w:val="left" w:pos="-709"/>
          <w:tab w:val="left" w:pos="720"/>
          <w:tab w:val="left" w:pos="1080"/>
          <w:tab w:val="left" w:pos="1701"/>
          <w:tab w:val="left" w:pos="3240"/>
          <w:tab w:val="left" w:pos="3780"/>
          <w:tab w:val="left" w:pos="4320"/>
        </w:tabs>
        <w:spacing w:after="0" w:line="240" w:lineRule="auto"/>
        <w:rPr>
          <w:rFonts w:ascii="Century Gothic" w:hAnsi="Century Gothic"/>
        </w:rPr>
      </w:pPr>
      <w:r w:rsidRPr="00C77BB8">
        <w:rPr>
          <w:rFonts w:ascii="Century Gothic" w:hAnsi="Century Gothic"/>
        </w:rPr>
        <w:t>The Licensee does not have the ability, or right, to assign or transfer the benefit of the Licence (in whole or in part) to any third party, or to purport to do the same.</w:t>
      </w:r>
    </w:p>
    <w:p w14:paraId="55A5B353" w14:textId="77777777" w:rsidR="009560A3" w:rsidRPr="00C77BB8" w:rsidRDefault="009560A3" w:rsidP="009560A3">
      <w:pPr>
        <w:pStyle w:val="Heading2"/>
        <w:rPr>
          <w:rFonts w:ascii="Century Gothic" w:hAnsi="Century Gothic"/>
          <w:sz w:val="22"/>
          <w:szCs w:val="22"/>
        </w:rPr>
      </w:pPr>
    </w:p>
    <w:p w14:paraId="50DD599B" w14:textId="23772BB4" w:rsidR="009560A3" w:rsidRPr="00C77BB8" w:rsidRDefault="009560A3" w:rsidP="009560A3">
      <w:pPr>
        <w:pStyle w:val="Heading2"/>
        <w:rPr>
          <w:rFonts w:ascii="Century Gothic" w:hAnsi="Century Gothic"/>
          <w:b w:val="0"/>
          <w:i w:val="0"/>
          <w:sz w:val="22"/>
          <w:szCs w:val="22"/>
          <w:u w:val="none"/>
        </w:rPr>
      </w:pPr>
      <w:r w:rsidRPr="00C77BB8">
        <w:rPr>
          <w:rFonts w:ascii="Century Gothic" w:hAnsi="Century Gothic"/>
          <w:i w:val="0"/>
          <w:sz w:val="22"/>
          <w:szCs w:val="22"/>
          <w:u w:val="none"/>
        </w:rPr>
        <w:t>10.2</w:t>
      </w:r>
      <w:r w:rsidR="00C430B9" w:rsidRPr="00C77BB8">
        <w:rPr>
          <w:rFonts w:ascii="Century Gothic" w:hAnsi="Century Gothic"/>
          <w:b w:val="0"/>
          <w:i w:val="0"/>
          <w:sz w:val="22"/>
          <w:szCs w:val="22"/>
          <w:u w:val="none"/>
        </w:rPr>
        <w:t xml:space="preserve"> </w:t>
      </w:r>
      <w:r w:rsidRPr="00C77BB8">
        <w:rPr>
          <w:rFonts w:ascii="Century Gothic" w:hAnsi="Century Gothic"/>
          <w:b w:val="0"/>
          <w:i w:val="0"/>
          <w:sz w:val="22"/>
          <w:szCs w:val="22"/>
          <w:u w:val="none"/>
        </w:rPr>
        <w:t xml:space="preserve">The Carpenter Centre and </w:t>
      </w:r>
      <w:r w:rsidR="00C430B9" w:rsidRPr="00C77BB8">
        <w:rPr>
          <w:rFonts w:ascii="Century Gothic" w:hAnsi="Century Gothic"/>
          <w:b w:val="0"/>
          <w:i w:val="0"/>
          <w:sz w:val="22"/>
          <w:szCs w:val="22"/>
          <w:u w:val="none"/>
        </w:rPr>
        <w:t xml:space="preserve">the Linden Centre </w:t>
      </w:r>
      <w:r w:rsidRPr="00C77BB8">
        <w:rPr>
          <w:rFonts w:ascii="Century Gothic" w:hAnsi="Century Gothic"/>
          <w:b w:val="0"/>
          <w:i w:val="0"/>
          <w:sz w:val="22"/>
          <w:szCs w:val="22"/>
          <w:u w:val="none"/>
        </w:rPr>
        <w:t>give no warranty that the Property possesses the Necessary Consents for the Permitted Use.</w:t>
      </w:r>
    </w:p>
    <w:p w14:paraId="56C38312" w14:textId="77777777" w:rsidR="009560A3" w:rsidRPr="00C77BB8" w:rsidRDefault="009560A3" w:rsidP="009560A3">
      <w:pPr>
        <w:rPr>
          <w:rFonts w:ascii="Century Gothic" w:hAnsi="Century Gothic"/>
        </w:rPr>
      </w:pPr>
    </w:p>
    <w:p w14:paraId="25883BBB" w14:textId="4B7A3C50" w:rsidR="009560A3" w:rsidRPr="00C77BB8" w:rsidRDefault="009560A3" w:rsidP="009560A3">
      <w:pPr>
        <w:pStyle w:val="Heading2"/>
        <w:jc w:val="left"/>
        <w:rPr>
          <w:rFonts w:ascii="Century Gothic" w:hAnsi="Century Gothic"/>
          <w:b w:val="0"/>
          <w:i w:val="0"/>
          <w:sz w:val="22"/>
          <w:szCs w:val="22"/>
          <w:u w:val="none"/>
        </w:rPr>
      </w:pPr>
      <w:bookmarkStart w:id="38" w:name="_Ref_a509985"/>
      <w:bookmarkEnd w:id="38"/>
      <w:r w:rsidRPr="00C77BB8">
        <w:rPr>
          <w:rFonts w:ascii="Century Gothic" w:hAnsi="Century Gothic"/>
          <w:i w:val="0"/>
          <w:sz w:val="22"/>
          <w:szCs w:val="22"/>
          <w:u w:val="none"/>
        </w:rPr>
        <w:t xml:space="preserve">10.3 </w:t>
      </w:r>
      <w:r w:rsidR="00C430B9" w:rsidRPr="00C77BB8">
        <w:rPr>
          <w:rFonts w:ascii="Century Gothic" w:hAnsi="Century Gothic"/>
          <w:b w:val="0"/>
          <w:i w:val="0"/>
          <w:sz w:val="22"/>
          <w:szCs w:val="22"/>
          <w:u w:val="none"/>
        </w:rPr>
        <w:t xml:space="preserve">The Carpenter Centre and the Linden Centre </w:t>
      </w:r>
      <w:r w:rsidRPr="00C77BB8">
        <w:rPr>
          <w:rFonts w:ascii="Century Gothic" w:hAnsi="Century Gothic"/>
          <w:b w:val="0"/>
          <w:i w:val="0"/>
          <w:sz w:val="22"/>
          <w:szCs w:val="22"/>
          <w:u w:val="none"/>
        </w:rPr>
        <w:t>give no warranty that the Property is physically fit for the purposes specified in this licence.</w:t>
      </w:r>
    </w:p>
    <w:p w14:paraId="766847E0" w14:textId="77777777" w:rsidR="009560A3" w:rsidRPr="00C77BB8" w:rsidRDefault="009560A3" w:rsidP="009560A3">
      <w:pPr>
        <w:rPr>
          <w:rFonts w:ascii="Century Gothic" w:hAnsi="Century Gothic"/>
        </w:rPr>
      </w:pPr>
    </w:p>
    <w:p w14:paraId="199A5F81" w14:textId="03224EFB" w:rsidR="009560A3" w:rsidRPr="00C77BB8" w:rsidRDefault="009560A3" w:rsidP="009560A3">
      <w:pPr>
        <w:pStyle w:val="Heading2"/>
        <w:rPr>
          <w:rFonts w:ascii="Century Gothic" w:hAnsi="Century Gothic"/>
          <w:b w:val="0"/>
          <w:i w:val="0"/>
          <w:sz w:val="22"/>
          <w:szCs w:val="22"/>
          <w:u w:val="none"/>
        </w:rPr>
      </w:pPr>
      <w:bookmarkStart w:id="39" w:name="_Ref_a768749"/>
      <w:bookmarkEnd w:id="39"/>
      <w:r w:rsidRPr="00C77BB8">
        <w:rPr>
          <w:rFonts w:ascii="Century Gothic" w:hAnsi="Century Gothic"/>
          <w:i w:val="0"/>
          <w:sz w:val="22"/>
          <w:szCs w:val="22"/>
          <w:u w:val="none"/>
        </w:rPr>
        <w:t xml:space="preserve">10.4 </w:t>
      </w:r>
      <w:r w:rsidRPr="00C77BB8">
        <w:rPr>
          <w:rFonts w:ascii="Century Gothic" w:hAnsi="Century Gothic"/>
          <w:b w:val="0"/>
          <w:i w:val="0"/>
          <w:sz w:val="22"/>
          <w:szCs w:val="22"/>
          <w:u w:val="none"/>
        </w:rPr>
        <w:t xml:space="preserve">The Licensee acknowledges that it does not rely on, and shall have no remedies in respect of, any representation or warranty (whether made innocently or negligently) that may have been made by or on behalf of the </w:t>
      </w:r>
      <w:r w:rsidR="00C430B9" w:rsidRPr="00C77BB8">
        <w:rPr>
          <w:rFonts w:ascii="Century Gothic" w:hAnsi="Century Gothic"/>
          <w:b w:val="0"/>
          <w:i w:val="0"/>
          <w:sz w:val="22"/>
          <w:szCs w:val="22"/>
          <w:u w:val="none"/>
        </w:rPr>
        <w:t xml:space="preserve">The Carpenter Centre and the Linden Centre </w:t>
      </w:r>
      <w:r w:rsidRPr="00C77BB8">
        <w:rPr>
          <w:rFonts w:ascii="Century Gothic" w:hAnsi="Century Gothic"/>
          <w:b w:val="0"/>
          <w:i w:val="0"/>
          <w:sz w:val="22"/>
          <w:szCs w:val="22"/>
          <w:u w:val="none"/>
        </w:rPr>
        <w:t>before the date of this licence.</w:t>
      </w:r>
    </w:p>
    <w:p w14:paraId="524E868B" w14:textId="77777777" w:rsidR="009560A3" w:rsidRPr="00C77BB8" w:rsidRDefault="009560A3" w:rsidP="009560A3">
      <w:pPr>
        <w:rPr>
          <w:rFonts w:ascii="Century Gothic" w:hAnsi="Century Gothic"/>
        </w:rPr>
      </w:pPr>
    </w:p>
    <w:p w14:paraId="298C628E" w14:textId="77777777" w:rsidR="009560A3" w:rsidRPr="00C77BB8" w:rsidRDefault="009560A3" w:rsidP="009560A3">
      <w:pPr>
        <w:pStyle w:val="Heading2"/>
        <w:rPr>
          <w:rFonts w:ascii="Century Gothic" w:hAnsi="Century Gothic"/>
          <w:b w:val="0"/>
          <w:i w:val="0"/>
          <w:sz w:val="22"/>
          <w:szCs w:val="22"/>
          <w:u w:val="none"/>
        </w:rPr>
      </w:pPr>
      <w:bookmarkStart w:id="40" w:name="_Ref_a852158"/>
      <w:bookmarkEnd w:id="40"/>
      <w:r w:rsidRPr="00C77BB8">
        <w:rPr>
          <w:rFonts w:ascii="Century Gothic" w:hAnsi="Century Gothic"/>
          <w:i w:val="0"/>
          <w:sz w:val="22"/>
          <w:szCs w:val="22"/>
          <w:u w:val="none"/>
        </w:rPr>
        <w:t xml:space="preserve">10.5 </w:t>
      </w:r>
      <w:r w:rsidRPr="00C77BB8">
        <w:rPr>
          <w:rFonts w:ascii="Century Gothic" w:hAnsi="Century Gothic"/>
          <w:b w:val="0"/>
          <w:i w:val="0"/>
          <w:sz w:val="22"/>
          <w:szCs w:val="22"/>
          <w:u w:val="none"/>
        </w:rPr>
        <w:t>Nothing in this clause shall limit or exclude any liability for fraud.</w:t>
      </w:r>
    </w:p>
    <w:p w14:paraId="09ADB62F" w14:textId="77777777" w:rsidR="009560A3" w:rsidRPr="00C77BB8" w:rsidRDefault="009560A3" w:rsidP="009560A3">
      <w:pPr>
        <w:pStyle w:val="BodyTextIndent3"/>
        <w:tabs>
          <w:tab w:val="clear" w:pos="567"/>
          <w:tab w:val="clear" w:pos="1134"/>
          <w:tab w:val="left" w:pos="720"/>
          <w:tab w:val="left" w:pos="1080"/>
          <w:tab w:val="left" w:pos="1701"/>
        </w:tabs>
        <w:jc w:val="left"/>
        <w:rPr>
          <w:rFonts w:ascii="Century Gothic" w:hAnsi="Century Gothic"/>
          <w:color w:val="auto"/>
          <w:sz w:val="22"/>
          <w:szCs w:val="22"/>
        </w:rPr>
      </w:pPr>
    </w:p>
    <w:p w14:paraId="6832DF52" w14:textId="77777777" w:rsidR="009560A3" w:rsidRPr="00C77BB8" w:rsidRDefault="009560A3" w:rsidP="009560A3">
      <w:pPr>
        <w:tabs>
          <w:tab w:val="left" w:pos="720"/>
          <w:tab w:val="left" w:pos="3240"/>
          <w:tab w:val="left" w:pos="3780"/>
          <w:tab w:val="left" w:pos="4320"/>
        </w:tabs>
        <w:rPr>
          <w:rFonts w:ascii="Century Gothic" w:hAnsi="Century Gothic"/>
          <w:b/>
        </w:rPr>
      </w:pPr>
    </w:p>
    <w:p w14:paraId="70F81E88" w14:textId="6BBA3ECA" w:rsidR="009560A3" w:rsidRPr="00C77BB8" w:rsidRDefault="00C430B9" w:rsidP="00C430B9">
      <w:pPr>
        <w:tabs>
          <w:tab w:val="left" w:pos="720"/>
          <w:tab w:val="left" w:pos="3240"/>
          <w:tab w:val="left" w:pos="3780"/>
          <w:tab w:val="left" w:pos="4320"/>
        </w:tabs>
        <w:rPr>
          <w:rFonts w:ascii="Century Gothic" w:hAnsi="Century Gothic"/>
          <w:b/>
        </w:rPr>
      </w:pPr>
      <w:r w:rsidRPr="00C77BB8">
        <w:rPr>
          <w:rFonts w:ascii="Century Gothic" w:hAnsi="Century Gothic"/>
          <w:b/>
        </w:rPr>
        <w:t>11.</w:t>
      </w:r>
      <w:r w:rsidRPr="00C77BB8">
        <w:rPr>
          <w:rFonts w:ascii="Century Gothic" w:hAnsi="Century Gothic"/>
          <w:b/>
        </w:rPr>
        <w:tab/>
        <w:t>Disputes</w:t>
      </w:r>
    </w:p>
    <w:p w14:paraId="2FBA5E45" w14:textId="12B3F2A4" w:rsidR="009560A3" w:rsidRPr="00C77BB8" w:rsidRDefault="009560A3" w:rsidP="009560A3">
      <w:pPr>
        <w:pStyle w:val="BodyTextIndent2"/>
        <w:tabs>
          <w:tab w:val="clear" w:pos="-2835"/>
          <w:tab w:val="clear" w:pos="567"/>
          <w:tab w:val="left" w:pos="720"/>
        </w:tabs>
        <w:ind w:left="0" w:firstLine="0"/>
        <w:jc w:val="left"/>
        <w:rPr>
          <w:rFonts w:ascii="Century Gothic" w:hAnsi="Century Gothic"/>
          <w:color w:val="auto"/>
          <w:sz w:val="22"/>
          <w:szCs w:val="22"/>
        </w:rPr>
      </w:pPr>
      <w:r w:rsidRPr="00C77BB8">
        <w:rPr>
          <w:rFonts w:ascii="Century Gothic" w:hAnsi="Century Gothic"/>
          <w:b/>
          <w:color w:val="auto"/>
          <w:sz w:val="22"/>
          <w:szCs w:val="22"/>
        </w:rPr>
        <w:t>11.1</w:t>
      </w:r>
      <w:r w:rsidRPr="00C77BB8">
        <w:rPr>
          <w:rFonts w:ascii="Century Gothic" w:hAnsi="Century Gothic"/>
          <w:color w:val="auto"/>
          <w:sz w:val="22"/>
          <w:szCs w:val="22"/>
        </w:rPr>
        <w:tab/>
        <w:t>If any bona fide dispute or disagreement shall a</w:t>
      </w:r>
      <w:r w:rsidR="00C430B9" w:rsidRPr="00C77BB8">
        <w:rPr>
          <w:rFonts w:ascii="Century Gothic" w:hAnsi="Century Gothic"/>
          <w:color w:val="auto"/>
          <w:sz w:val="22"/>
          <w:szCs w:val="22"/>
        </w:rPr>
        <w:t xml:space="preserve">rise during the Licence Period </w:t>
      </w:r>
      <w:r w:rsidRPr="00C77BB8">
        <w:rPr>
          <w:rFonts w:ascii="Century Gothic" w:hAnsi="Century Gothic"/>
          <w:color w:val="auto"/>
          <w:sz w:val="22"/>
          <w:szCs w:val="22"/>
        </w:rPr>
        <w:t>between the Parties with regard to this Licence (in</w:t>
      </w:r>
      <w:r w:rsidR="00C430B9" w:rsidRPr="00C77BB8">
        <w:rPr>
          <w:rFonts w:ascii="Century Gothic" w:hAnsi="Century Gothic"/>
          <w:color w:val="auto"/>
          <w:sz w:val="22"/>
          <w:szCs w:val="22"/>
        </w:rPr>
        <w:t xml:space="preserve"> particular with regard to the </w:t>
      </w:r>
      <w:r w:rsidRPr="00C77BB8">
        <w:rPr>
          <w:rFonts w:ascii="Century Gothic" w:hAnsi="Century Gothic"/>
          <w:color w:val="auto"/>
          <w:sz w:val="22"/>
          <w:szCs w:val="22"/>
        </w:rPr>
        <w:t>respective rights and liabilities of the Parties) then</w:t>
      </w:r>
      <w:r w:rsidR="00C430B9" w:rsidRPr="00C77BB8">
        <w:rPr>
          <w:rFonts w:ascii="Century Gothic" w:hAnsi="Century Gothic"/>
          <w:color w:val="auto"/>
          <w:sz w:val="22"/>
          <w:szCs w:val="22"/>
        </w:rPr>
        <w:t xml:space="preserve"> the Parties (or those of them </w:t>
      </w:r>
      <w:r w:rsidRPr="00C77BB8">
        <w:rPr>
          <w:rFonts w:ascii="Century Gothic" w:hAnsi="Century Gothic"/>
          <w:color w:val="auto"/>
          <w:sz w:val="22"/>
          <w:szCs w:val="22"/>
        </w:rPr>
        <w:t>who are in dispute) shall conciliate in good faith to</w:t>
      </w:r>
      <w:r w:rsidR="00C430B9" w:rsidRPr="00C77BB8">
        <w:rPr>
          <w:rFonts w:ascii="Century Gothic" w:hAnsi="Century Gothic"/>
          <w:color w:val="auto"/>
          <w:sz w:val="22"/>
          <w:szCs w:val="22"/>
        </w:rPr>
        <w:t xml:space="preserve"> try and resolve their dispute </w:t>
      </w:r>
      <w:r w:rsidRPr="00C77BB8">
        <w:rPr>
          <w:rFonts w:ascii="Century Gothic" w:hAnsi="Century Gothic"/>
          <w:color w:val="auto"/>
          <w:sz w:val="22"/>
          <w:szCs w:val="22"/>
        </w:rPr>
        <w:t xml:space="preserve">promptly and amicably to their mutual satisfaction. </w:t>
      </w:r>
    </w:p>
    <w:p w14:paraId="12BE5EC3" w14:textId="092B4BDF" w:rsidR="009560A3" w:rsidRPr="00C77BB8" w:rsidRDefault="009560A3" w:rsidP="009560A3">
      <w:pPr>
        <w:tabs>
          <w:tab w:val="left" w:pos="720"/>
        </w:tabs>
        <w:ind w:right="29"/>
        <w:rPr>
          <w:rFonts w:ascii="Century Gothic" w:hAnsi="Century Gothic" w:cs="Arial"/>
          <w:b/>
        </w:rPr>
      </w:pPr>
    </w:p>
    <w:p w14:paraId="6EC947C0" w14:textId="5854C04E" w:rsidR="009560A3" w:rsidRPr="00C77BB8" w:rsidRDefault="009560A3" w:rsidP="009560A3">
      <w:pPr>
        <w:tabs>
          <w:tab w:val="left" w:pos="720"/>
        </w:tabs>
        <w:ind w:right="29"/>
        <w:rPr>
          <w:rFonts w:ascii="Century Gothic" w:hAnsi="Century Gothic" w:cs="Arial"/>
        </w:rPr>
      </w:pPr>
      <w:r w:rsidRPr="00C77BB8">
        <w:rPr>
          <w:rFonts w:ascii="Century Gothic" w:hAnsi="Century Gothic" w:cs="Arial"/>
          <w:b/>
        </w:rPr>
        <w:lastRenderedPageBreak/>
        <w:t>11.2</w:t>
      </w:r>
      <w:r w:rsidRPr="00C77BB8">
        <w:rPr>
          <w:rFonts w:ascii="Century Gothic" w:hAnsi="Century Gothic" w:cs="Arial"/>
          <w:b/>
        </w:rPr>
        <w:tab/>
      </w:r>
      <w:r w:rsidRPr="00C77BB8">
        <w:rPr>
          <w:rFonts w:ascii="Century Gothic" w:hAnsi="Century Gothic" w:cs="Arial"/>
        </w:rPr>
        <w:t>If the dispute in question cannot be resolved pu</w:t>
      </w:r>
      <w:r w:rsidR="00C430B9" w:rsidRPr="00C77BB8">
        <w:rPr>
          <w:rFonts w:ascii="Century Gothic" w:hAnsi="Century Gothic" w:cs="Arial"/>
        </w:rPr>
        <w:t xml:space="preserve">rsuant to clause 11.1 then the </w:t>
      </w:r>
      <w:r w:rsidRPr="00C77BB8">
        <w:rPr>
          <w:rFonts w:ascii="Century Gothic" w:hAnsi="Century Gothic" w:cs="Arial"/>
        </w:rPr>
        <w:t xml:space="preserve">dispute shall be referred to mediation via clause </w:t>
      </w:r>
      <w:r w:rsidR="00C430B9" w:rsidRPr="00C77BB8">
        <w:rPr>
          <w:rFonts w:ascii="Century Gothic" w:hAnsi="Century Gothic" w:cs="Arial"/>
        </w:rPr>
        <w:t xml:space="preserve">11.3 unless any of the Parties </w:t>
      </w:r>
      <w:r w:rsidRPr="00C77BB8">
        <w:rPr>
          <w:rFonts w:ascii="Century Gothic" w:hAnsi="Century Gothic" w:cs="Arial"/>
        </w:rPr>
        <w:t>who are in dispute serves Notice on the other Parties stating that it consid</w:t>
      </w:r>
      <w:r w:rsidR="00C430B9" w:rsidRPr="00C77BB8">
        <w:rPr>
          <w:rFonts w:ascii="Century Gothic" w:hAnsi="Century Gothic" w:cs="Arial"/>
        </w:rPr>
        <w:t xml:space="preserve">ers </w:t>
      </w:r>
      <w:r w:rsidRPr="00C77BB8">
        <w:rPr>
          <w:rFonts w:ascii="Century Gothic" w:hAnsi="Century Gothic" w:cs="Arial"/>
        </w:rPr>
        <w:t>that the dispute is not suitable for resolution by mediation.</w:t>
      </w:r>
    </w:p>
    <w:p w14:paraId="3AD291C7" w14:textId="77777777" w:rsidR="009560A3" w:rsidRPr="00C77BB8" w:rsidRDefault="009560A3" w:rsidP="009560A3">
      <w:pPr>
        <w:tabs>
          <w:tab w:val="left" w:pos="720"/>
        </w:tabs>
        <w:ind w:right="29"/>
        <w:rPr>
          <w:rFonts w:ascii="Century Gothic" w:hAnsi="Century Gothic" w:cs="Arial"/>
        </w:rPr>
      </w:pPr>
    </w:p>
    <w:p w14:paraId="2144CCFE" w14:textId="41D43B47" w:rsidR="009560A3" w:rsidRPr="00C77BB8" w:rsidRDefault="009560A3" w:rsidP="009560A3">
      <w:pPr>
        <w:tabs>
          <w:tab w:val="left" w:pos="720"/>
        </w:tabs>
        <w:ind w:right="29"/>
        <w:rPr>
          <w:rFonts w:ascii="Century Gothic" w:hAnsi="Century Gothic" w:cs="Arial"/>
        </w:rPr>
      </w:pPr>
      <w:r w:rsidRPr="00C77BB8">
        <w:rPr>
          <w:rFonts w:ascii="Century Gothic" w:hAnsi="Century Gothic" w:cs="Arial"/>
          <w:b/>
        </w:rPr>
        <w:t>11.3</w:t>
      </w:r>
      <w:r w:rsidRPr="00C77BB8">
        <w:rPr>
          <w:rFonts w:ascii="Century Gothic" w:hAnsi="Century Gothic" w:cs="Arial"/>
        </w:rPr>
        <w:tab/>
        <w:t>The procedure for mediation and consequential pr</w:t>
      </w:r>
      <w:r w:rsidR="00C430B9" w:rsidRPr="00C77BB8">
        <w:rPr>
          <w:rFonts w:ascii="Century Gothic" w:hAnsi="Century Gothic" w:cs="Arial"/>
        </w:rPr>
        <w:t xml:space="preserve">ovisions relating to mediation </w:t>
      </w:r>
      <w:r w:rsidRPr="00C77BB8">
        <w:rPr>
          <w:rFonts w:ascii="Century Gothic" w:hAnsi="Century Gothic" w:cs="Arial"/>
        </w:rPr>
        <w:t>which are to be complied with by each of the Parties are as follows:</w:t>
      </w:r>
    </w:p>
    <w:p w14:paraId="2690B35E" w14:textId="77777777" w:rsidR="009560A3" w:rsidRPr="00C77BB8" w:rsidRDefault="009560A3" w:rsidP="009560A3">
      <w:pPr>
        <w:tabs>
          <w:tab w:val="left" w:pos="720"/>
        </w:tabs>
        <w:ind w:left="720" w:right="29"/>
        <w:rPr>
          <w:rFonts w:ascii="Century Gothic" w:hAnsi="Century Gothic" w:cs="Arial"/>
        </w:rPr>
      </w:pPr>
      <w:r w:rsidRPr="00C77BB8">
        <w:rPr>
          <w:rFonts w:ascii="Century Gothic" w:hAnsi="Century Gothic" w:cs="Arial"/>
          <w:b/>
        </w:rPr>
        <w:t xml:space="preserve">(1) </w:t>
      </w:r>
      <w:r w:rsidRPr="00C77BB8">
        <w:rPr>
          <w:rFonts w:ascii="Century Gothic" w:hAnsi="Century Gothic" w:cs="Arial"/>
        </w:rPr>
        <w:t>A neutral adviser or mediator (“the Mediator”) shall be chosen by agreement between the Parties or (if they are unable to agree upon a Mediator within fourteen days after a request by one Party to the other, or if the Mediator agreed upon is unable or unwilling to act) any of the Parties who are in dispute may within fourteen days from the date of the proposal to appoint the Mediator or within fourteen days of notice to either Party that the Mediator is unable or unwilling to act, apply to the Law Society of England and Wales to appoint the Mediator;</w:t>
      </w:r>
    </w:p>
    <w:p w14:paraId="199E3797" w14:textId="77777777" w:rsidR="009560A3" w:rsidRPr="00C77BB8" w:rsidRDefault="009560A3" w:rsidP="009560A3">
      <w:pPr>
        <w:tabs>
          <w:tab w:val="left" w:pos="720"/>
        </w:tabs>
        <w:ind w:left="720" w:right="29"/>
        <w:rPr>
          <w:rFonts w:ascii="Century Gothic" w:hAnsi="Century Gothic" w:cs="Arial"/>
        </w:rPr>
      </w:pPr>
      <w:r w:rsidRPr="00C77BB8">
        <w:rPr>
          <w:rFonts w:ascii="Century Gothic" w:hAnsi="Century Gothic" w:cs="Arial"/>
          <w:b/>
        </w:rPr>
        <w:t xml:space="preserve">(2) </w:t>
      </w:r>
      <w:r w:rsidRPr="00C77BB8">
        <w:rPr>
          <w:rFonts w:ascii="Century Gothic" w:hAnsi="Century Gothic" w:cs="Arial"/>
        </w:rPr>
        <w:t>The Parties shall within fourteen days of the appointment of the Mediator meet with him in order to agree a programme for the exchange of all relevant information and the structure to be adopted for negotiations to be held and (if considered appropriate) the Parties may at any stage seek assistance from the Law Society of England and Wales to provide guidance on a suitable procedure;</w:t>
      </w:r>
    </w:p>
    <w:p w14:paraId="29B70780" w14:textId="77777777" w:rsidR="009560A3" w:rsidRPr="00C77BB8" w:rsidRDefault="009560A3" w:rsidP="009560A3">
      <w:pPr>
        <w:tabs>
          <w:tab w:val="left" w:pos="720"/>
        </w:tabs>
        <w:ind w:left="720" w:right="29"/>
        <w:rPr>
          <w:rFonts w:ascii="Century Gothic" w:hAnsi="Century Gothic" w:cs="Arial"/>
        </w:rPr>
      </w:pPr>
      <w:r w:rsidRPr="00C77BB8">
        <w:rPr>
          <w:rFonts w:ascii="Century Gothic" w:hAnsi="Century Gothic" w:cs="Arial"/>
          <w:b/>
        </w:rPr>
        <w:t xml:space="preserve">(3) </w:t>
      </w:r>
      <w:r w:rsidRPr="00C77BB8">
        <w:rPr>
          <w:rFonts w:ascii="Century Gothic" w:hAnsi="Century Gothic" w:cs="Arial"/>
        </w:rPr>
        <w:t>Unless otherwise agreed, all negotiations connected with the dispute pursuant to this clause and any settlement agreement relating to it shall be conducted in confidence and without prejudice to the rights of the Parties in any future proceedings;</w:t>
      </w:r>
    </w:p>
    <w:p w14:paraId="5064C6EF" w14:textId="77777777" w:rsidR="009560A3" w:rsidRPr="00C77BB8" w:rsidRDefault="009560A3" w:rsidP="009560A3">
      <w:pPr>
        <w:tabs>
          <w:tab w:val="left" w:pos="720"/>
        </w:tabs>
        <w:ind w:left="720" w:right="29"/>
        <w:rPr>
          <w:rFonts w:ascii="Century Gothic" w:hAnsi="Century Gothic" w:cs="Arial"/>
        </w:rPr>
      </w:pPr>
      <w:r w:rsidRPr="00C77BB8">
        <w:rPr>
          <w:rFonts w:ascii="Century Gothic" w:hAnsi="Century Gothic" w:cs="Arial"/>
          <w:b/>
        </w:rPr>
        <w:t xml:space="preserve">(4) </w:t>
      </w:r>
      <w:r w:rsidRPr="00C77BB8">
        <w:rPr>
          <w:rFonts w:ascii="Century Gothic" w:hAnsi="Century Gothic" w:cs="Arial"/>
        </w:rPr>
        <w:t>If the Parties who are in dispute reach agreement on the resolution of their dispute, the agreement shall be documented in writing by the Parties in question and shall be binding on them once it is signed by their respective duly authorised representatives;</w:t>
      </w:r>
    </w:p>
    <w:p w14:paraId="738E8CBD" w14:textId="77777777" w:rsidR="009560A3" w:rsidRPr="00C77BB8" w:rsidRDefault="009560A3" w:rsidP="009560A3">
      <w:pPr>
        <w:tabs>
          <w:tab w:val="left" w:pos="720"/>
          <w:tab w:val="left" w:pos="1080"/>
          <w:tab w:val="left" w:pos="1440"/>
        </w:tabs>
        <w:autoSpaceDE w:val="0"/>
        <w:ind w:left="708" w:right="29"/>
        <w:rPr>
          <w:rFonts w:ascii="Century Gothic" w:hAnsi="Century Gothic" w:cs="Arial"/>
          <w:lang w:val="en-US"/>
        </w:rPr>
      </w:pPr>
      <w:r w:rsidRPr="00C77BB8">
        <w:rPr>
          <w:rFonts w:ascii="Century Gothic" w:hAnsi="Century Gothic" w:cs="Arial"/>
          <w:b/>
          <w:lang w:val="en-US"/>
        </w:rPr>
        <w:t>(5)</w:t>
      </w:r>
      <w:r w:rsidRPr="00C77BB8">
        <w:rPr>
          <w:rFonts w:ascii="Century Gothic" w:hAnsi="Century Gothic" w:cs="Arial"/>
          <w:lang w:val="en-US"/>
        </w:rPr>
        <w:t>Those of the Parties who are in dispute shall pay the Mediator’s fees in equal shares (in the absence of any contrary direction by the Mediator, acting reasonably).</w:t>
      </w:r>
    </w:p>
    <w:p w14:paraId="060C7866" w14:textId="26058A59" w:rsidR="009560A3" w:rsidRPr="00C77BB8" w:rsidRDefault="009560A3" w:rsidP="009560A3">
      <w:pPr>
        <w:tabs>
          <w:tab w:val="left" w:pos="720"/>
          <w:tab w:val="left" w:pos="1080"/>
          <w:tab w:val="left" w:pos="1440"/>
        </w:tabs>
        <w:autoSpaceDE w:val="0"/>
        <w:ind w:right="29"/>
        <w:rPr>
          <w:rFonts w:ascii="Century Gothic" w:hAnsi="Century Gothic" w:cs="Arial"/>
          <w:lang w:val="en-US"/>
        </w:rPr>
      </w:pPr>
    </w:p>
    <w:p w14:paraId="2773A4CB" w14:textId="77777777" w:rsidR="009560A3" w:rsidRPr="00C77BB8" w:rsidRDefault="009560A3" w:rsidP="009560A3">
      <w:pPr>
        <w:pStyle w:val="Heading1"/>
        <w:rPr>
          <w:rFonts w:ascii="Century Gothic" w:hAnsi="Century Gothic"/>
          <w:sz w:val="22"/>
          <w:szCs w:val="22"/>
        </w:rPr>
      </w:pPr>
      <w:bookmarkStart w:id="41" w:name="_Toc529365577"/>
      <w:r w:rsidRPr="00C77BB8">
        <w:rPr>
          <w:rFonts w:ascii="Century Gothic" w:hAnsi="Century Gothic"/>
          <w:sz w:val="22"/>
          <w:szCs w:val="22"/>
        </w:rPr>
        <w:t>12 Third party rights</w:t>
      </w:r>
      <w:bookmarkEnd w:id="41"/>
    </w:p>
    <w:p w14:paraId="1A85BB04" w14:textId="77777777" w:rsidR="009560A3" w:rsidRPr="00C77BB8" w:rsidRDefault="009560A3" w:rsidP="009560A3">
      <w:pPr>
        <w:pStyle w:val="Bodyclause"/>
        <w:rPr>
          <w:rFonts w:ascii="Century Gothic" w:hAnsi="Century Gothic"/>
          <w:sz w:val="22"/>
          <w:szCs w:val="22"/>
        </w:rPr>
      </w:pPr>
      <w:r w:rsidRPr="00C77BB8">
        <w:rPr>
          <w:rFonts w:ascii="Century Gothic" w:hAnsi="Century Gothic"/>
          <w:sz w:val="22"/>
          <w:szCs w:val="22"/>
        </w:rPr>
        <w:t xml:space="preserve">A person who is not a party to this licence shall not have any rights under the Contracts (Rights of Third Parties) Act 1999 to enforce any term of this licence. </w:t>
      </w:r>
    </w:p>
    <w:p w14:paraId="176455EF" w14:textId="77777777" w:rsidR="009560A3" w:rsidRPr="00C77BB8" w:rsidRDefault="009560A3" w:rsidP="009560A3">
      <w:pPr>
        <w:pStyle w:val="Heading1"/>
        <w:ind w:left="720"/>
        <w:rPr>
          <w:rFonts w:ascii="Century Gothic" w:hAnsi="Century Gothic"/>
          <w:sz w:val="22"/>
          <w:szCs w:val="22"/>
        </w:rPr>
      </w:pPr>
    </w:p>
    <w:p w14:paraId="7F415E41" w14:textId="77777777" w:rsidR="009560A3" w:rsidRPr="00C77BB8" w:rsidRDefault="009560A3" w:rsidP="009560A3">
      <w:pPr>
        <w:rPr>
          <w:rFonts w:ascii="Century Gothic" w:hAnsi="Century Gothic"/>
        </w:rPr>
      </w:pPr>
    </w:p>
    <w:p w14:paraId="09C9D8CE" w14:textId="77777777" w:rsidR="009560A3" w:rsidRPr="00C77BB8" w:rsidRDefault="009560A3" w:rsidP="009560A3">
      <w:pPr>
        <w:pStyle w:val="Heading1"/>
        <w:rPr>
          <w:rFonts w:ascii="Century Gothic" w:hAnsi="Century Gothic"/>
          <w:sz w:val="22"/>
          <w:szCs w:val="22"/>
        </w:rPr>
      </w:pPr>
      <w:bookmarkStart w:id="42" w:name="_Ref_a182170"/>
      <w:bookmarkStart w:id="43" w:name="_Toc529365578"/>
      <w:bookmarkEnd w:id="42"/>
      <w:r w:rsidRPr="00C77BB8">
        <w:rPr>
          <w:rFonts w:ascii="Century Gothic" w:hAnsi="Century Gothic"/>
          <w:sz w:val="22"/>
          <w:szCs w:val="22"/>
        </w:rPr>
        <w:t>13 Governing law</w:t>
      </w:r>
      <w:bookmarkEnd w:id="43"/>
    </w:p>
    <w:p w14:paraId="1F8F0D9C" w14:textId="77777777" w:rsidR="009560A3" w:rsidRPr="00C77BB8" w:rsidRDefault="009560A3" w:rsidP="009560A3">
      <w:pPr>
        <w:pStyle w:val="Bodyclause"/>
        <w:rPr>
          <w:rFonts w:ascii="Century Gothic" w:hAnsi="Century Gothic"/>
          <w:sz w:val="22"/>
          <w:szCs w:val="22"/>
        </w:rPr>
      </w:pPr>
      <w:r w:rsidRPr="00C77BB8">
        <w:rPr>
          <w:rFonts w:ascii="Century Gothic" w:hAnsi="Century Gothic"/>
          <w:sz w:val="22"/>
          <w:szCs w:val="22"/>
        </w:rPr>
        <w:t>This licence and any dispute or claim arising out of or in connection with it or its subject matter or formation (including non-contractual disputes or claims) shall be governed by and construed in accordance with the law of England and Wales.</w:t>
      </w:r>
    </w:p>
    <w:p w14:paraId="4E09EB0B" w14:textId="77777777" w:rsidR="009560A3" w:rsidRPr="00C77BB8" w:rsidRDefault="009560A3" w:rsidP="009560A3">
      <w:pPr>
        <w:pStyle w:val="Heading1"/>
        <w:rPr>
          <w:rFonts w:ascii="Century Gothic" w:hAnsi="Century Gothic"/>
          <w:sz w:val="22"/>
          <w:szCs w:val="22"/>
          <w:lang w:eastAsia="en-US"/>
        </w:rPr>
      </w:pPr>
    </w:p>
    <w:p w14:paraId="6D8AE8E0" w14:textId="77777777" w:rsidR="009560A3" w:rsidRPr="00C77BB8" w:rsidRDefault="009560A3" w:rsidP="009560A3">
      <w:pPr>
        <w:pStyle w:val="Heading1"/>
        <w:rPr>
          <w:rFonts w:ascii="Century Gothic" w:hAnsi="Century Gothic"/>
          <w:sz w:val="22"/>
          <w:szCs w:val="22"/>
        </w:rPr>
      </w:pPr>
      <w:bookmarkStart w:id="44" w:name="_Ref_a188688"/>
      <w:bookmarkStart w:id="45" w:name="_Toc529365579"/>
      <w:bookmarkEnd w:id="44"/>
      <w:r w:rsidRPr="00C77BB8">
        <w:rPr>
          <w:rFonts w:ascii="Century Gothic" w:hAnsi="Century Gothic"/>
          <w:sz w:val="22"/>
          <w:szCs w:val="22"/>
        </w:rPr>
        <w:t>14 Jurisdiction</w:t>
      </w:r>
      <w:bookmarkEnd w:id="45"/>
    </w:p>
    <w:p w14:paraId="0514B817" w14:textId="77777777" w:rsidR="009560A3" w:rsidRPr="00C77BB8" w:rsidRDefault="009560A3" w:rsidP="009560A3">
      <w:pPr>
        <w:pStyle w:val="Bodyclause"/>
        <w:rPr>
          <w:rFonts w:ascii="Century Gothic" w:hAnsi="Century Gothic"/>
          <w:sz w:val="22"/>
          <w:szCs w:val="22"/>
        </w:rPr>
      </w:pPr>
      <w:r w:rsidRPr="00C77BB8">
        <w:rPr>
          <w:rFonts w:ascii="Century Gothic" w:hAnsi="Century Gothic"/>
          <w:sz w:val="22"/>
          <w:szCs w:val="22"/>
        </w:rPr>
        <w:t xml:space="preserve">Each party irrevocably agrees that the courts of England and Wales shall have exclusive jurisdiction to settle any dispute or claim arising out of or in connection with this licence or its </w:t>
      </w:r>
      <w:r w:rsidRPr="00C77BB8">
        <w:rPr>
          <w:rFonts w:ascii="Century Gothic" w:hAnsi="Century Gothic"/>
          <w:sz w:val="22"/>
          <w:szCs w:val="22"/>
        </w:rPr>
        <w:lastRenderedPageBreak/>
        <w:t>subject matter or formation (including non-contractual disputes or claims). This licence has been entered into on the date stated at the beginning of it.</w:t>
      </w:r>
      <w:r w:rsidRPr="00C77BB8">
        <w:rPr>
          <w:rFonts w:ascii="Century Gothic" w:hAnsi="Century Gothic"/>
          <w:sz w:val="22"/>
          <w:szCs w:val="22"/>
        </w:rPr>
        <w:br w:type="page"/>
      </w:r>
    </w:p>
    <w:p w14:paraId="06E6EE40" w14:textId="77777777" w:rsidR="009560A3" w:rsidRPr="00C77BB8" w:rsidRDefault="009560A3" w:rsidP="009560A3">
      <w:pPr>
        <w:pBdr>
          <w:bottom w:val="single" w:sz="6" w:space="1" w:color="auto"/>
        </w:pBdr>
        <w:tabs>
          <w:tab w:val="left" w:pos="4230"/>
          <w:tab w:val="left" w:pos="5310"/>
          <w:tab w:val="left" w:leader="dot" w:pos="8100"/>
        </w:tabs>
        <w:rPr>
          <w:rFonts w:ascii="Century Gothic" w:hAnsi="Century Gothic"/>
        </w:rPr>
      </w:pPr>
    </w:p>
    <w:p w14:paraId="644EC0F3" w14:textId="77777777" w:rsidR="009560A3" w:rsidRPr="00C77BB8" w:rsidRDefault="009560A3" w:rsidP="009560A3">
      <w:pPr>
        <w:tabs>
          <w:tab w:val="left" w:pos="5310"/>
        </w:tabs>
        <w:rPr>
          <w:rFonts w:ascii="Century Gothic" w:hAnsi="Century Gothic"/>
        </w:rPr>
      </w:pPr>
    </w:p>
    <w:p w14:paraId="3C4D10DB" w14:textId="77777777" w:rsidR="009560A3" w:rsidRPr="00C77BB8" w:rsidRDefault="009560A3" w:rsidP="009560A3">
      <w:pPr>
        <w:pStyle w:val="BodyTextIndent2"/>
        <w:tabs>
          <w:tab w:val="clear" w:pos="-2835"/>
          <w:tab w:val="clear" w:pos="567"/>
          <w:tab w:val="left" w:pos="720"/>
        </w:tabs>
        <w:ind w:left="0" w:firstLine="0"/>
        <w:jc w:val="center"/>
        <w:rPr>
          <w:rFonts w:ascii="Century Gothic" w:hAnsi="Century Gothic"/>
          <w:b/>
          <w:color w:val="auto"/>
          <w:sz w:val="22"/>
          <w:szCs w:val="22"/>
          <w:u w:val="single"/>
        </w:rPr>
      </w:pPr>
      <w:r w:rsidRPr="00C77BB8">
        <w:rPr>
          <w:rFonts w:ascii="Century Gothic" w:hAnsi="Century Gothic"/>
          <w:b/>
          <w:color w:val="auto"/>
          <w:sz w:val="22"/>
          <w:szCs w:val="22"/>
          <w:u w:val="single"/>
        </w:rPr>
        <w:t>SIGNATURE PAGE</w:t>
      </w:r>
    </w:p>
    <w:p w14:paraId="738C6E95" w14:textId="77777777" w:rsidR="009560A3" w:rsidRPr="00C77BB8" w:rsidRDefault="009560A3" w:rsidP="009560A3">
      <w:pPr>
        <w:pStyle w:val="BodyTextIndent2"/>
        <w:tabs>
          <w:tab w:val="clear" w:pos="-2835"/>
          <w:tab w:val="clear" w:pos="567"/>
          <w:tab w:val="left" w:pos="720"/>
        </w:tabs>
        <w:ind w:left="0" w:firstLine="0"/>
        <w:jc w:val="center"/>
        <w:rPr>
          <w:rFonts w:ascii="Century Gothic" w:hAnsi="Century Gothic"/>
          <w:b/>
          <w:color w:val="auto"/>
          <w:sz w:val="22"/>
          <w:szCs w:val="22"/>
          <w:u w:val="single"/>
        </w:rPr>
      </w:pPr>
    </w:p>
    <w:p w14:paraId="6D7B3FD7" w14:textId="363A2E28" w:rsidR="009560A3" w:rsidRPr="00C77BB8" w:rsidRDefault="009560A3" w:rsidP="009560A3">
      <w:pPr>
        <w:pStyle w:val="BodyTextIndent2"/>
        <w:tabs>
          <w:tab w:val="clear" w:pos="-2835"/>
          <w:tab w:val="clear" w:pos="567"/>
          <w:tab w:val="left" w:pos="720"/>
        </w:tabs>
        <w:ind w:left="0" w:firstLine="0"/>
        <w:jc w:val="center"/>
        <w:rPr>
          <w:rFonts w:ascii="Century Gothic" w:hAnsi="Century Gothic"/>
          <w:b/>
          <w:color w:val="auto"/>
          <w:sz w:val="22"/>
          <w:szCs w:val="22"/>
        </w:rPr>
      </w:pPr>
      <w:r w:rsidRPr="00C77BB8">
        <w:rPr>
          <w:rFonts w:ascii="Century Gothic" w:hAnsi="Century Gothic"/>
          <w:b/>
          <w:color w:val="auto"/>
          <w:sz w:val="22"/>
          <w:szCs w:val="22"/>
        </w:rPr>
        <w:t>The Carpenter Centre</w:t>
      </w:r>
    </w:p>
    <w:p w14:paraId="2C4D02BC" w14:textId="77777777" w:rsidR="009560A3" w:rsidRPr="00C77BB8" w:rsidRDefault="009560A3" w:rsidP="009560A3">
      <w:pPr>
        <w:pStyle w:val="BodyTextIndent2"/>
        <w:tabs>
          <w:tab w:val="clear" w:pos="-2835"/>
          <w:tab w:val="clear" w:pos="567"/>
          <w:tab w:val="left" w:pos="720"/>
        </w:tabs>
        <w:ind w:left="0" w:firstLine="0"/>
        <w:jc w:val="center"/>
        <w:rPr>
          <w:rFonts w:ascii="Century Gothic" w:hAnsi="Century Gothic"/>
          <w:b/>
          <w:color w:val="auto"/>
          <w:sz w:val="22"/>
          <w:szCs w:val="22"/>
        </w:rPr>
      </w:pPr>
      <w:r w:rsidRPr="00C77BB8">
        <w:rPr>
          <w:rFonts w:ascii="Century Gothic" w:hAnsi="Century Gothic"/>
          <w:b/>
          <w:color w:val="auto"/>
          <w:sz w:val="22"/>
          <w:szCs w:val="22"/>
        </w:rPr>
        <w:t>Letting</w:t>
      </w:r>
    </w:p>
    <w:p w14:paraId="216EA1DE" w14:textId="77777777" w:rsidR="009560A3" w:rsidRPr="00C77BB8" w:rsidRDefault="009560A3" w:rsidP="009560A3">
      <w:pPr>
        <w:pBdr>
          <w:bottom w:val="single" w:sz="6" w:space="0" w:color="auto"/>
        </w:pBdr>
        <w:tabs>
          <w:tab w:val="left" w:pos="4230"/>
          <w:tab w:val="left" w:pos="5310"/>
          <w:tab w:val="left" w:leader="dot" w:pos="8100"/>
        </w:tabs>
        <w:rPr>
          <w:rFonts w:ascii="Century Gothic" w:hAnsi="Century Gothic"/>
        </w:rPr>
      </w:pPr>
    </w:p>
    <w:p w14:paraId="2C4484A3" w14:textId="77777777" w:rsidR="009560A3" w:rsidRPr="00C77BB8" w:rsidRDefault="009560A3" w:rsidP="009560A3">
      <w:pPr>
        <w:tabs>
          <w:tab w:val="left" w:pos="5310"/>
        </w:tabs>
        <w:rPr>
          <w:rFonts w:ascii="Century Gothic" w:hAnsi="Century Gothic"/>
        </w:rPr>
      </w:pPr>
    </w:p>
    <w:p w14:paraId="5BA12386" w14:textId="77777777" w:rsidR="009560A3" w:rsidRPr="00C77BB8" w:rsidRDefault="009560A3" w:rsidP="009560A3">
      <w:pPr>
        <w:tabs>
          <w:tab w:val="left" w:pos="3240"/>
          <w:tab w:val="left" w:pos="3780"/>
          <w:tab w:val="left" w:pos="4320"/>
        </w:tabs>
        <w:rPr>
          <w:rFonts w:ascii="Century Gothic" w:hAnsi="Century Gothic"/>
        </w:rPr>
      </w:pPr>
      <w:r w:rsidRPr="00C77BB8">
        <w:rPr>
          <w:rFonts w:ascii="Century Gothic" w:hAnsi="Century Gothic"/>
          <w:b/>
        </w:rPr>
        <w:t>IN WITNESS</w:t>
      </w:r>
      <w:r w:rsidRPr="00C77BB8">
        <w:rPr>
          <w:rFonts w:ascii="Century Gothic" w:hAnsi="Century Gothic"/>
        </w:rPr>
        <w:t xml:space="preserve"> whereof each of the Parties have signed this Licence Agreement below on the day and year first before written:</w:t>
      </w:r>
    </w:p>
    <w:p w14:paraId="4FDCC25E" w14:textId="77777777" w:rsidR="009560A3" w:rsidRPr="00C77BB8" w:rsidRDefault="009560A3" w:rsidP="009560A3">
      <w:pPr>
        <w:pBdr>
          <w:bottom w:val="single" w:sz="6" w:space="1" w:color="auto"/>
        </w:pBdr>
        <w:tabs>
          <w:tab w:val="left" w:pos="4230"/>
          <w:tab w:val="left" w:pos="5310"/>
          <w:tab w:val="left" w:leader="dot" w:pos="8100"/>
        </w:tabs>
        <w:rPr>
          <w:rFonts w:ascii="Century Gothic" w:hAnsi="Century Gothic"/>
        </w:rPr>
      </w:pPr>
    </w:p>
    <w:p w14:paraId="63195F32" w14:textId="77777777" w:rsidR="009560A3" w:rsidRPr="00C77BB8" w:rsidRDefault="009560A3" w:rsidP="009560A3">
      <w:pPr>
        <w:tabs>
          <w:tab w:val="left" w:pos="3240"/>
          <w:tab w:val="left" w:pos="3780"/>
          <w:tab w:val="left" w:pos="4320"/>
        </w:tabs>
        <w:rPr>
          <w:rFonts w:ascii="Century Gothic" w:hAnsi="Century Gothic"/>
        </w:rPr>
      </w:pPr>
    </w:p>
    <w:p w14:paraId="5F65F334" w14:textId="6561A602" w:rsidR="009560A3" w:rsidRPr="00C77BB8" w:rsidRDefault="009560A3" w:rsidP="009560A3">
      <w:pPr>
        <w:tabs>
          <w:tab w:val="left" w:pos="4680"/>
          <w:tab w:val="left" w:pos="5310"/>
        </w:tabs>
        <w:rPr>
          <w:rFonts w:ascii="Century Gothic" w:hAnsi="Century Gothic"/>
        </w:rPr>
      </w:pPr>
      <w:r w:rsidRPr="00C77BB8">
        <w:rPr>
          <w:rFonts w:ascii="Century Gothic" w:hAnsi="Century Gothic"/>
          <w:b/>
        </w:rPr>
        <w:t>SIGNED</w:t>
      </w:r>
      <w:r w:rsidRPr="00C77BB8">
        <w:rPr>
          <w:rFonts w:ascii="Century Gothic" w:hAnsi="Century Gothic"/>
        </w:rPr>
        <w:t xml:space="preserve"> o</w:t>
      </w:r>
      <w:r w:rsidR="00C77BB8" w:rsidRPr="00C77BB8">
        <w:rPr>
          <w:rFonts w:ascii="Century Gothic" w:hAnsi="Century Gothic"/>
        </w:rPr>
        <w:t>n behalf of The Linden Centre</w:t>
      </w:r>
      <w:r w:rsidRPr="00C77BB8">
        <w:rPr>
          <w:rFonts w:ascii="Century Gothic" w:hAnsi="Century Gothic"/>
        </w:rPr>
        <w:t xml:space="preserve">: </w:t>
      </w:r>
    </w:p>
    <w:p w14:paraId="7D13D857" w14:textId="77777777" w:rsidR="009560A3" w:rsidRPr="00C77BB8" w:rsidRDefault="009560A3" w:rsidP="009560A3">
      <w:pPr>
        <w:tabs>
          <w:tab w:val="left" w:pos="4680"/>
          <w:tab w:val="left" w:pos="5310"/>
        </w:tabs>
        <w:rPr>
          <w:rFonts w:ascii="Century Gothic" w:hAnsi="Century Gothic"/>
        </w:rPr>
      </w:pPr>
      <w:r w:rsidRPr="00C77BB8">
        <w:rPr>
          <w:rFonts w:ascii="Century Gothic" w:hAnsi="Century Gothic"/>
        </w:rPr>
        <w:t>By</w:t>
      </w:r>
    </w:p>
    <w:p w14:paraId="7D5F7C1C" w14:textId="765C2B6A" w:rsidR="009560A3" w:rsidRPr="00C77BB8" w:rsidRDefault="00C77BB8" w:rsidP="009560A3">
      <w:pPr>
        <w:tabs>
          <w:tab w:val="left" w:pos="4680"/>
          <w:tab w:val="left" w:pos="5310"/>
        </w:tabs>
        <w:rPr>
          <w:rFonts w:ascii="Century Gothic" w:hAnsi="Century Gothic"/>
        </w:rPr>
      </w:pPr>
      <w:r w:rsidRPr="00C77BB8">
        <w:rPr>
          <w:rFonts w:ascii="Century Gothic" w:hAnsi="Century Gothic"/>
        </w:rPr>
        <w:t xml:space="preserve">Headteacher </w:t>
      </w:r>
      <w:r w:rsidR="009560A3" w:rsidRPr="00C77BB8">
        <w:rPr>
          <w:rFonts w:ascii="Century Gothic" w:hAnsi="Century Gothic"/>
        </w:rPr>
        <w:tab/>
      </w:r>
      <w:r w:rsidR="009560A3" w:rsidRPr="00C77BB8">
        <w:rPr>
          <w:rFonts w:ascii="Century Gothic" w:hAnsi="Century Gothic"/>
        </w:rPr>
        <w:tab/>
        <w:t>........................…………….............</w:t>
      </w:r>
    </w:p>
    <w:p w14:paraId="53293DC6" w14:textId="77777777" w:rsidR="009560A3" w:rsidRPr="00C77BB8" w:rsidRDefault="009560A3" w:rsidP="009560A3">
      <w:pPr>
        <w:tabs>
          <w:tab w:val="left" w:pos="4680"/>
          <w:tab w:val="left" w:pos="5310"/>
          <w:tab w:val="left" w:leader="dot" w:pos="8100"/>
        </w:tabs>
        <w:rPr>
          <w:rFonts w:ascii="Century Gothic" w:hAnsi="Century Gothic"/>
        </w:rPr>
      </w:pPr>
      <w:r w:rsidRPr="00C77BB8">
        <w:rPr>
          <w:rFonts w:ascii="Century Gothic" w:hAnsi="Century Gothic"/>
        </w:rPr>
        <w:t>an authorised signatory</w:t>
      </w:r>
      <w:r w:rsidRPr="00C77BB8">
        <w:rPr>
          <w:rFonts w:ascii="Century Gothic" w:hAnsi="Century Gothic"/>
          <w:b/>
        </w:rPr>
        <w:tab/>
      </w:r>
      <w:r w:rsidRPr="00C77BB8">
        <w:rPr>
          <w:rFonts w:ascii="Century Gothic" w:hAnsi="Century Gothic"/>
          <w:b/>
        </w:rPr>
        <w:tab/>
      </w:r>
      <w:r w:rsidRPr="00C77BB8">
        <w:rPr>
          <w:rFonts w:ascii="Century Gothic" w:hAnsi="Century Gothic"/>
        </w:rPr>
        <w:t xml:space="preserve">             Authorised Signatory</w:t>
      </w:r>
    </w:p>
    <w:p w14:paraId="561EF6A0" w14:textId="5C41020D" w:rsidR="009560A3" w:rsidRPr="00C77BB8" w:rsidRDefault="009560A3" w:rsidP="009560A3">
      <w:pPr>
        <w:tabs>
          <w:tab w:val="left" w:pos="4230"/>
          <w:tab w:val="left" w:pos="5310"/>
          <w:tab w:val="left" w:leader="dot" w:pos="8100"/>
        </w:tabs>
        <w:rPr>
          <w:rFonts w:ascii="Century Gothic" w:hAnsi="Century Gothic"/>
        </w:rPr>
      </w:pPr>
    </w:p>
    <w:p w14:paraId="28150799" w14:textId="7DB6CB88" w:rsidR="00C77BB8" w:rsidRPr="00C77BB8" w:rsidRDefault="00C77BB8" w:rsidP="00C77BB8">
      <w:pPr>
        <w:tabs>
          <w:tab w:val="left" w:pos="4680"/>
          <w:tab w:val="left" w:pos="5310"/>
        </w:tabs>
        <w:rPr>
          <w:rFonts w:ascii="Century Gothic" w:hAnsi="Century Gothic"/>
        </w:rPr>
      </w:pPr>
      <w:r w:rsidRPr="00C77BB8">
        <w:rPr>
          <w:rFonts w:ascii="Century Gothic" w:hAnsi="Century Gothic"/>
          <w:b/>
        </w:rPr>
        <w:t>SIGNED</w:t>
      </w:r>
      <w:r w:rsidRPr="00C77BB8">
        <w:rPr>
          <w:rFonts w:ascii="Century Gothic" w:hAnsi="Century Gothic"/>
        </w:rPr>
        <w:t xml:space="preserve"> on behalf of </w:t>
      </w:r>
      <w:r w:rsidRPr="00C77BB8">
        <w:rPr>
          <w:rFonts w:ascii="Century Gothic" w:hAnsi="Century Gothic"/>
        </w:rPr>
        <w:t xml:space="preserve">the Hirer </w:t>
      </w:r>
      <w:r w:rsidRPr="00C77BB8">
        <w:rPr>
          <w:rFonts w:ascii="Century Gothic" w:hAnsi="Century Gothic"/>
        </w:rPr>
        <w:t xml:space="preserve">: </w:t>
      </w:r>
    </w:p>
    <w:p w14:paraId="49D137AC" w14:textId="77777777" w:rsidR="00C77BB8" w:rsidRPr="00C77BB8" w:rsidRDefault="00C77BB8" w:rsidP="00C77BB8">
      <w:pPr>
        <w:tabs>
          <w:tab w:val="left" w:pos="4680"/>
          <w:tab w:val="left" w:pos="5310"/>
        </w:tabs>
        <w:rPr>
          <w:rFonts w:ascii="Century Gothic" w:hAnsi="Century Gothic"/>
        </w:rPr>
      </w:pPr>
      <w:r w:rsidRPr="00C77BB8">
        <w:rPr>
          <w:rFonts w:ascii="Century Gothic" w:hAnsi="Century Gothic"/>
        </w:rPr>
        <w:t>By</w:t>
      </w:r>
    </w:p>
    <w:p w14:paraId="7A519913" w14:textId="29B7B19B" w:rsidR="00C77BB8" w:rsidRPr="00C77BB8" w:rsidRDefault="00C77BB8" w:rsidP="00C77BB8">
      <w:pPr>
        <w:tabs>
          <w:tab w:val="left" w:pos="4680"/>
          <w:tab w:val="left" w:pos="5310"/>
        </w:tabs>
        <w:rPr>
          <w:rFonts w:ascii="Century Gothic" w:hAnsi="Century Gothic"/>
        </w:rPr>
      </w:pPr>
      <w:r w:rsidRPr="00C77BB8">
        <w:rPr>
          <w:rFonts w:ascii="Century Gothic" w:hAnsi="Century Gothic"/>
        </w:rPr>
        <w:t>Position:</w:t>
      </w:r>
      <w:r w:rsidRPr="00C77BB8">
        <w:rPr>
          <w:rFonts w:ascii="Century Gothic" w:hAnsi="Century Gothic"/>
        </w:rPr>
        <w:tab/>
      </w:r>
      <w:r w:rsidRPr="00C77BB8">
        <w:rPr>
          <w:rFonts w:ascii="Century Gothic" w:hAnsi="Century Gothic"/>
        </w:rPr>
        <w:tab/>
        <w:t>........................…………….............</w:t>
      </w:r>
    </w:p>
    <w:p w14:paraId="276A54B5" w14:textId="77777777" w:rsidR="00C77BB8" w:rsidRPr="00C77BB8" w:rsidRDefault="00C77BB8" w:rsidP="00C77BB8">
      <w:pPr>
        <w:tabs>
          <w:tab w:val="left" w:pos="4680"/>
          <w:tab w:val="left" w:pos="5310"/>
          <w:tab w:val="left" w:leader="dot" w:pos="8100"/>
        </w:tabs>
        <w:rPr>
          <w:rFonts w:ascii="Century Gothic" w:hAnsi="Century Gothic"/>
        </w:rPr>
      </w:pPr>
      <w:r w:rsidRPr="00C77BB8">
        <w:rPr>
          <w:rFonts w:ascii="Century Gothic" w:hAnsi="Century Gothic"/>
        </w:rPr>
        <w:t>an authorised signatory</w:t>
      </w:r>
      <w:r w:rsidRPr="00C77BB8">
        <w:rPr>
          <w:rFonts w:ascii="Century Gothic" w:hAnsi="Century Gothic"/>
          <w:b/>
        </w:rPr>
        <w:tab/>
      </w:r>
      <w:r w:rsidRPr="00C77BB8">
        <w:rPr>
          <w:rFonts w:ascii="Century Gothic" w:hAnsi="Century Gothic"/>
          <w:b/>
        </w:rPr>
        <w:tab/>
      </w:r>
      <w:r w:rsidRPr="00C77BB8">
        <w:rPr>
          <w:rFonts w:ascii="Century Gothic" w:hAnsi="Century Gothic"/>
        </w:rPr>
        <w:t xml:space="preserve">             Authorised Signatory</w:t>
      </w:r>
    </w:p>
    <w:p w14:paraId="35405F53" w14:textId="77777777" w:rsidR="00C77BB8" w:rsidRPr="00C77BB8" w:rsidRDefault="00C77BB8" w:rsidP="00C77BB8">
      <w:pPr>
        <w:tabs>
          <w:tab w:val="left" w:pos="4230"/>
          <w:tab w:val="left" w:pos="5310"/>
          <w:tab w:val="left" w:leader="dot" w:pos="8100"/>
        </w:tabs>
        <w:rPr>
          <w:rFonts w:ascii="Century Gothic" w:hAnsi="Century Gothic"/>
        </w:rPr>
      </w:pPr>
    </w:p>
    <w:p w14:paraId="47C60570" w14:textId="488B20F3" w:rsidR="00C77BB8" w:rsidRPr="00C77BB8" w:rsidRDefault="00C77BB8" w:rsidP="009560A3">
      <w:pPr>
        <w:pBdr>
          <w:top w:val="single" w:sz="4" w:space="1" w:color="auto"/>
        </w:pBdr>
        <w:tabs>
          <w:tab w:val="left" w:pos="5310"/>
        </w:tabs>
        <w:rPr>
          <w:rFonts w:ascii="Century Gothic" w:hAnsi="Century Gothic"/>
        </w:rPr>
      </w:pPr>
    </w:p>
    <w:p w14:paraId="4F2655F0" w14:textId="2BDC6917" w:rsidR="009560A3" w:rsidRPr="00C77BB8" w:rsidRDefault="009560A3" w:rsidP="00C77BB8">
      <w:pPr>
        <w:tabs>
          <w:tab w:val="left" w:pos="4230"/>
          <w:tab w:val="left" w:pos="4680"/>
        </w:tabs>
        <w:rPr>
          <w:rFonts w:ascii="Century Gothic" w:hAnsi="Century Gothic"/>
        </w:rPr>
      </w:pPr>
      <w:r w:rsidRPr="00C77BB8">
        <w:rPr>
          <w:rFonts w:ascii="Century Gothic" w:hAnsi="Century Gothic"/>
          <w:b/>
        </w:rPr>
        <w:t>SIGNED</w:t>
      </w:r>
      <w:r w:rsidRPr="00C77BB8">
        <w:rPr>
          <w:rFonts w:ascii="Century Gothic" w:hAnsi="Century Gothic"/>
        </w:rPr>
        <w:t xml:space="preserve"> in the presence of:</w:t>
      </w:r>
      <w:r w:rsidRPr="00C77BB8">
        <w:rPr>
          <w:rFonts w:ascii="Century Gothic" w:hAnsi="Century Gothic"/>
        </w:rPr>
        <w:tab/>
      </w:r>
      <w:r w:rsidRPr="00C77BB8">
        <w:rPr>
          <w:rFonts w:ascii="Century Gothic" w:hAnsi="Century Gothic"/>
        </w:rPr>
        <w:tab/>
        <w:t>........................…………….............</w:t>
      </w:r>
    </w:p>
    <w:p w14:paraId="0CBBC0B7" w14:textId="77777777" w:rsidR="009560A3" w:rsidRPr="00C77BB8" w:rsidRDefault="009560A3" w:rsidP="009560A3">
      <w:pPr>
        <w:tabs>
          <w:tab w:val="left" w:pos="5310"/>
        </w:tabs>
        <w:rPr>
          <w:rFonts w:ascii="Century Gothic" w:hAnsi="Century Gothic"/>
        </w:rPr>
      </w:pPr>
    </w:p>
    <w:p w14:paraId="19DCEEDF" w14:textId="77777777" w:rsidR="009560A3" w:rsidRPr="00C77BB8" w:rsidRDefault="009560A3" w:rsidP="009560A3">
      <w:pPr>
        <w:tabs>
          <w:tab w:val="left" w:pos="4230"/>
          <w:tab w:val="left" w:pos="5310"/>
        </w:tabs>
        <w:rPr>
          <w:rFonts w:ascii="Century Gothic" w:hAnsi="Century Gothic"/>
        </w:rPr>
      </w:pPr>
      <w:r w:rsidRPr="00C77BB8">
        <w:rPr>
          <w:rFonts w:ascii="Century Gothic" w:hAnsi="Century Gothic"/>
        </w:rPr>
        <w:tab/>
        <w:t>Witness</w:t>
      </w:r>
      <w:r w:rsidRPr="00C77BB8">
        <w:rPr>
          <w:rFonts w:ascii="Century Gothic" w:hAnsi="Century Gothic"/>
        </w:rPr>
        <w:tab/>
        <w:t>........................…………….............</w:t>
      </w:r>
    </w:p>
    <w:p w14:paraId="4BC491F1" w14:textId="77777777" w:rsidR="009560A3" w:rsidRPr="00C77BB8" w:rsidRDefault="009560A3" w:rsidP="009560A3">
      <w:pPr>
        <w:tabs>
          <w:tab w:val="left" w:pos="4140"/>
          <w:tab w:val="left" w:pos="5400"/>
        </w:tabs>
        <w:suppressAutoHyphens/>
        <w:rPr>
          <w:rFonts w:ascii="Century Gothic" w:hAnsi="Century Gothic"/>
        </w:rPr>
      </w:pPr>
    </w:p>
    <w:p w14:paraId="4F1F957A" w14:textId="77777777" w:rsidR="009560A3" w:rsidRPr="00C77BB8" w:rsidRDefault="009560A3" w:rsidP="009560A3">
      <w:pPr>
        <w:tabs>
          <w:tab w:val="left" w:pos="4230"/>
          <w:tab w:val="left" w:pos="5310"/>
        </w:tabs>
        <w:rPr>
          <w:rFonts w:ascii="Century Gothic" w:hAnsi="Century Gothic"/>
        </w:rPr>
      </w:pPr>
      <w:r w:rsidRPr="00C77BB8">
        <w:rPr>
          <w:rFonts w:ascii="Century Gothic" w:hAnsi="Century Gothic"/>
        </w:rPr>
        <w:tab/>
        <w:t>Name</w:t>
      </w:r>
      <w:r w:rsidRPr="00C77BB8">
        <w:rPr>
          <w:rFonts w:ascii="Century Gothic" w:hAnsi="Century Gothic"/>
        </w:rPr>
        <w:tab/>
        <w:t>........................…………….............</w:t>
      </w:r>
    </w:p>
    <w:p w14:paraId="09B65BBD" w14:textId="77777777" w:rsidR="009560A3" w:rsidRPr="00C77BB8" w:rsidRDefault="009560A3" w:rsidP="009560A3">
      <w:pPr>
        <w:tabs>
          <w:tab w:val="left" w:pos="4230"/>
          <w:tab w:val="left" w:pos="5310"/>
        </w:tabs>
        <w:rPr>
          <w:rFonts w:ascii="Century Gothic" w:hAnsi="Century Gothic"/>
        </w:rPr>
      </w:pPr>
    </w:p>
    <w:p w14:paraId="33EA2326" w14:textId="77777777" w:rsidR="009560A3" w:rsidRPr="00C77BB8" w:rsidRDefault="009560A3" w:rsidP="009560A3">
      <w:pPr>
        <w:tabs>
          <w:tab w:val="left" w:pos="4230"/>
          <w:tab w:val="left" w:pos="5310"/>
        </w:tabs>
        <w:rPr>
          <w:rFonts w:ascii="Century Gothic" w:hAnsi="Century Gothic"/>
        </w:rPr>
      </w:pPr>
      <w:r w:rsidRPr="00C77BB8">
        <w:rPr>
          <w:rFonts w:ascii="Century Gothic" w:hAnsi="Century Gothic"/>
        </w:rPr>
        <w:tab/>
        <w:t>Address</w:t>
      </w:r>
      <w:r w:rsidRPr="00C77BB8">
        <w:rPr>
          <w:rFonts w:ascii="Century Gothic" w:hAnsi="Century Gothic"/>
        </w:rPr>
        <w:tab/>
        <w:t>........................…………….............</w:t>
      </w:r>
    </w:p>
    <w:p w14:paraId="38533934" w14:textId="77777777" w:rsidR="009560A3" w:rsidRPr="00C77BB8" w:rsidRDefault="009560A3" w:rsidP="009560A3">
      <w:pPr>
        <w:tabs>
          <w:tab w:val="left" w:pos="4230"/>
          <w:tab w:val="left" w:pos="5310"/>
        </w:tabs>
        <w:rPr>
          <w:rFonts w:ascii="Century Gothic" w:hAnsi="Century Gothic"/>
        </w:rPr>
      </w:pPr>
    </w:p>
    <w:p w14:paraId="6BC655E8" w14:textId="77777777" w:rsidR="009560A3" w:rsidRPr="00C77BB8" w:rsidRDefault="009560A3" w:rsidP="009560A3">
      <w:pPr>
        <w:tabs>
          <w:tab w:val="left" w:pos="4230"/>
          <w:tab w:val="left" w:pos="5310"/>
        </w:tabs>
        <w:rPr>
          <w:rFonts w:ascii="Century Gothic" w:hAnsi="Century Gothic"/>
        </w:rPr>
      </w:pPr>
      <w:r w:rsidRPr="00C77BB8">
        <w:rPr>
          <w:rFonts w:ascii="Century Gothic" w:hAnsi="Century Gothic"/>
        </w:rPr>
        <w:lastRenderedPageBreak/>
        <w:tab/>
      </w:r>
      <w:r w:rsidRPr="00C77BB8">
        <w:rPr>
          <w:rFonts w:ascii="Century Gothic" w:hAnsi="Century Gothic"/>
        </w:rPr>
        <w:tab/>
        <w:t>........................…………….............</w:t>
      </w:r>
    </w:p>
    <w:p w14:paraId="1699AFA5" w14:textId="77777777" w:rsidR="00BA61F5" w:rsidRPr="00EF63AE" w:rsidRDefault="00BA61F5" w:rsidP="009560A3">
      <w:pPr>
        <w:spacing w:after="0" w:line="240" w:lineRule="auto"/>
        <w:rPr>
          <w:rFonts w:ascii="Century Gothic" w:eastAsia="Times New Roman" w:hAnsi="Century Gothic" w:cs="Arial"/>
        </w:rPr>
      </w:pPr>
    </w:p>
    <w:sectPr w:rsidR="00BA61F5" w:rsidRPr="00EF63AE" w:rsidSect="00EF63AE">
      <w:footerReference w:type="default" r:id="rId11"/>
      <w:pgSz w:w="11906" w:h="16838"/>
      <w:pgMar w:top="720" w:right="720" w:bottom="720" w:left="720" w:header="708" w:footer="708" w:gutter="0"/>
      <w:pgBorders w:offsetFrom="page">
        <w:top w:val="single" w:sz="36" w:space="24" w:color="D6E3BC" w:themeColor="accent3" w:themeTint="66"/>
        <w:left w:val="single" w:sz="36" w:space="24" w:color="D6E3BC" w:themeColor="accent3" w:themeTint="66"/>
        <w:bottom w:val="single" w:sz="36" w:space="24" w:color="D6E3BC" w:themeColor="accent3" w:themeTint="66"/>
        <w:right w:val="single" w:sz="36" w:space="24" w:color="D6E3BC" w:themeColor="accent3" w:themeTint="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95A8E" w14:textId="77777777" w:rsidR="009560A3" w:rsidRDefault="009560A3" w:rsidP="00CE07C4">
      <w:pPr>
        <w:spacing w:after="0" w:line="240" w:lineRule="auto"/>
      </w:pPr>
      <w:r>
        <w:separator/>
      </w:r>
    </w:p>
  </w:endnote>
  <w:endnote w:type="continuationSeparator" w:id="0">
    <w:p w14:paraId="3EDCE745" w14:textId="77777777" w:rsidR="009560A3" w:rsidRDefault="009560A3" w:rsidP="00CE0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901023"/>
      <w:docPartObj>
        <w:docPartGallery w:val="Page Numbers (Bottom of Page)"/>
        <w:docPartUnique/>
      </w:docPartObj>
    </w:sdtPr>
    <w:sdtEndPr>
      <w:rPr>
        <w:noProof/>
      </w:rPr>
    </w:sdtEndPr>
    <w:sdtContent>
      <w:p w14:paraId="59CFDD02" w14:textId="0CFC5276" w:rsidR="009560A3" w:rsidRDefault="009560A3">
        <w:pPr>
          <w:pStyle w:val="Footer"/>
          <w:jc w:val="center"/>
        </w:pPr>
        <w:r>
          <w:fldChar w:fldCharType="begin"/>
        </w:r>
        <w:r>
          <w:instrText xml:space="preserve"> PAGE   \* MERGEFORMAT </w:instrText>
        </w:r>
        <w:r>
          <w:fldChar w:fldCharType="separate"/>
        </w:r>
        <w:r w:rsidR="00C77BB8">
          <w:rPr>
            <w:noProof/>
          </w:rPr>
          <w:t>1</w:t>
        </w:r>
        <w:r>
          <w:rPr>
            <w:noProof/>
          </w:rPr>
          <w:fldChar w:fldCharType="end"/>
        </w:r>
      </w:p>
    </w:sdtContent>
  </w:sdt>
  <w:p w14:paraId="59CFDD03" w14:textId="77777777" w:rsidR="009560A3" w:rsidRDefault="00956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C5150" w14:textId="77777777" w:rsidR="009560A3" w:rsidRDefault="009560A3" w:rsidP="00CE07C4">
      <w:pPr>
        <w:spacing w:after="0" w:line="240" w:lineRule="auto"/>
      </w:pPr>
      <w:r>
        <w:separator/>
      </w:r>
    </w:p>
  </w:footnote>
  <w:footnote w:type="continuationSeparator" w:id="0">
    <w:p w14:paraId="4C82A464" w14:textId="77777777" w:rsidR="009560A3" w:rsidRDefault="009560A3" w:rsidP="00CE07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E1A"/>
    <w:multiLevelType w:val="hybridMultilevel"/>
    <w:tmpl w:val="BE72C86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0656F21"/>
    <w:multiLevelType w:val="multilevel"/>
    <w:tmpl w:val="36CA690E"/>
    <w:lvl w:ilvl="0">
      <w:start w:val="1"/>
      <w:numFmt w:val="decimal"/>
      <w:lvlText w:val="%1"/>
      <w:lvlJc w:val="left"/>
      <w:pPr>
        <w:ind w:left="720" w:hanging="72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 w15:restartNumberingAfterBreak="0">
    <w:nsid w:val="22733FEB"/>
    <w:multiLevelType w:val="hybridMultilevel"/>
    <w:tmpl w:val="829866A6"/>
    <w:lvl w:ilvl="0" w:tplc="4F5AC13E">
      <w:start w:val="1"/>
      <w:numFmt w:val="lowerLetter"/>
      <w:lvlText w:val="%1)"/>
      <w:lvlJc w:val="left"/>
      <w:pPr>
        <w:ind w:left="1635" w:hanging="360"/>
      </w:pPr>
      <w:rPr>
        <w:b/>
      </w:rPr>
    </w:lvl>
    <w:lvl w:ilvl="1" w:tplc="08090003">
      <w:start w:val="1"/>
      <w:numFmt w:val="bullet"/>
      <w:lvlText w:val="o"/>
      <w:lvlJc w:val="left"/>
      <w:pPr>
        <w:ind w:left="2355" w:hanging="360"/>
      </w:pPr>
      <w:rPr>
        <w:rFonts w:ascii="Courier New" w:hAnsi="Courier New" w:cs="Courier New" w:hint="default"/>
      </w:rPr>
    </w:lvl>
    <w:lvl w:ilvl="2" w:tplc="08090005">
      <w:start w:val="1"/>
      <w:numFmt w:val="bullet"/>
      <w:lvlText w:val=""/>
      <w:lvlJc w:val="left"/>
      <w:pPr>
        <w:ind w:left="3075" w:hanging="360"/>
      </w:pPr>
      <w:rPr>
        <w:rFonts w:ascii="Wingdings" w:hAnsi="Wingdings" w:hint="default"/>
      </w:rPr>
    </w:lvl>
    <w:lvl w:ilvl="3" w:tplc="08090001">
      <w:start w:val="1"/>
      <w:numFmt w:val="bullet"/>
      <w:lvlText w:val=""/>
      <w:lvlJc w:val="left"/>
      <w:pPr>
        <w:ind w:left="3795" w:hanging="360"/>
      </w:pPr>
      <w:rPr>
        <w:rFonts w:ascii="Symbol" w:hAnsi="Symbol" w:hint="default"/>
      </w:rPr>
    </w:lvl>
    <w:lvl w:ilvl="4" w:tplc="08090003">
      <w:start w:val="1"/>
      <w:numFmt w:val="bullet"/>
      <w:lvlText w:val="o"/>
      <w:lvlJc w:val="left"/>
      <w:pPr>
        <w:ind w:left="4515" w:hanging="360"/>
      </w:pPr>
      <w:rPr>
        <w:rFonts w:ascii="Courier New" w:hAnsi="Courier New" w:cs="Courier New" w:hint="default"/>
      </w:rPr>
    </w:lvl>
    <w:lvl w:ilvl="5" w:tplc="08090005">
      <w:start w:val="1"/>
      <w:numFmt w:val="bullet"/>
      <w:lvlText w:val=""/>
      <w:lvlJc w:val="left"/>
      <w:pPr>
        <w:ind w:left="5235" w:hanging="360"/>
      </w:pPr>
      <w:rPr>
        <w:rFonts w:ascii="Wingdings" w:hAnsi="Wingdings" w:hint="default"/>
      </w:rPr>
    </w:lvl>
    <w:lvl w:ilvl="6" w:tplc="08090001">
      <w:start w:val="1"/>
      <w:numFmt w:val="bullet"/>
      <w:lvlText w:val=""/>
      <w:lvlJc w:val="left"/>
      <w:pPr>
        <w:ind w:left="5955" w:hanging="360"/>
      </w:pPr>
      <w:rPr>
        <w:rFonts w:ascii="Symbol" w:hAnsi="Symbol" w:hint="default"/>
      </w:rPr>
    </w:lvl>
    <w:lvl w:ilvl="7" w:tplc="08090003">
      <w:start w:val="1"/>
      <w:numFmt w:val="bullet"/>
      <w:lvlText w:val="o"/>
      <w:lvlJc w:val="left"/>
      <w:pPr>
        <w:ind w:left="6675" w:hanging="360"/>
      </w:pPr>
      <w:rPr>
        <w:rFonts w:ascii="Courier New" w:hAnsi="Courier New" w:cs="Courier New" w:hint="default"/>
      </w:rPr>
    </w:lvl>
    <w:lvl w:ilvl="8" w:tplc="08090005">
      <w:start w:val="1"/>
      <w:numFmt w:val="bullet"/>
      <w:lvlText w:val=""/>
      <w:lvlJc w:val="left"/>
      <w:pPr>
        <w:ind w:left="7395" w:hanging="360"/>
      </w:pPr>
      <w:rPr>
        <w:rFonts w:ascii="Wingdings" w:hAnsi="Wingdings" w:hint="default"/>
      </w:rPr>
    </w:lvl>
  </w:abstractNum>
  <w:abstractNum w:abstractNumId="3" w15:restartNumberingAfterBreak="0">
    <w:nsid w:val="33AE6403"/>
    <w:multiLevelType w:val="hybridMultilevel"/>
    <w:tmpl w:val="DEE0E6BE"/>
    <w:lvl w:ilvl="0" w:tplc="40E0208C">
      <w:start w:val="1"/>
      <w:numFmt w:val="decimal"/>
      <w:lvlText w:val="(%1)"/>
      <w:lvlJc w:val="left"/>
      <w:pPr>
        <w:ind w:left="1068" w:hanging="360"/>
      </w:pPr>
      <w:rPr>
        <w:b/>
      </w:rPr>
    </w:lvl>
    <w:lvl w:ilvl="1" w:tplc="08090019">
      <w:start w:val="1"/>
      <w:numFmt w:val="lowerLetter"/>
      <w:lvlText w:val="%2."/>
      <w:lvlJc w:val="left"/>
      <w:pPr>
        <w:ind w:left="1441" w:hanging="360"/>
      </w:pPr>
    </w:lvl>
    <w:lvl w:ilvl="2" w:tplc="0809001B">
      <w:start w:val="1"/>
      <w:numFmt w:val="lowerRoman"/>
      <w:lvlText w:val="%3."/>
      <w:lvlJc w:val="right"/>
      <w:pPr>
        <w:ind w:left="2161" w:hanging="180"/>
      </w:pPr>
    </w:lvl>
    <w:lvl w:ilvl="3" w:tplc="0809000F">
      <w:start w:val="1"/>
      <w:numFmt w:val="decimal"/>
      <w:lvlText w:val="%4."/>
      <w:lvlJc w:val="left"/>
      <w:pPr>
        <w:ind w:left="2881" w:hanging="360"/>
      </w:pPr>
    </w:lvl>
    <w:lvl w:ilvl="4" w:tplc="08090019">
      <w:start w:val="1"/>
      <w:numFmt w:val="lowerLetter"/>
      <w:lvlText w:val="%5."/>
      <w:lvlJc w:val="left"/>
      <w:pPr>
        <w:ind w:left="3601" w:hanging="360"/>
      </w:pPr>
    </w:lvl>
    <w:lvl w:ilvl="5" w:tplc="0809001B">
      <w:start w:val="1"/>
      <w:numFmt w:val="lowerRoman"/>
      <w:lvlText w:val="%6."/>
      <w:lvlJc w:val="right"/>
      <w:pPr>
        <w:ind w:left="4321" w:hanging="180"/>
      </w:pPr>
    </w:lvl>
    <w:lvl w:ilvl="6" w:tplc="0809000F">
      <w:start w:val="1"/>
      <w:numFmt w:val="decimal"/>
      <w:lvlText w:val="%7."/>
      <w:lvlJc w:val="left"/>
      <w:pPr>
        <w:ind w:left="5041" w:hanging="360"/>
      </w:pPr>
    </w:lvl>
    <w:lvl w:ilvl="7" w:tplc="08090019">
      <w:start w:val="1"/>
      <w:numFmt w:val="lowerLetter"/>
      <w:lvlText w:val="%8."/>
      <w:lvlJc w:val="left"/>
      <w:pPr>
        <w:ind w:left="5761" w:hanging="360"/>
      </w:pPr>
    </w:lvl>
    <w:lvl w:ilvl="8" w:tplc="0809001B">
      <w:start w:val="1"/>
      <w:numFmt w:val="lowerRoman"/>
      <w:lvlText w:val="%9."/>
      <w:lvlJc w:val="right"/>
      <w:pPr>
        <w:ind w:left="6481" w:hanging="180"/>
      </w:pPr>
    </w:lvl>
  </w:abstractNum>
  <w:abstractNum w:abstractNumId="4" w15:restartNumberingAfterBreak="0">
    <w:nsid w:val="44D14411"/>
    <w:multiLevelType w:val="hybridMultilevel"/>
    <w:tmpl w:val="2014182C"/>
    <w:lvl w:ilvl="0" w:tplc="40E0208C">
      <w:start w:val="1"/>
      <w:numFmt w:val="decimal"/>
      <w:lvlText w:val="(%1)"/>
      <w:lvlJc w:val="left"/>
      <w:pPr>
        <w:ind w:left="1068"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828784D"/>
    <w:multiLevelType w:val="hybridMultilevel"/>
    <w:tmpl w:val="D72434D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0811F09"/>
    <w:multiLevelType w:val="hybridMultilevel"/>
    <w:tmpl w:val="234A2DE2"/>
    <w:lvl w:ilvl="0" w:tplc="C26C1A9E">
      <w:start w:val="3"/>
      <w:numFmt w:val="decimal"/>
      <w:lvlText w:val="(%1)"/>
      <w:lvlJc w:val="left"/>
      <w:pPr>
        <w:ind w:left="1068" w:hanging="360"/>
      </w:pPr>
      <w:rPr>
        <w:b/>
      </w:rPr>
    </w:lvl>
    <w:lvl w:ilvl="1" w:tplc="08090019">
      <w:start w:val="1"/>
      <w:numFmt w:val="lowerLetter"/>
      <w:lvlText w:val="%2."/>
      <w:lvlJc w:val="left"/>
      <w:pPr>
        <w:ind w:left="1788" w:hanging="360"/>
      </w:pPr>
    </w:lvl>
    <w:lvl w:ilvl="2" w:tplc="0809001B">
      <w:start w:val="1"/>
      <w:numFmt w:val="lowerRoman"/>
      <w:lvlText w:val="%3."/>
      <w:lvlJc w:val="right"/>
      <w:pPr>
        <w:ind w:left="2508" w:hanging="180"/>
      </w:pPr>
    </w:lvl>
    <w:lvl w:ilvl="3" w:tplc="0809000F">
      <w:start w:val="1"/>
      <w:numFmt w:val="decimal"/>
      <w:lvlText w:val="%4."/>
      <w:lvlJc w:val="left"/>
      <w:pPr>
        <w:ind w:left="3228" w:hanging="360"/>
      </w:pPr>
    </w:lvl>
    <w:lvl w:ilvl="4" w:tplc="08090019">
      <w:start w:val="1"/>
      <w:numFmt w:val="lowerLetter"/>
      <w:lvlText w:val="%5."/>
      <w:lvlJc w:val="left"/>
      <w:pPr>
        <w:ind w:left="3948" w:hanging="360"/>
      </w:pPr>
    </w:lvl>
    <w:lvl w:ilvl="5" w:tplc="0809001B">
      <w:start w:val="1"/>
      <w:numFmt w:val="lowerRoman"/>
      <w:lvlText w:val="%6."/>
      <w:lvlJc w:val="right"/>
      <w:pPr>
        <w:ind w:left="4668" w:hanging="180"/>
      </w:pPr>
    </w:lvl>
    <w:lvl w:ilvl="6" w:tplc="0809000F">
      <w:start w:val="1"/>
      <w:numFmt w:val="decimal"/>
      <w:lvlText w:val="%7."/>
      <w:lvlJc w:val="left"/>
      <w:pPr>
        <w:ind w:left="5388" w:hanging="360"/>
      </w:pPr>
    </w:lvl>
    <w:lvl w:ilvl="7" w:tplc="08090019">
      <w:start w:val="1"/>
      <w:numFmt w:val="lowerLetter"/>
      <w:lvlText w:val="%8."/>
      <w:lvlJc w:val="left"/>
      <w:pPr>
        <w:ind w:left="6108" w:hanging="360"/>
      </w:pPr>
    </w:lvl>
    <w:lvl w:ilvl="8" w:tplc="0809001B">
      <w:start w:val="1"/>
      <w:numFmt w:val="lowerRoman"/>
      <w:lvlText w:val="%9."/>
      <w:lvlJc w:val="right"/>
      <w:pPr>
        <w:ind w:left="6828" w:hanging="180"/>
      </w:pPr>
    </w:lvl>
  </w:abstractNum>
  <w:abstractNum w:abstractNumId="7" w15:restartNumberingAfterBreak="0">
    <w:nsid w:val="59BE1875"/>
    <w:multiLevelType w:val="hybridMultilevel"/>
    <w:tmpl w:val="05FCF22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37D"/>
    <w:rsid w:val="0002373E"/>
    <w:rsid w:val="00070A42"/>
    <w:rsid w:val="00086BF7"/>
    <w:rsid w:val="00095D6E"/>
    <w:rsid w:val="000F139D"/>
    <w:rsid w:val="001872DF"/>
    <w:rsid w:val="00253DB4"/>
    <w:rsid w:val="002A351C"/>
    <w:rsid w:val="00317668"/>
    <w:rsid w:val="003468E6"/>
    <w:rsid w:val="003537DD"/>
    <w:rsid w:val="00363664"/>
    <w:rsid w:val="00425515"/>
    <w:rsid w:val="0048677B"/>
    <w:rsid w:val="0051772E"/>
    <w:rsid w:val="00535A1B"/>
    <w:rsid w:val="005455F5"/>
    <w:rsid w:val="005525A5"/>
    <w:rsid w:val="0057737D"/>
    <w:rsid w:val="005B3743"/>
    <w:rsid w:val="005B4720"/>
    <w:rsid w:val="006C3162"/>
    <w:rsid w:val="007052D3"/>
    <w:rsid w:val="00707922"/>
    <w:rsid w:val="00712FA6"/>
    <w:rsid w:val="0077585F"/>
    <w:rsid w:val="007C76D4"/>
    <w:rsid w:val="008219CA"/>
    <w:rsid w:val="00881B5A"/>
    <w:rsid w:val="008901D5"/>
    <w:rsid w:val="009528FE"/>
    <w:rsid w:val="009560A3"/>
    <w:rsid w:val="00965078"/>
    <w:rsid w:val="00991A25"/>
    <w:rsid w:val="009B4362"/>
    <w:rsid w:val="00A236AE"/>
    <w:rsid w:val="00A7150F"/>
    <w:rsid w:val="00A837B8"/>
    <w:rsid w:val="00A97687"/>
    <w:rsid w:val="00B629CE"/>
    <w:rsid w:val="00B7169A"/>
    <w:rsid w:val="00B84034"/>
    <w:rsid w:val="00B866FE"/>
    <w:rsid w:val="00BA61F5"/>
    <w:rsid w:val="00BB7AC8"/>
    <w:rsid w:val="00BF442D"/>
    <w:rsid w:val="00BF4B2A"/>
    <w:rsid w:val="00C23C20"/>
    <w:rsid w:val="00C430B9"/>
    <w:rsid w:val="00C77BB8"/>
    <w:rsid w:val="00CB270D"/>
    <w:rsid w:val="00CD2ED2"/>
    <w:rsid w:val="00CE07C4"/>
    <w:rsid w:val="00D1632E"/>
    <w:rsid w:val="00D56DC9"/>
    <w:rsid w:val="00D57E88"/>
    <w:rsid w:val="00DD26CF"/>
    <w:rsid w:val="00E57313"/>
    <w:rsid w:val="00E61523"/>
    <w:rsid w:val="00EF63AE"/>
    <w:rsid w:val="00F403AD"/>
    <w:rsid w:val="00F45784"/>
    <w:rsid w:val="00FD0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FDCB2"/>
  <w15:docId w15:val="{493922F2-7924-48BE-A8A4-1B4EA026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560A3"/>
    <w:pPr>
      <w:keepNext/>
      <w:tabs>
        <w:tab w:val="left" w:pos="284"/>
        <w:tab w:val="left" w:pos="1134"/>
        <w:tab w:val="left" w:pos="2268"/>
        <w:tab w:val="left" w:pos="3402"/>
        <w:tab w:val="left" w:pos="4536"/>
        <w:tab w:val="left" w:pos="5670"/>
        <w:tab w:val="left" w:pos="6804"/>
        <w:tab w:val="left" w:pos="7938"/>
        <w:tab w:val="left" w:pos="9072"/>
      </w:tabs>
      <w:spacing w:after="0" w:line="240" w:lineRule="auto"/>
      <w:jc w:val="both"/>
      <w:outlineLvl w:val="0"/>
    </w:pPr>
    <w:rPr>
      <w:rFonts w:ascii="Arial" w:eastAsia="Times New Roman" w:hAnsi="Arial" w:cs="Times New Roman"/>
      <w:b/>
      <w:color w:val="000000"/>
      <w:sz w:val="24"/>
      <w:szCs w:val="20"/>
      <w:lang w:eastAsia="en-GB"/>
    </w:rPr>
  </w:style>
  <w:style w:type="paragraph" w:styleId="Heading2">
    <w:name w:val="heading 2"/>
    <w:basedOn w:val="Normal"/>
    <w:next w:val="Normal"/>
    <w:link w:val="Heading2Char"/>
    <w:unhideWhenUsed/>
    <w:qFormat/>
    <w:rsid w:val="009560A3"/>
    <w:pPr>
      <w:keepNext/>
      <w:tabs>
        <w:tab w:val="left" w:pos="284"/>
        <w:tab w:val="left" w:pos="1134"/>
        <w:tab w:val="left" w:pos="2268"/>
        <w:tab w:val="left" w:pos="3402"/>
        <w:tab w:val="left" w:pos="4536"/>
        <w:tab w:val="left" w:pos="5670"/>
        <w:tab w:val="left" w:pos="6804"/>
        <w:tab w:val="left" w:pos="7938"/>
        <w:tab w:val="left" w:pos="9072"/>
      </w:tabs>
      <w:spacing w:after="0" w:line="240" w:lineRule="auto"/>
      <w:jc w:val="both"/>
      <w:outlineLvl w:val="1"/>
    </w:pPr>
    <w:rPr>
      <w:rFonts w:ascii="Arial" w:eastAsia="Times New Roman" w:hAnsi="Arial" w:cs="Times New Roman"/>
      <w:b/>
      <w:i/>
      <w:color w:val="000000"/>
      <w:sz w:val="24"/>
      <w:szCs w:val="20"/>
      <w:u w:val="single"/>
      <w:lang w:eastAsia="en-GB"/>
    </w:rPr>
  </w:style>
  <w:style w:type="paragraph" w:styleId="Heading3">
    <w:name w:val="heading 3"/>
    <w:basedOn w:val="Normal"/>
    <w:next w:val="Normal"/>
    <w:link w:val="Heading3Char"/>
    <w:unhideWhenUsed/>
    <w:qFormat/>
    <w:rsid w:val="009560A3"/>
    <w:pPr>
      <w:keepNext/>
      <w:tabs>
        <w:tab w:val="left" w:pos="284"/>
        <w:tab w:val="left" w:pos="1134"/>
        <w:tab w:val="left" w:pos="2268"/>
        <w:tab w:val="left" w:pos="3402"/>
        <w:tab w:val="left" w:pos="4536"/>
        <w:tab w:val="left" w:pos="5670"/>
        <w:tab w:val="left" w:pos="6804"/>
        <w:tab w:val="left" w:pos="7938"/>
        <w:tab w:val="left" w:pos="9072"/>
      </w:tabs>
      <w:spacing w:after="0" w:line="240" w:lineRule="auto"/>
      <w:jc w:val="center"/>
      <w:outlineLvl w:val="2"/>
    </w:pPr>
    <w:rPr>
      <w:rFonts w:ascii="Arial" w:eastAsia="Times New Roman" w:hAnsi="Arial" w:cs="Times New Roman"/>
      <w:b/>
      <w:color w:val="000000"/>
      <w:sz w:val="24"/>
      <w:szCs w:val="20"/>
      <w:lang w:eastAsia="en-GB"/>
    </w:rPr>
  </w:style>
  <w:style w:type="paragraph" w:styleId="Heading4">
    <w:name w:val="heading 4"/>
    <w:basedOn w:val="Normal"/>
    <w:next w:val="Normal"/>
    <w:link w:val="Heading4Char"/>
    <w:semiHidden/>
    <w:unhideWhenUsed/>
    <w:qFormat/>
    <w:rsid w:val="009560A3"/>
    <w:pPr>
      <w:keepNext/>
      <w:spacing w:before="240" w:after="60" w:line="240" w:lineRule="auto"/>
      <w:jc w:val="both"/>
      <w:outlineLvl w:val="3"/>
    </w:pPr>
    <w:rPr>
      <w:rFonts w:ascii="Calibri" w:eastAsia="Times New Roman" w:hAnsi="Calibri" w:cs="Times New Roman"/>
      <w:b/>
      <w:bCs/>
      <w:color w:val="000000"/>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7E88"/>
    <w:rPr>
      <w:color w:val="0000FF" w:themeColor="hyperlink"/>
      <w:u w:val="single"/>
    </w:rPr>
  </w:style>
  <w:style w:type="paragraph" w:styleId="BalloonText">
    <w:name w:val="Balloon Text"/>
    <w:basedOn w:val="Normal"/>
    <w:link w:val="BalloonTextChar"/>
    <w:uiPriority w:val="99"/>
    <w:semiHidden/>
    <w:unhideWhenUsed/>
    <w:rsid w:val="009B43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362"/>
    <w:rPr>
      <w:rFonts w:ascii="Segoe UI" w:hAnsi="Segoe UI" w:cs="Segoe UI"/>
      <w:sz w:val="18"/>
      <w:szCs w:val="18"/>
    </w:rPr>
  </w:style>
  <w:style w:type="paragraph" w:styleId="Header">
    <w:name w:val="header"/>
    <w:basedOn w:val="Normal"/>
    <w:link w:val="HeaderChar"/>
    <w:uiPriority w:val="99"/>
    <w:unhideWhenUsed/>
    <w:rsid w:val="00CE07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7C4"/>
  </w:style>
  <w:style w:type="paragraph" w:styleId="Footer">
    <w:name w:val="footer"/>
    <w:basedOn w:val="Normal"/>
    <w:link w:val="FooterChar"/>
    <w:uiPriority w:val="99"/>
    <w:unhideWhenUsed/>
    <w:rsid w:val="00CE07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7C4"/>
  </w:style>
  <w:style w:type="table" w:styleId="TableGrid">
    <w:name w:val="Table Grid"/>
    <w:basedOn w:val="TableNormal"/>
    <w:uiPriority w:val="59"/>
    <w:rsid w:val="00707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560A3"/>
    <w:rPr>
      <w:rFonts w:ascii="Arial" w:eastAsia="Times New Roman" w:hAnsi="Arial" w:cs="Times New Roman"/>
      <w:b/>
      <w:color w:val="000000"/>
      <w:sz w:val="24"/>
      <w:szCs w:val="20"/>
      <w:lang w:eastAsia="en-GB"/>
    </w:rPr>
  </w:style>
  <w:style w:type="character" w:customStyle="1" w:styleId="Heading2Char">
    <w:name w:val="Heading 2 Char"/>
    <w:basedOn w:val="DefaultParagraphFont"/>
    <w:link w:val="Heading2"/>
    <w:rsid w:val="009560A3"/>
    <w:rPr>
      <w:rFonts w:ascii="Arial" w:eastAsia="Times New Roman" w:hAnsi="Arial" w:cs="Times New Roman"/>
      <w:b/>
      <w:i/>
      <w:color w:val="000000"/>
      <w:sz w:val="24"/>
      <w:szCs w:val="20"/>
      <w:u w:val="single"/>
      <w:lang w:eastAsia="en-GB"/>
    </w:rPr>
  </w:style>
  <w:style w:type="character" w:customStyle="1" w:styleId="Heading3Char">
    <w:name w:val="Heading 3 Char"/>
    <w:basedOn w:val="DefaultParagraphFont"/>
    <w:link w:val="Heading3"/>
    <w:rsid w:val="009560A3"/>
    <w:rPr>
      <w:rFonts w:ascii="Arial" w:eastAsia="Times New Roman" w:hAnsi="Arial" w:cs="Times New Roman"/>
      <w:b/>
      <w:color w:val="000000"/>
      <w:sz w:val="24"/>
      <w:szCs w:val="20"/>
      <w:lang w:eastAsia="en-GB"/>
    </w:rPr>
  </w:style>
  <w:style w:type="character" w:customStyle="1" w:styleId="Heading4Char">
    <w:name w:val="Heading 4 Char"/>
    <w:basedOn w:val="DefaultParagraphFont"/>
    <w:link w:val="Heading4"/>
    <w:semiHidden/>
    <w:rsid w:val="009560A3"/>
    <w:rPr>
      <w:rFonts w:ascii="Calibri" w:eastAsia="Times New Roman" w:hAnsi="Calibri" w:cs="Times New Roman"/>
      <w:b/>
      <w:bCs/>
      <w:color w:val="000000"/>
      <w:sz w:val="28"/>
      <w:szCs w:val="28"/>
      <w:lang w:eastAsia="en-GB"/>
    </w:rPr>
  </w:style>
  <w:style w:type="paragraph" w:styleId="NormalWeb">
    <w:name w:val="Normal (Web)"/>
    <w:basedOn w:val="Normal"/>
    <w:uiPriority w:val="99"/>
    <w:unhideWhenUsed/>
    <w:rsid w:val="009560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uiPriority w:val="99"/>
    <w:semiHidden/>
    <w:unhideWhenUsed/>
    <w:rsid w:val="009560A3"/>
    <w:pPr>
      <w:tabs>
        <w:tab w:val="left" w:pos="3240"/>
        <w:tab w:val="left" w:pos="3780"/>
        <w:tab w:val="left" w:pos="4320"/>
      </w:tabs>
      <w:spacing w:after="0" w:line="240" w:lineRule="auto"/>
      <w:ind w:left="432"/>
      <w:jc w:val="both"/>
    </w:pPr>
    <w:rPr>
      <w:rFonts w:ascii="Arial" w:eastAsia="Times New Roman" w:hAnsi="Arial" w:cs="Times New Roman"/>
      <w:color w:val="000000"/>
      <w:sz w:val="24"/>
      <w:szCs w:val="20"/>
      <w:lang w:eastAsia="en-GB"/>
    </w:rPr>
  </w:style>
  <w:style w:type="character" w:customStyle="1" w:styleId="BodyTextIndentChar">
    <w:name w:val="Body Text Indent Char"/>
    <w:basedOn w:val="DefaultParagraphFont"/>
    <w:link w:val="BodyTextIndent"/>
    <w:uiPriority w:val="99"/>
    <w:semiHidden/>
    <w:rsid w:val="009560A3"/>
    <w:rPr>
      <w:rFonts w:ascii="Arial" w:eastAsia="Times New Roman" w:hAnsi="Arial" w:cs="Times New Roman"/>
      <w:color w:val="000000"/>
      <w:sz w:val="24"/>
      <w:szCs w:val="20"/>
      <w:lang w:eastAsia="en-GB"/>
    </w:rPr>
  </w:style>
  <w:style w:type="paragraph" w:styleId="BodyTextIndent2">
    <w:name w:val="Body Text Indent 2"/>
    <w:basedOn w:val="Normal"/>
    <w:link w:val="BodyTextIndent2Char"/>
    <w:uiPriority w:val="99"/>
    <w:unhideWhenUsed/>
    <w:rsid w:val="009560A3"/>
    <w:pPr>
      <w:tabs>
        <w:tab w:val="left" w:pos="-2835"/>
        <w:tab w:val="left" w:pos="567"/>
        <w:tab w:val="left" w:pos="3240"/>
        <w:tab w:val="left" w:pos="3780"/>
        <w:tab w:val="left" w:pos="4320"/>
      </w:tabs>
      <w:spacing w:after="0" w:line="240" w:lineRule="auto"/>
      <w:ind w:left="567" w:hanging="567"/>
      <w:jc w:val="both"/>
    </w:pPr>
    <w:rPr>
      <w:rFonts w:ascii="Arial" w:eastAsia="Times New Roman" w:hAnsi="Arial" w:cs="Times New Roman"/>
      <w:color w:val="000000"/>
      <w:sz w:val="24"/>
      <w:szCs w:val="20"/>
      <w:lang w:eastAsia="en-GB"/>
    </w:rPr>
  </w:style>
  <w:style w:type="character" w:customStyle="1" w:styleId="BodyTextIndent2Char">
    <w:name w:val="Body Text Indent 2 Char"/>
    <w:basedOn w:val="DefaultParagraphFont"/>
    <w:link w:val="BodyTextIndent2"/>
    <w:uiPriority w:val="99"/>
    <w:rsid w:val="009560A3"/>
    <w:rPr>
      <w:rFonts w:ascii="Arial" w:eastAsia="Times New Roman" w:hAnsi="Arial" w:cs="Times New Roman"/>
      <w:color w:val="000000"/>
      <w:sz w:val="24"/>
      <w:szCs w:val="20"/>
      <w:lang w:eastAsia="en-GB"/>
    </w:rPr>
  </w:style>
  <w:style w:type="paragraph" w:styleId="BodyTextIndent3">
    <w:name w:val="Body Text Indent 3"/>
    <w:basedOn w:val="Normal"/>
    <w:link w:val="BodyTextIndent3Char"/>
    <w:uiPriority w:val="99"/>
    <w:semiHidden/>
    <w:unhideWhenUsed/>
    <w:rsid w:val="009560A3"/>
    <w:pPr>
      <w:tabs>
        <w:tab w:val="left" w:pos="567"/>
        <w:tab w:val="left" w:pos="1134"/>
        <w:tab w:val="left" w:pos="3240"/>
        <w:tab w:val="left" w:pos="3780"/>
        <w:tab w:val="left" w:pos="4320"/>
      </w:tabs>
      <w:spacing w:after="0" w:line="240" w:lineRule="auto"/>
      <w:ind w:left="1134" w:hanging="1134"/>
      <w:jc w:val="both"/>
    </w:pPr>
    <w:rPr>
      <w:rFonts w:ascii="Arial" w:eastAsia="Times New Roman" w:hAnsi="Arial" w:cs="Times New Roman"/>
      <w:color w:val="000000"/>
      <w:sz w:val="24"/>
      <w:szCs w:val="20"/>
      <w:lang w:eastAsia="en-GB"/>
    </w:rPr>
  </w:style>
  <w:style w:type="character" w:customStyle="1" w:styleId="BodyTextIndent3Char">
    <w:name w:val="Body Text Indent 3 Char"/>
    <w:basedOn w:val="DefaultParagraphFont"/>
    <w:link w:val="BodyTextIndent3"/>
    <w:uiPriority w:val="99"/>
    <w:semiHidden/>
    <w:rsid w:val="009560A3"/>
    <w:rPr>
      <w:rFonts w:ascii="Arial" w:eastAsia="Times New Roman" w:hAnsi="Arial" w:cs="Times New Roman"/>
      <w:color w:val="000000"/>
      <w:sz w:val="24"/>
      <w:szCs w:val="20"/>
      <w:lang w:eastAsia="en-GB"/>
    </w:rPr>
  </w:style>
  <w:style w:type="paragraph" w:styleId="BlockText">
    <w:name w:val="Block Text"/>
    <w:basedOn w:val="Normal"/>
    <w:uiPriority w:val="99"/>
    <w:semiHidden/>
    <w:unhideWhenUsed/>
    <w:rsid w:val="009560A3"/>
    <w:pPr>
      <w:tabs>
        <w:tab w:val="left" w:pos="3240"/>
        <w:tab w:val="left" w:pos="3780"/>
        <w:tab w:val="left" w:pos="4320"/>
      </w:tabs>
      <w:spacing w:after="0" w:line="240" w:lineRule="auto"/>
      <w:ind w:left="432" w:right="432"/>
      <w:jc w:val="both"/>
    </w:pPr>
    <w:rPr>
      <w:rFonts w:ascii="Arial" w:eastAsia="Times New Roman" w:hAnsi="Arial" w:cs="Times New Roman"/>
      <w:color w:val="000000"/>
      <w:sz w:val="24"/>
      <w:szCs w:val="20"/>
      <w:lang w:eastAsia="en-GB"/>
    </w:rPr>
  </w:style>
  <w:style w:type="paragraph" w:styleId="ListParagraph">
    <w:name w:val="List Paragraph"/>
    <w:basedOn w:val="Normal"/>
    <w:uiPriority w:val="34"/>
    <w:qFormat/>
    <w:rsid w:val="009560A3"/>
    <w:pPr>
      <w:spacing w:after="0" w:line="240" w:lineRule="auto"/>
      <w:ind w:left="720"/>
      <w:contextualSpacing/>
      <w:jc w:val="both"/>
    </w:pPr>
    <w:rPr>
      <w:rFonts w:ascii="Arial" w:eastAsia="Times New Roman" w:hAnsi="Arial" w:cs="Times New Roman"/>
      <w:color w:val="000000"/>
      <w:sz w:val="24"/>
      <w:szCs w:val="20"/>
      <w:lang w:eastAsia="en-GB"/>
    </w:rPr>
  </w:style>
  <w:style w:type="paragraph" w:customStyle="1" w:styleId="Bodyclause">
    <w:name w:val="Body  clause"/>
    <w:basedOn w:val="Normal"/>
    <w:next w:val="Heading1"/>
    <w:uiPriority w:val="99"/>
    <w:rsid w:val="009560A3"/>
    <w:pPr>
      <w:spacing w:before="120" w:after="120" w:line="240" w:lineRule="auto"/>
      <w:ind w:left="720"/>
      <w:jc w:val="both"/>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28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FD3C4020C4164CAA468C66FF127B0F" ma:contentTypeVersion="11" ma:contentTypeDescription="Create a new document." ma:contentTypeScope="" ma:versionID="35b2c12a13a1751bc990ca18afa1a0e8">
  <xsd:schema xmlns:xsd="http://www.w3.org/2001/XMLSchema" xmlns:xs="http://www.w3.org/2001/XMLSchema" xmlns:p="http://schemas.microsoft.com/office/2006/metadata/properties" xmlns:ns3="b0555b5e-572d-4f11-88f3-1fc2de3ddbe7" xmlns:ns4="bba3a8a4-7ecd-44b5-b947-842c6cfe1ec4" targetNamespace="http://schemas.microsoft.com/office/2006/metadata/properties" ma:root="true" ma:fieldsID="c2c496e45fafbcb2a5f96ac90f9af0b9" ns3:_="" ns4:_="">
    <xsd:import namespace="b0555b5e-572d-4f11-88f3-1fc2de3ddbe7"/>
    <xsd:import namespace="bba3a8a4-7ecd-44b5-b947-842c6cfe1e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55b5e-572d-4f11-88f3-1fc2de3dd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a3a8a4-7ecd-44b5-b947-842c6cfe1ec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C04B22-7E96-48AA-8F24-98E6711FD37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b0555b5e-572d-4f11-88f3-1fc2de3ddbe7"/>
    <ds:schemaRef ds:uri="http://schemas.microsoft.com/office/infopath/2007/PartnerControls"/>
    <ds:schemaRef ds:uri="bba3a8a4-7ecd-44b5-b947-842c6cfe1ec4"/>
    <ds:schemaRef ds:uri="http://www.w3.org/XML/1998/namespace"/>
    <ds:schemaRef ds:uri="http://purl.org/dc/dcmitype/"/>
  </ds:schemaRefs>
</ds:datastoreItem>
</file>

<file path=customXml/itemProps2.xml><?xml version="1.0" encoding="utf-8"?>
<ds:datastoreItem xmlns:ds="http://schemas.openxmlformats.org/officeDocument/2006/customXml" ds:itemID="{B636B3DF-E28E-432D-987F-7A6C97916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55b5e-572d-4f11-88f3-1fc2de3ddbe7"/>
    <ds:schemaRef ds:uri="bba3a8a4-7ecd-44b5-b947-842c6cfe1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BEB318-6E7E-4E41-993A-01D8C7F5D0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4234</Words>
  <Characters>24139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Osbourne</dc:creator>
  <cp:lastModifiedBy>Lennon, Darren</cp:lastModifiedBy>
  <cp:revision>2</cp:revision>
  <cp:lastPrinted>2015-09-04T08:36:00Z</cp:lastPrinted>
  <dcterms:created xsi:type="dcterms:W3CDTF">2021-09-25T11:09:00Z</dcterms:created>
  <dcterms:modified xsi:type="dcterms:W3CDTF">2021-09-25T11:09:00Z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0x010100F0FD3C4020C4164CAA468C66FF127B0F</vt:lpwstr>
  </property>
</Properties>
</file>